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2471CE">
      <w:bookmarkStart w:id="0" w:name="_GoBack"/>
      <w:bookmarkEnd w:id="0"/>
    </w:p>
    <w:p w:rsidR="005F1C78" w:rsidRPr="005F1C78" w:rsidRDefault="005F1C78" w:rsidP="002414D5">
      <w:pPr>
        <w:widowControl w:val="0"/>
        <w:tabs>
          <w:tab w:val="left" w:pos="853"/>
          <w:tab w:val="left" w:pos="3573"/>
          <w:tab w:val="left" w:pos="5406"/>
          <w:tab w:val="left" w:pos="7786"/>
        </w:tabs>
        <w:suppressAutoHyphens/>
        <w:jc w:val="right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Приложение №</w:t>
      </w:r>
      <w:r w:rsidR="00C277D1">
        <w:rPr>
          <w:sz w:val="20"/>
          <w:szCs w:val="20"/>
          <w:lang w:eastAsia="ar-SA"/>
        </w:rPr>
        <w:t xml:space="preserve"> </w:t>
      </w:r>
      <w:r w:rsidR="00DC5D5F">
        <w:rPr>
          <w:sz w:val="20"/>
          <w:szCs w:val="20"/>
          <w:lang w:eastAsia="ar-SA"/>
        </w:rPr>
        <w:t>6</w:t>
      </w:r>
    </w:p>
    <w:p w:rsidR="005F1C78" w:rsidRPr="005F1C78" w:rsidRDefault="00FB4C69" w:rsidP="002414D5">
      <w:pPr>
        <w:widowControl w:val="0"/>
        <w:tabs>
          <w:tab w:val="left" w:pos="853"/>
          <w:tab w:val="left" w:pos="3573"/>
          <w:tab w:val="left" w:pos="5406"/>
          <w:tab w:val="left" w:pos="7786"/>
        </w:tabs>
        <w:suppressAutoHyphens/>
        <w:ind w:left="93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 Д</w:t>
      </w:r>
      <w:r w:rsidR="005F1C78" w:rsidRPr="005F1C78">
        <w:rPr>
          <w:sz w:val="20"/>
          <w:szCs w:val="20"/>
          <w:lang w:eastAsia="ar-SA"/>
        </w:rPr>
        <w:t>оговору на оказание услуг по приему,</w:t>
      </w:r>
    </w:p>
    <w:p w:rsidR="005F1C78" w:rsidRPr="005F1C78" w:rsidRDefault="005F1C78" w:rsidP="002414D5">
      <w:pPr>
        <w:widowControl w:val="0"/>
        <w:tabs>
          <w:tab w:val="left" w:pos="853"/>
          <w:tab w:val="left" w:pos="3573"/>
          <w:tab w:val="left" w:pos="5406"/>
          <w:tab w:val="left" w:pos="7786"/>
        </w:tabs>
        <w:suppressAutoHyphens/>
        <w:ind w:left="93"/>
        <w:jc w:val="right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 хранению и отпуску </w:t>
      </w:r>
      <w:r w:rsidR="002E0B11">
        <w:rPr>
          <w:sz w:val="20"/>
          <w:szCs w:val="20"/>
          <w:lang w:eastAsia="ar-SA"/>
        </w:rPr>
        <w:t>нефтепродуктов</w:t>
      </w:r>
    </w:p>
    <w:p w:rsidR="005F1C78" w:rsidRPr="005F1C78" w:rsidRDefault="005F1C78" w:rsidP="002414D5">
      <w:pPr>
        <w:widowControl w:val="0"/>
        <w:tabs>
          <w:tab w:val="left" w:pos="853"/>
          <w:tab w:val="left" w:pos="3573"/>
          <w:tab w:val="left" w:pos="5406"/>
          <w:tab w:val="left" w:pos="7786"/>
        </w:tabs>
        <w:suppressAutoHyphens/>
        <w:jc w:val="right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№</w:t>
      </w:r>
      <w:r w:rsidR="00C277D1">
        <w:rPr>
          <w:sz w:val="20"/>
          <w:szCs w:val="20"/>
          <w:lang w:eastAsia="ar-SA"/>
        </w:rPr>
        <w:t xml:space="preserve"> </w:t>
      </w:r>
      <w:r w:rsidR="00083C01">
        <w:rPr>
          <w:sz w:val="20"/>
          <w:szCs w:val="20"/>
          <w:lang w:eastAsia="ar-SA"/>
        </w:rPr>
        <w:t>____________________</w:t>
      </w:r>
      <w:r w:rsidRPr="005F1C78">
        <w:rPr>
          <w:sz w:val="20"/>
          <w:szCs w:val="20"/>
          <w:lang w:eastAsia="ar-SA"/>
        </w:rPr>
        <w:t xml:space="preserve"> от </w:t>
      </w:r>
      <w:r w:rsidR="00083C01">
        <w:rPr>
          <w:sz w:val="20"/>
          <w:szCs w:val="20"/>
          <w:lang w:eastAsia="ar-SA"/>
        </w:rPr>
        <w:t>___</w:t>
      </w:r>
      <w:r w:rsidR="00554F88">
        <w:rPr>
          <w:sz w:val="20"/>
          <w:szCs w:val="20"/>
          <w:lang w:eastAsia="ar-SA"/>
        </w:rPr>
        <w:t>.</w:t>
      </w:r>
      <w:r w:rsidR="00083C01">
        <w:rPr>
          <w:sz w:val="20"/>
          <w:szCs w:val="20"/>
          <w:lang w:eastAsia="ar-SA"/>
        </w:rPr>
        <w:t>___</w:t>
      </w:r>
      <w:r w:rsidR="00FB4C69">
        <w:rPr>
          <w:sz w:val="20"/>
          <w:szCs w:val="20"/>
          <w:lang w:eastAsia="ar-SA"/>
        </w:rPr>
        <w:t>.202</w:t>
      </w:r>
      <w:r w:rsidR="002E0B11">
        <w:rPr>
          <w:sz w:val="20"/>
          <w:szCs w:val="20"/>
          <w:lang w:eastAsia="ar-SA"/>
        </w:rPr>
        <w:t>4</w:t>
      </w:r>
      <w:r w:rsidRPr="005F1C78">
        <w:rPr>
          <w:sz w:val="20"/>
          <w:szCs w:val="20"/>
          <w:lang w:eastAsia="ar-SA"/>
        </w:rPr>
        <w:t xml:space="preserve"> г.</w:t>
      </w:r>
    </w:p>
    <w:p w:rsidR="007A48AB" w:rsidRDefault="005F1C78" w:rsidP="002414D5">
      <w:pPr>
        <w:widowControl w:val="0"/>
        <w:tabs>
          <w:tab w:val="left" w:pos="853"/>
          <w:tab w:val="left" w:pos="3573"/>
          <w:tab w:val="left" w:pos="5406"/>
          <w:tab w:val="left" w:pos="7786"/>
        </w:tabs>
        <w:suppressAutoHyphens/>
        <w:jc w:val="right"/>
        <w:rPr>
          <w:b/>
          <w:bCs/>
          <w:sz w:val="20"/>
          <w:szCs w:val="20"/>
          <w:lang w:val="sah-RU" w:eastAsia="ar-SA"/>
        </w:rPr>
      </w:pPr>
      <w:r w:rsidRPr="005F1C78">
        <w:rPr>
          <w:sz w:val="20"/>
          <w:szCs w:val="20"/>
        </w:rPr>
        <w:t xml:space="preserve">между АО «Саханефтегазсбыт» и </w:t>
      </w:r>
      <w:r w:rsidR="00083C01">
        <w:rPr>
          <w:sz w:val="20"/>
          <w:szCs w:val="20"/>
        </w:rPr>
        <w:t>_______________________________</w:t>
      </w:r>
    </w:p>
    <w:p w:rsidR="00092B59" w:rsidRDefault="00092B59" w:rsidP="002414D5">
      <w:pPr>
        <w:widowControl w:val="0"/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7A48AB" w:rsidRDefault="007A48AB" w:rsidP="002414D5">
      <w:pPr>
        <w:widowControl w:val="0"/>
        <w:suppressAutoHyphens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Соглашение</w:t>
      </w:r>
    </w:p>
    <w:p w:rsidR="007A48AB" w:rsidRDefault="007A48AB" w:rsidP="002414D5">
      <w:pPr>
        <w:widowControl w:val="0"/>
        <w:suppressAutoHyphens/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ar-SA"/>
        </w:rPr>
        <w:t>об использовании электронных документов</w:t>
      </w:r>
    </w:p>
    <w:p w:rsidR="007A48AB" w:rsidRDefault="007A48AB" w:rsidP="002414D5">
      <w:pPr>
        <w:widowControl w:val="0"/>
        <w:suppressAutoHyphens/>
        <w:jc w:val="center"/>
        <w:rPr>
          <w:b/>
          <w:sz w:val="20"/>
          <w:szCs w:val="20"/>
          <w:lang w:eastAsia="ar-SA"/>
        </w:rPr>
      </w:pPr>
    </w:p>
    <w:p w:rsidR="007A48AB" w:rsidRDefault="007A48AB" w:rsidP="002414D5">
      <w:pPr>
        <w:widowControl w:val="0"/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г. Якутск        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 xml:space="preserve">           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 xml:space="preserve">                   </w:t>
      </w:r>
      <w:r>
        <w:rPr>
          <w:sz w:val="20"/>
          <w:szCs w:val="20"/>
          <w:lang w:val="sah-RU" w:eastAsia="ar-SA"/>
        </w:rPr>
        <w:t xml:space="preserve">               </w:t>
      </w:r>
      <w:r w:rsidR="002E0B11">
        <w:rPr>
          <w:sz w:val="20"/>
          <w:szCs w:val="20"/>
          <w:lang w:val="sah-RU" w:eastAsia="ar-SA"/>
        </w:rPr>
        <w:t xml:space="preserve">             </w:t>
      </w:r>
      <w:r w:rsidR="00FB4C69">
        <w:rPr>
          <w:sz w:val="20"/>
          <w:szCs w:val="20"/>
          <w:lang w:val="sah-RU" w:eastAsia="ar-SA"/>
        </w:rPr>
        <w:t xml:space="preserve">   </w:t>
      </w:r>
      <w:r w:rsidR="00860CAA">
        <w:rPr>
          <w:sz w:val="20"/>
          <w:szCs w:val="20"/>
          <w:lang w:val="sah-RU" w:eastAsia="ar-SA"/>
        </w:rPr>
        <w:t xml:space="preserve"> </w:t>
      </w:r>
      <w:r>
        <w:rPr>
          <w:sz w:val="20"/>
          <w:szCs w:val="20"/>
          <w:lang w:eastAsia="ar-SA"/>
        </w:rPr>
        <w:t>«</w:t>
      </w:r>
      <w:r w:rsidR="001F6A37">
        <w:rPr>
          <w:sz w:val="20"/>
          <w:szCs w:val="20"/>
          <w:lang w:eastAsia="ar-SA"/>
        </w:rPr>
        <w:t>___</w:t>
      </w:r>
      <w:r>
        <w:rPr>
          <w:sz w:val="20"/>
          <w:szCs w:val="20"/>
          <w:lang w:eastAsia="ar-SA"/>
        </w:rPr>
        <w:t xml:space="preserve">» </w:t>
      </w:r>
      <w:r w:rsidR="001F6A37">
        <w:rPr>
          <w:sz w:val="20"/>
          <w:szCs w:val="20"/>
          <w:lang w:eastAsia="ar-SA"/>
        </w:rPr>
        <w:t>_____________</w:t>
      </w:r>
      <w:r>
        <w:rPr>
          <w:sz w:val="20"/>
          <w:szCs w:val="20"/>
          <w:lang w:eastAsia="ar-SA"/>
        </w:rPr>
        <w:t xml:space="preserve"> 20</w:t>
      </w:r>
      <w:r w:rsidR="00FB4C69">
        <w:rPr>
          <w:sz w:val="20"/>
          <w:szCs w:val="20"/>
          <w:lang w:eastAsia="ar-SA"/>
        </w:rPr>
        <w:t>2</w:t>
      </w:r>
      <w:r w:rsidR="002E0B11">
        <w:rPr>
          <w:sz w:val="20"/>
          <w:szCs w:val="20"/>
          <w:lang w:eastAsia="ar-SA"/>
        </w:rPr>
        <w:t>4</w:t>
      </w:r>
      <w:r>
        <w:rPr>
          <w:sz w:val="20"/>
          <w:szCs w:val="20"/>
          <w:lang w:eastAsia="ar-SA"/>
        </w:rPr>
        <w:t xml:space="preserve"> г.</w:t>
      </w:r>
    </w:p>
    <w:p w:rsidR="007A48AB" w:rsidRDefault="007A48AB" w:rsidP="002414D5">
      <w:pPr>
        <w:widowControl w:val="0"/>
        <w:suppressAutoHyphens/>
        <w:jc w:val="both"/>
        <w:rPr>
          <w:sz w:val="20"/>
          <w:szCs w:val="20"/>
          <w:lang w:eastAsia="ar-SA"/>
        </w:rPr>
      </w:pPr>
    </w:p>
    <w:p w:rsidR="00BD4147" w:rsidRDefault="007A48AB" w:rsidP="002414D5">
      <w:pPr>
        <w:widowControl w:val="0"/>
        <w:suppressAutoHyphens/>
        <w:jc w:val="both"/>
        <w:rPr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</w:t>
      </w:r>
      <w:r w:rsidR="002414D5">
        <w:rPr>
          <w:b/>
          <w:bCs/>
          <w:sz w:val="20"/>
          <w:szCs w:val="20"/>
          <w:lang w:eastAsia="ar-SA"/>
        </w:rPr>
        <w:tab/>
      </w:r>
      <w:r>
        <w:rPr>
          <w:b/>
          <w:bCs/>
          <w:sz w:val="20"/>
          <w:szCs w:val="20"/>
          <w:lang w:eastAsia="ar-SA"/>
        </w:rPr>
        <w:t>Акционерное общество «Саханефтегазсбыт» (АО «Саханефтегазсбыт»)</w:t>
      </w:r>
      <w:r>
        <w:rPr>
          <w:bCs/>
          <w:sz w:val="20"/>
          <w:szCs w:val="20"/>
          <w:lang w:eastAsia="ar-SA"/>
        </w:rPr>
        <w:t xml:space="preserve">, именуемое в дальнейшем «Сторона-1», </w:t>
      </w:r>
      <w:r w:rsidR="00083C01" w:rsidRPr="00083C01">
        <w:rPr>
          <w:bCs/>
          <w:sz w:val="20"/>
          <w:szCs w:val="20"/>
          <w:lang w:eastAsia="ar-SA"/>
        </w:rPr>
        <w:t>в лице _____________(должность)____________ ______________________(ФИО)__________________, действующего на основании _________(устава или доверенности)___________</w:t>
      </w:r>
      <w:r w:rsidR="00C277D1" w:rsidRPr="00C277D1">
        <w:rPr>
          <w:bCs/>
          <w:sz w:val="20"/>
          <w:szCs w:val="20"/>
          <w:lang w:eastAsia="ar-SA"/>
        </w:rPr>
        <w:t>,</w:t>
      </w:r>
      <w:r w:rsidR="00C277D1">
        <w:rPr>
          <w:bCs/>
          <w:sz w:val="20"/>
          <w:szCs w:val="20"/>
          <w:lang w:eastAsia="ar-SA"/>
        </w:rPr>
        <w:t xml:space="preserve"> </w:t>
      </w:r>
      <w:r>
        <w:rPr>
          <w:bCs/>
          <w:sz w:val="20"/>
          <w:szCs w:val="20"/>
          <w:lang w:eastAsia="ar-SA"/>
        </w:rPr>
        <w:t xml:space="preserve">с одной стороны и </w:t>
      </w:r>
    </w:p>
    <w:p w:rsidR="007A48AB" w:rsidRDefault="00083C01" w:rsidP="002414D5">
      <w:pPr>
        <w:widowControl w:val="0"/>
        <w:suppressAutoHyphens/>
        <w:ind w:firstLine="708"/>
        <w:jc w:val="both"/>
        <w:rPr>
          <w:bCs/>
          <w:sz w:val="20"/>
          <w:szCs w:val="20"/>
          <w:lang w:eastAsia="ar-SA"/>
        </w:rPr>
      </w:pPr>
      <w:r w:rsidRPr="00083C01">
        <w:rPr>
          <w:b/>
          <w:snapToGrid w:val="0"/>
          <w:color w:val="000000"/>
          <w:sz w:val="20"/>
          <w:szCs w:val="20"/>
          <w:lang w:val="sah-RU"/>
        </w:rPr>
        <w:t>__________(наименование Поклажедателя)_____________,</w:t>
      </w:r>
      <w:r w:rsidR="00FB4C69" w:rsidRPr="00FB4C69">
        <w:rPr>
          <w:b/>
          <w:snapToGrid w:val="0"/>
          <w:color w:val="000000"/>
          <w:sz w:val="20"/>
          <w:szCs w:val="20"/>
          <w:lang w:val="sah-RU"/>
        </w:rPr>
        <w:t xml:space="preserve"> </w:t>
      </w:r>
      <w:r w:rsidR="007A48AB">
        <w:rPr>
          <w:bCs/>
          <w:sz w:val="20"/>
          <w:szCs w:val="20"/>
          <w:lang w:eastAsia="ar-SA"/>
        </w:rPr>
        <w:t xml:space="preserve">именуемое в дальнейшем «Сторона-2», </w:t>
      </w:r>
      <w:r w:rsidRPr="00083C01">
        <w:rPr>
          <w:bCs/>
          <w:sz w:val="20"/>
          <w:szCs w:val="20"/>
          <w:lang w:eastAsia="ar-SA"/>
        </w:rPr>
        <w:t>в лице _____________(должность)____________ ______________________(ФИО)__________________, действующего на основании _________(устава или доверенности)___________</w:t>
      </w:r>
      <w:r w:rsidR="007A48AB" w:rsidRPr="00FB4C69">
        <w:rPr>
          <w:bCs/>
          <w:sz w:val="20"/>
          <w:szCs w:val="20"/>
          <w:lang w:eastAsia="ar-SA"/>
        </w:rPr>
        <w:t>, совместно</w:t>
      </w:r>
      <w:r w:rsidR="007A48AB">
        <w:rPr>
          <w:bCs/>
          <w:sz w:val="20"/>
          <w:szCs w:val="20"/>
          <w:lang w:eastAsia="ar-SA"/>
        </w:rPr>
        <w:t xml:space="preserve"> именуемые «Стороны», а по отдельности «Сторона», заключили настоящее Соглашение об использовании электронных документов по Договору </w:t>
      </w:r>
      <w:r w:rsidR="00BD4147">
        <w:rPr>
          <w:bCs/>
          <w:sz w:val="20"/>
          <w:szCs w:val="20"/>
          <w:lang w:eastAsia="ar-SA"/>
        </w:rPr>
        <w:t xml:space="preserve">на оказание услуг по приему, хранению и отпуску нефтепродуктов </w:t>
      </w:r>
      <w:r w:rsidRPr="00837CD5">
        <w:rPr>
          <w:bCs/>
          <w:sz w:val="20"/>
          <w:szCs w:val="20"/>
          <w:highlight w:val="yellow"/>
          <w:lang w:eastAsia="ar-SA"/>
        </w:rPr>
        <w:t>№ ____________________ от ___.___.2024 г.</w:t>
      </w:r>
      <w:r w:rsidR="007A48AB">
        <w:rPr>
          <w:bCs/>
          <w:sz w:val="20"/>
          <w:szCs w:val="20"/>
          <w:lang w:eastAsia="ar-SA"/>
        </w:rPr>
        <w:t xml:space="preserve"> (далее Договор) о нижеследующем:</w:t>
      </w:r>
    </w:p>
    <w:p w:rsidR="009759ED" w:rsidRDefault="009759ED" w:rsidP="002414D5">
      <w:pPr>
        <w:widowControl w:val="0"/>
        <w:suppressAutoHyphens/>
        <w:ind w:firstLine="567"/>
        <w:jc w:val="both"/>
        <w:rPr>
          <w:bCs/>
          <w:sz w:val="20"/>
          <w:szCs w:val="20"/>
          <w:lang w:eastAsia="ar-SA"/>
        </w:rPr>
      </w:pPr>
    </w:p>
    <w:p w:rsidR="007A48AB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Термины и определения.</w:t>
      </w:r>
    </w:p>
    <w:p w:rsidR="007A48AB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Электронный документ (ЭД) – информация в электронно-цифровой форме. Электронный документ может быть формализованным и неформализованным.</w:t>
      </w:r>
    </w:p>
    <w:p w:rsidR="007A48AB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Электронная подпись (ЭП)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7A48AB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Квалифицированная ЭП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7A48AB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Электронный документооборот (ЭДО) – процесс обмена электронными документами, подписанными квалифицированной ЭП, между Сторонами.</w:t>
      </w:r>
    </w:p>
    <w:p w:rsidR="007A48AB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7A48AB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Направляющая Сторона – Сторона-1 или Сторона-2, направляющая документ в электронном виде по телекоммуникационным каналам связи другой Стороне.</w:t>
      </w:r>
    </w:p>
    <w:p w:rsidR="007A48AB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Получающая Сторона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7A48AB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Документ – общее название документов, которыми обмениваются Стороны настоящего Соглашения.</w:t>
      </w:r>
    </w:p>
    <w:p w:rsidR="007A48AB" w:rsidRDefault="007A48AB" w:rsidP="002414D5">
      <w:pPr>
        <w:widowControl w:val="0"/>
        <w:tabs>
          <w:tab w:val="left" w:pos="567"/>
        </w:tabs>
        <w:suppressAutoHyphens/>
        <w:spacing w:after="200"/>
        <w:contextualSpacing/>
        <w:jc w:val="both"/>
        <w:rPr>
          <w:sz w:val="20"/>
          <w:szCs w:val="20"/>
          <w:lang w:eastAsia="ar-SA"/>
        </w:rPr>
      </w:pPr>
    </w:p>
    <w:p w:rsidR="007A48AB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Предмет соглашения.</w:t>
      </w:r>
    </w:p>
    <w:p w:rsidR="007A48AB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Настоящим Соглашением Стороны устанавливают порядок ЭДО во исполнение своих обязательств по договору</w:t>
      </w:r>
      <w:r>
        <w:rPr>
          <w:bCs/>
          <w:color w:val="000000"/>
          <w:sz w:val="20"/>
          <w:szCs w:val="20"/>
          <w:lang w:eastAsia="en-US"/>
        </w:rPr>
        <w:t>, заключенному между Сторонами.</w:t>
      </w:r>
    </w:p>
    <w:p w:rsidR="00812D1E" w:rsidRPr="005F1C78" w:rsidRDefault="00812D1E" w:rsidP="002414D5">
      <w:pPr>
        <w:widowControl w:val="0"/>
        <w:numPr>
          <w:ilvl w:val="1"/>
          <w:numId w:val="48"/>
        </w:numPr>
        <w:tabs>
          <w:tab w:val="left" w:pos="0"/>
          <w:tab w:val="left" w:pos="426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812D1E">
        <w:rPr>
          <w:bCs/>
          <w:color w:val="000000"/>
          <w:sz w:val="20"/>
          <w:szCs w:val="20"/>
          <w:lang w:eastAsia="en-US"/>
        </w:rPr>
        <w:t xml:space="preserve">  Обмен электронными </w:t>
      </w:r>
      <w:r w:rsidRPr="005F1C78">
        <w:rPr>
          <w:bCs/>
          <w:color w:val="000000"/>
          <w:sz w:val="20"/>
          <w:szCs w:val="20"/>
          <w:lang w:eastAsia="en-US"/>
        </w:rPr>
        <w:t>документами по телекоммуникационным каналам связи осуществляется Сторонами через Оператора-компанию «Контур». Если Сторона-2 имеет  другого оператора ЭДО, то Стороной-1 будет заключено соглашение о роуминговых соединениях с компанией «Контур»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0"/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 случае если Сторона намеревается сменить оператора, услугами которого она пользуется в рамках настоящего Соглашения, такая Сторона обязана письменно, не позднее 14 рабочих дней до начала обмена электронными документами посредством нового оператора электронного документооборота, информировать другую Сторону об этом с приложением всех документов, необходимых для организации электронного документооборота между Сторонами.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Стороны соглашаются признавать полученные (направленные) электронные документы, перечень и форматы которых приведены в пункте 11 настоящего Соглашения (далее «Сфера действия»</w:t>
      </w:r>
      <w:r w:rsidR="00BD4147" w:rsidRPr="005F1C78">
        <w:rPr>
          <w:sz w:val="20"/>
          <w:szCs w:val="20"/>
          <w:lang w:eastAsia="ar-SA"/>
        </w:rPr>
        <w:t>)</w:t>
      </w:r>
      <w:r w:rsidRPr="005F1C78">
        <w:rPr>
          <w:sz w:val="20"/>
          <w:szCs w:val="20"/>
          <w:lang w:eastAsia="ar-SA"/>
        </w:rPr>
        <w:t>, равнозначными аналогичным документам на бумажных носителях.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Стороны настоящего Соглашения оставляют за собой право в любой момент ввести в электронный документооборот любые иные неформализованные электронные документы, прямо не указанные в пункте 11 настоящего Соглашения, и применять при обмене такими документами правила, установленные настоящим Соглашением по согласованию Сторон.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0"/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Электронный документооборот Стороны осуществляют в соответствии с Гражданским кодексом Российской Федерации, Федеральным законом от 06.04.2011 г. №63-ФЗ «Об электронной подписи», Федеральным законом от 06.12.2011 г. №402-ФЗ «О бухгалтерском учете», приказом Минфина России от </w:t>
      </w:r>
      <w:r w:rsidR="00043903" w:rsidRPr="005F1C78">
        <w:rPr>
          <w:sz w:val="20"/>
          <w:szCs w:val="20"/>
          <w:lang w:eastAsia="ar-SA"/>
        </w:rPr>
        <w:t>05.02.2021 г. №14н</w:t>
      </w:r>
      <w:r w:rsidRPr="005F1C78">
        <w:rPr>
          <w:sz w:val="20"/>
          <w:szCs w:val="20"/>
          <w:lang w:eastAsia="ar-SA"/>
        </w:rPr>
        <w:t>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Стороны для организации ЭДО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аккредитованном удостоверяющем центре в соответствии с нормами Закона №63-ФЗ (далее - «УЦ»).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При осуществлении обмена электронными документами, Стороны используют как форматы документов, которые утверждены приказами ФНС России (формализованные документы), так и согласованные между собой форматы документов (неформализованные документы).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Выставление и получение документов в электронном виде по телекоммуникационным каналам связи осуществляется Сторонами в незашифрованном виде.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center"/>
        <w:rPr>
          <w:b/>
          <w:sz w:val="20"/>
          <w:szCs w:val="20"/>
          <w:lang w:eastAsia="ar-SA"/>
        </w:rPr>
      </w:pPr>
      <w:r w:rsidRPr="005F1C78">
        <w:rPr>
          <w:b/>
          <w:sz w:val="20"/>
          <w:szCs w:val="20"/>
          <w:lang w:eastAsia="ar-SA"/>
        </w:rPr>
        <w:t>Признание электронных документов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center"/>
        <w:rPr>
          <w:sz w:val="20"/>
          <w:szCs w:val="20"/>
          <w:lang w:val="sah-RU" w:eastAsia="ar-SA"/>
        </w:rPr>
      </w:pPr>
      <w:r w:rsidRPr="005F1C78">
        <w:rPr>
          <w:b/>
          <w:sz w:val="20"/>
          <w:szCs w:val="20"/>
          <w:lang w:eastAsia="ar-SA"/>
        </w:rPr>
        <w:t>равнозначными документам на бумажном носителе</w:t>
      </w:r>
      <w:r w:rsidRPr="005F1C78">
        <w:rPr>
          <w:sz w:val="20"/>
          <w:szCs w:val="20"/>
          <w:lang w:eastAsia="ar-SA"/>
        </w:rPr>
        <w:t>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Подписанный с помощью квалифицированной ЭП электронный документ признается равнозначным аналогичному, подписанному собственноручно документу на бумажном носителе и порождает для Сторон юридические последствия в виде установления, изменения и прекращения, взаимных прав  и обязанностей при одновременном соблюдении следующих действий: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а) подтверждена действительность сертификата квалифицированной ЭП, с помощью которой подписан данный электронный документ, на дату подписания документа;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б) получен положительный результат проверки принадлежности владельцу квалифицированного сертификата квалифицированной ЭП, с помощью которой подписан данный электронный документ;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в) подтверждено отсутствие изменений, внесенных в этот документ после его подписания;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г) электронный документ относится к Сфере действия, а квалифицированная ЭП, с помощью которой он подписан, используется с учетом ограничений, содержащихся в сертификате квалифицированной ЭП.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При соблюдении условий, приведенных выше в п.3.1., электронный документ, содержание которого соответствует требованиям нормативных правовых актов, должен признаваться Сторонами. Электронный бухгалтерский документ должен приниматься Сторонами к учету в качестве первичного учетного документа. Электронные документы могут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Подписание электронного документа, бумажный аналог которого должен содержать подписи и (или) печати с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Стороной-1 может являться, в том числе ее квалифицированная ЭП с идентификатором подписанного документа, т.е. без повторного приложения самого документа, подписанного Стороной-2.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 Каждая из Сторон несет ответственность за обеспечение конфиденциальности ключей квалифицированной ЭП, недопущение использования принадлежащих ей ключей без ее согласия.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При обмене документами на бумажном носителе, Стороны руководствуются положениями Договора.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center"/>
        <w:rPr>
          <w:b/>
          <w:sz w:val="20"/>
          <w:szCs w:val="20"/>
          <w:lang w:eastAsia="ar-SA"/>
        </w:rPr>
      </w:pPr>
      <w:r w:rsidRPr="005F1C78">
        <w:rPr>
          <w:b/>
          <w:bCs/>
          <w:color w:val="000000"/>
          <w:sz w:val="20"/>
          <w:szCs w:val="20"/>
          <w:lang w:eastAsia="en-US"/>
        </w:rPr>
        <w:t>Взаимодействие с удостоверяющим центром и оператором.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Стороны не позднее 15 (пятнадцать) дней после подписания настоящего Соглашения, обязуются за свой счет получить сертификаты квалифицированной ЭП, которые можно будет использовать в течение всего срока действия данного Соглашения.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До начала осуществления обмена электронными документами, Стороны должны оформить и представить Оператору заявление об участии в ЭДО, а также получить у Оператора идентификатор участника обмена, реквизиты доступа и другие необходимые данные.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 случае изменения учетных данных, содержащихся в заявлении об участии в ЭДО в электронном виде по телекоммуникационным каналам связи, Сторона не позднее 3 (трех) рабочих дней со дня соответствующего изменения, представляет Оператору заявление, а также уведомляет другую Сторону о внесении изменений в ранее сообщенные данные.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ind w:left="720"/>
        <w:contextualSpacing/>
        <w:jc w:val="both"/>
        <w:rPr>
          <w:sz w:val="20"/>
          <w:szCs w:val="20"/>
          <w:lang w:eastAsia="ar-SA"/>
        </w:rPr>
      </w:pP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ind w:left="0" w:firstLine="0"/>
        <w:contextualSpacing/>
        <w:jc w:val="center"/>
        <w:rPr>
          <w:b/>
          <w:sz w:val="20"/>
          <w:szCs w:val="20"/>
          <w:lang w:eastAsia="ar-SA"/>
        </w:rPr>
      </w:pPr>
      <w:r w:rsidRPr="005F1C78">
        <w:rPr>
          <w:b/>
          <w:sz w:val="20"/>
          <w:szCs w:val="20"/>
          <w:lang w:eastAsia="ar-SA"/>
        </w:rPr>
        <w:t>Порядок выставления и получения счетов-фактур</w:t>
      </w:r>
      <w:r w:rsidR="005F1C78" w:rsidRPr="005F1C78">
        <w:rPr>
          <w:b/>
          <w:sz w:val="20"/>
          <w:szCs w:val="20"/>
          <w:lang w:eastAsia="ar-SA"/>
        </w:rPr>
        <w:t xml:space="preserve"> (УПД)</w:t>
      </w:r>
      <w:r w:rsidRPr="005F1C78">
        <w:rPr>
          <w:b/>
          <w:sz w:val="20"/>
          <w:szCs w:val="20"/>
          <w:lang w:eastAsia="ar-SA"/>
        </w:rPr>
        <w:t xml:space="preserve"> в электронном виде по телекоммуникационным каналам связи с использованием  квалифицированной ЭП (ЭЦП)</w:t>
      </w:r>
    </w:p>
    <w:p w:rsidR="005F1C78" w:rsidRDefault="00BD4147" w:rsidP="002414D5">
      <w:pPr>
        <w:pStyle w:val="af1"/>
        <w:widowControl w:val="0"/>
        <w:numPr>
          <w:ilvl w:val="1"/>
          <w:numId w:val="48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5F1C78">
        <w:rPr>
          <w:rFonts w:ascii="Times New Roman" w:hAnsi="Times New Roman"/>
          <w:sz w:val="20"/>
          <w:szCs w:val="20"/>
          <w:lang w:eastAsia="ar-SA"/>
        </w:rPr>
        <w:t>При выставлении и получении счетов-фактур</w:t>
      </w:r>
      <w:r w:rsidR="005F1C78" w:rsidRPr="005F1C78">
        <w:rPr>
          <w:rFonts w:ascii="Times New Roman" w:hAnsi="Times New Roman"/>
          <w:sz w:val="20"/>
          <w:szCs w:val="20"/>
          <w:lang w:eastAsia="ar-SA"/>
        </w:rPr>
        <w:t xml:space="preserve"> (УПД)</w:t>
      </w:r>
      <w:r w:rsidRPr="005F1C78">
        <w:rPr>
          <w:rFonts w:ascii="Times New Roman" w:hAnsi="Times New Roman"/>
          <w:sz w:val="20"/>
          <w:szCs w:val="20"/>
          <w:lang w:eastAsia="ar-SA"/>
        </w:rPr>
        <w:t>, Стороны руководствуются порядком, закрепленным в приказе Минфина России от 05.02.2021 г. №14н. с изменениями согласно приказа Минфина от 28 апреля 2022 г. N 64н</w:t>
      </w:r>
      <w:r w:rsidR="008F7736" w:rsidRPr="005F1C78">
        <w:rPr>
          <w:rFonts w:ascii="Times New Roman" w:hAnsi="Times New Roman"/>
          <w:sz w:val="20"/>
          <w:szCs w:val="20"/>
          <w:lang w:eastAsia="ar-SA"/>
        </w:rPr>
        <w:t>.</w:t>
      </w:r>
    </w:p>
    <w:p w:rsidR="005F1C78" w:rsidRPr="005F1C78" w:rsidRDefault="005F1C78" w:rsidP="002414D5">
      <w:pPr>
        <w:pStyle w:val="af1"/>
        <w:widowControl w:val="0"/>
        <w:tabs>
          <w:tab w:val="left" w:pos="567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center"/>
        <w:rPr>
          <w:b/>
          <w:sz w:val="20"/>
          <w:szCs w:val="20"/>
          <w:lang w:eastAsia="ar-SA"/>
        </w:rPr>
      </w:pPr>
      <w:r w:rsidRPr="005F1C78">
        <w:rPr>
          <w:b/>
          <w:sz w:val="20"/>
          <w:szCs w:val="20"/>
          <w:lang w:eastAsia="ar-SA"/>
        </w:rPr>
        <w:t xml:space="preserve">Порядок выставления, направления и обмена 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center"/>
        <w:rPr>
          <w:b/>
          <w:sz w:val="20"/>
          <w:szCs w:val="20"/>
          <w:lang w:eastAsia="ar-SA"/>
        </w:rPr>
      </w:pPr>
      <w:r w:rsidRPr="005F1C78">
        <w:rPr>
          <w:b/>
          <w:sz w:val="20"/>
          <w:szCs w:val="20"/>
          <w:lang w:eastAsia="ar-SA"/>
        </w:rPr>
        <w:t>формализованными и неформализованными документами через оператора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Направляющая Сторона формирует необходимый Документ в электронном виде в системе Оператора, подписывает его квалифицированной ЭП и отправляет через Оператора Получающей Стороне.</w:t>
      </w:r>
    </w:p>
    <w:p w:rsidR="007A48AB" w:rsidRPr="005F1C78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Документ автоматически сохраняется и далее бессрочно хранится в системе Оператора с указанием даты и времени отправки Документа Получающей Стороне.</w:t>
      </w:r>
    </w:p>
    <w:p w:rsidR="007A48AB" w:rsidRPr="005F1C78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 системе Оператора формируется, сохраняется и далее бессрочно хранится Подтверждение даты отправки (ПДО), которое отправляется Направляющей стороне.</w:t>
      </w:r>
    </w:p>
    <w:p w:rsidR="007A48AB" w:rsidRPr="005F1C78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Не позднее 1 (одного) рабочего дня в системе Оператора автоматически формируется Извещение о получении (ИОП), в котором фиксируется факт доставки Документа Получающей стороне. Получающая сторона подписывает ИОП квалифицированной ЭП и отправляет Направляющей стороне через Оператора.</w:t>
      </w:r>
    </w:p>
    <w:p w:rsidR="007A48AB" w:rsidRPr="005F1C78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При согласии с содержанием Документа, Получающая сторона не позднее 1 (одного) рабочего дня формирует уведомление о принятии (УОП) подписывает Документ квалифицированной ЭП и отправляет Направляющей стороне через Оператора. 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ind w:firstLine="567"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При согласии с содержанием договорного Документа, Получающая сторона не позднее 10 (десяти) рабочих дней формирует Уведомление о принятии (УОП), подписывает Документ квалифицированной ЭП и отправляет Направляющей стороне через Оператора.</w:t>
      </w:r>
    </w:p>
    <w:p w:rsidR="007A48AB" w:rsidRPr="005F1C78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 случае, если Получающая Сторона имеет претензии по полученным документам или выявляется несоответствие заявленной квалифицированной ЭП, выполняется отклонение документа. По телекоммуникационным каналам связи направляется сообщение об отклонении, содержание в тексте причины отклонения.</w:t>
      </w:r>
    </w:p>
    <w:p w:rsidR="007A48AB" w:rsidRPr="005F1C78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При отсутствии технической возможности обработать Документ, в том числе направить запрос об аннулировании или отклонении Документа, Стороны договорились уведомлять друг друга возможными способами о принятом решении по дальнейшему способу отражения Документа и, при необходимости, осуществлять действия, направленные на реализацию принятого решения, в системах своих Операторов.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ind w:left="720"/>
        <w:contextualSpacing/>
        <w:jc w:val="both"/>
        <w:rPr>
          <w:sz w:val="20"/>
          <w:szCs w:val="20"/>
          <w:lang w:eastAsia="ar-SA"/>
        </w:rPr>
      </w:pP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center"/>
        <w:rPr>
          <w:b/>
          <w:sz w:val="20"/>
          <w:szCs w:val="20"/>
          <w:lang w:eastAsia="ar-SA"/>
        </w:rPr>
      </w:pPr>
      <w:r w:rsidRPr="005F1C78">
        <w:rPr>
          <w:b/>
          <w:sz w:val="20"/>
          <w:szCs w:val="20"/>
          <w:lang w:eastAsia="ar-SA"/>
        </w:rPr>
        <w:t>Прочие условия.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При обнаружении ошибок одной из Сторон и/или необходимости внесения изменений в подписанный квалифицированной ЭП Бухгалтерский документ, кроме счета-фактуры</w:t>
      </w:r>
      <w:r w:rsidR="005F1C78" w:rsidRPr="005F1C78">
        <w:rPr>
          <w:sz w:val="20"/>
          <w:szCs w:val="20"/>
          <w:lang w:eastAsia="ar-SA"/>
        </w:rPr>
        <w:t xml:space="preserve"> (УПД)</w:t>
      </w:r>
      <w:r w:rsidRPr="005F1C78">
        <w:rPr>
          <w:sz w:val="20"/>
          <w:szCs w:val="20"/>
          <w:lang w:eastAsia="ar-SA"/>
        </w:rPr>
        <w:t xml:space="preserve">, исправления вносятся Направляющей Стороной в распечатанный на бумажном носителе Документ в соответствии с ч.7 ст.9 Закона от 06.12.2011 г. №402-ФЗ «О бухгалтерском учете». Скан-образ исправленного Документа направляется Получающей стороне через Оператора в формате </w:t>
      </w:r>
      <w:r w:rsidRPr="005F1C78">
        <w:rPr>
          <w:sz w:val="20"/>
          <w:szCs w:val="20"/>
          <w:lang w:val="en-US" w:eastAsia="ar-SA"/>
        </w:rPr>
        <w:t>pdf</w:t>
      </w:r>
      <w:r w:rsidRPr="005F1C78">
        <w:rPr>
          <w:sz w:val="20"/>
          <w:szCs w:val="20"/>
          <w:lang w:eastAsia="ar-SA"/>
        </w:rPr>
        <w:t xml:space="preserve">., </w:t>
      </w:r>
      <w:r w:rsidRPr="005F1C78">
        <w:rPr>
          <w:sz w:val="20"/>
          <w:szCs w:val="20"/>
          <w:lang w:val="en-US" w:eastAsia="ar-SA"/>
        </w:rPr>
        <w:t>tiff</w:t>
      </w:r>
      <w:r w:rsidRPr="005F1C78">
        <w:rPr>
          <w:sz w:val="20"/>
          <w:szCs w:val="20"/>
          <w:lang w:eastAsia="ar-SA"/>
        </w:rPr>
        <w:t xml:space="preserve">. 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 случае,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</w:t>
      </w:r>
      <w:r w:rsidR="005F1C78" w:rsidRPr="005F1C78">
        <w:rPr>
          <w:sz w:val="20"/>
          <w:szCs w:val="20"/>
          <w:lang w:eastAsia="ar-SA"/>
        </w:rPr>
        <w:t xml:space="preserve"> (УПД)</w:t>
      </w:r>
      <w:r w:rsidRPr="005F1C78">
        <w:rPr>
          <w:sz w:val="20"/>
          <w:szCs w:val="20"/>
          <w:lang w:eastAsia="ar-SA"/>
        </w:rPr>
        <w:t>) от Направляющей стороны и/или Оператора Направляющей стороны, и при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стороны и пр.) Направляющая сторона оформляет документы на бумажных носителях в письменном виде и Стороны считают их оригиналами, при этом Стороны вступают в переговоры в целях определения возможности дальнейшего применения ЭДО на основании настоящего Соглашения.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Направление документов в системе Оператора осуществляется через зарегистрированные в системе Оператора получающие подразделения Сторон, имеющие следующие наименования:</w:t>
      </w:r>
    </w:p>
    <w:p w:rsidR="007A48AB" w:rsidRPr="005F1C78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Получающее подразделение Стороны 1: Акционерное общество «Саханефтегазсбыт».</w:t>
      </w:r>
    </w:p>
    <w:p w:rsidR="007A48AB" w:rsidRPr="005F1C78" w:rsidRDefault="007A48AB" w:rsidP="002414D5">
      <w:pPr>
        <w:widowControl w:val="0"/>
        <w:numPr>
          <w:ilvl w:val="2"/>
          <w:numId w:val="48"/>
        </w:numPr>
        <w:tabs>
          <w:tab w:val="left" w:pos="567"/>
        </w:tabs>
        <w:suppressAutoHyphens/>
        <w:spacing w:after="200"/>
        <w:ind w:hanging="108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Получающее подразделение Стороны 2: </w:t>
      </w:r>
      <w:r w:rsidR="00083C01" w:rsidRPr="00083C01">
        <w:rPr>
          <w:sz w:val="20"/>
          <w:szCs w:val="20"/>
          <w:highlight w:val="yellow"/>
          <w:lang w:eastAsia="ar-SA"/>
        </w:rPr>
        <w:t>______________________________________</w:t>
      </w:r>
    </w:p>
    <w:p w:rsidR="007A48AB" w:rsidRPr="005F1C78" w:rsidRDefault="007A48AB" w:rsidP="002414D5">
      <w:pPr>
        <w:widowControl w:val="0"/>
        <w:tabs>
          <w:tab w:val="left" w:pos="284"/>
        </w:tabs>
        <w:suppressAutoHyphens/>
        <w:jc w:val="both"/>
        <w:rPr>
          <w:sz w:val="20"/>
          <w:szCs w:val="20"/>
          <w:lang w:eastAsia="ar-SA"/>
        </w:rPr>
      </w:pPr>
      <w:r w:rsidRPr="005F1C78">
        <w:rPr>
          <w:rFonts w:eastAsiaTheme="minorHAnsi"/>
          <w:sz w:val="20"/>
          <w:szCs w:val="20"/>
          <w:lang w:eastAsia="en-US"/>
        </w:rPr>
        <w:t xml:space="preserve">- </w:t>
      </w:r>
      <w:r w:rsidRPr="005F1C78">
        <w:rPr>
          <w:sz w:val="20"/>
          <w:szCs w:val="20"/>
          <w:lang w:eastAsia="ar-SA"/>
        </w:rPr>
        <w:t>Стороны предоставляют друг другу список лиц, имеющих право подписи документов с указанием документов, подтверждающих данное право (устав и/или доверенность на подписание того или иного вида документов), в течение 7 (семи) рабочих дней с даты подписания настоящего Соглашения, и обязуются своевременно информировать об изменении подписанта с приложением всех документов, удостоверяющих право подписания.</w:t>
      </w: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contextualSpacing/>
        <w:jc w:val="center"/>
        <w:rPr>
          <w:b/>
          <w:sz w:val="20"/>
          <w:szCs w:val="20"/>
          <w:lang w:eastAsia="ar-SA"/>
        </w:rPr>
      </w:pPr>
      <w:r w:rsidRPr="005F1C78">
        <w:rPr>
          <w:b/>
          <w:sz w:val="20"/>
          <w:szCs w:val="20"/>
          <w:lang w:eastAsia="ar-SA"/>
        </w:rPr>
        <w:t>Разрешение споров.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Квалифицированная ЭП, которой подписан документ, удовлетворяющий условиям, перечисленным выше в п.3.1., признается действительной до тех пор, пока решением суда не установлено иное при одновременном соблюдении условий, указанных в статье 11 Федерального закона от 06.11.2011 г. №63-ФЗ «Об электронной подписи».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При возникновении разногласий относительно подписания с помощью квалифицированной ЭП определенных электронных документов,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 Все споры и возникающие вопросы решаются в претензионном порядке.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договоре.</w:t>
      </w: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center"/>
        <w:rPr>
          <w:b/>
          <w:sz w:val="20"/>
          <w:szCs w:val="20"/>
          <w:lang w:eastAsia="ar-SA"/>
        </w:rPr>
      </w:pPr>
      <w:r w:rsidRPr="005F1C78">
        <w:rPr>
          <w:b/>
          <w:sz w:val="20"/>
          <w:szCs w:val="20"/>
          <w:lang w:eastAsia="ar-SA"/>
        </w:rPr>
        <w:t>Действие соглашения и порядок его изменения.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Настоящее Соглашение вступает в силу с </w:t>
      </w:r>
      <w:r w:rsidR="009759ED">
        <w:rPr>
          <w:sz w:val="20"/>
          <w:szCs w:val="20"/>
          <w:lang w:eastAsia="ar-SA"/>
        </w:rPr>
        <w:t>01.01.2024</w:t>
      </w:r>
      <w:r w:rsidRPr="005F1C78">
        <w:rPr>
          <w:sz w:val="20"/>
          <w:szCs w:val="20"/>
          <w:lang w:eastAsia="ar-SA"/>
        </w:rPr>
        <w:t xml:space="preserve"> г.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Настоящее Соглашение действует в течение срока действия договора. </w:t>
      </w:r>
      <w:r w:rsidRPr="005F1C78">
        <w:rPr>
          <w:bCs/>
          <w:color w:val="000000"/>
          <w:sz w:val="20"/>
          <w:szCs w:val="20"/>
          <w:lang w:eastAsia="en-US"/>
        </w:rPr>
        <w:t xml:space="preserve"> 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Стороны договорились, что в период с </w:t>
      </w:r>
      <w:r w:rsidR="009759ED">
        <w:rPr>
          <w:sz w:val="20"/>
          <w:szCs w:val="20"/>
          <w:lang w:eastAsia="ar-SA"/>
        </w:rPr>
        <w:t>01.01.2024</w:t>
      </w:r>
      <w:r w:rsidRPr="005F1C78">
        <w:rPr>
          <w:sz w:val="20"/>
          <w:szCs w:val="20"/>
          <w:lang w:eastAsia="ar-SA"/>
        </w:rPr>
        <w:t xml:space="preserve"> г. по </w:t>
      </w:r>
      <w:r w:rsidR="009759ED">
        <w:rPr>
          <w:sz w:val="20"/>
          <w:szCs w:val="20"/>
          <w:lang w:eastAsia="ar-SA"/>
        </w:rPr>
        <w:t>31.12.2024</w:t>
      </w:r>
      <w:r w:rsidRPr="005F1C78">
        <w:rPr>
          <w:sz w:val="20"/>
          <w:szCs w:val="20"/>
          <w:lang w:eastAsia="ar-SA"/>
        </w:rPr>
        <w:t xml:space="preserve"> г. обмен Сторонами документами на бумажных носителях используется наравне с электронным документооборотом. В целях проверки работоспособности и/или совместимости технических средств, Сторон и/или Операторов ЭДО, Стороны устанавливают тестовы</w:t>
      </w:r>
      <w:r w:rsidR="00812D1E" w:rsidRPr="005F1C78">
        <w:rPr>
          <w:sz w:val="20"/>
          <w:szCs w:val="20"/>
          <w:lang w:eastAsia="ar-SA"/>
        </w:rPr>
        <w:t xml:space="preserve">й период с </w:t>
      </w:r>
      <w:r w:rsidR="009759ED">
        <w:rPr>
          <w:sz w:val="20"/>
          <w:szCs w:val="20"/>
          <w:lang w:eastAsia="ar-SA"/>
        </w:rPr>
        <w:t>01.01.2024</w:t>
      </w:r>
      <w:r w:rsidRPr="005F1C78">
        <w:rPr>
          <w:sz w:val="20"/>
          <w:szCs w:val="20"/>
          <w:lang w:eastAsia="ar-SA"/>
        </w:rPr>
        <w:t xml:space="preserve"> г. по </w:t>
      </w:r>
      <w:r w:rsidR="009759ED">
        <w:rPr>
          <w:sz w:val="20"/>
          <w:szCs w:val="20"/>
          <w:lang w:eastAsia="ar-SA"/>
        </w:rPr>
        <w:t>31.01..2024</w:t>
      </w:r>
      <w:r w:rsidRPr="005F1C78">
        <w:rPr>
          <w:sz w:val="20"/>
          <w:szCs w:val="20"/>
          <w:lang w:eastAsia="ar-SA"/>
        </w:rPr>
        <w:t xml:space="preserve"> г.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менее, чем за 15 (пятнадцать) календарных дней до расторжения Соглашения.</w:t>
      </w:r>
    </w:p>
    <w:p w:rsidR="007A48AB" w:rsidRPr="00546EDD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Соглашения об изменении, продлении срока действия или досрочном прекращении настоящего Соглашения и приложений к нему, могут быть совершены только в виде бумажных документов, подписанных Сторонами собственноручно.</w:t>
      </w: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center"/>
        <w:rPr>
          <w:b/>
          <w:sz w:val="20"/>
          <w:szCs w:val="20"/>
          <w:lang w:eastAsia="ar-SA"/>
        </w:rPr>
      </w:pPr>
      <w:r w:rsidRPr="005F1C78">
        <w:rPr>
          <w:b/>
          <w:sz w:val="20"/>
          <w:szCs w:val="20"/>
          <w:lang w:eastAsia="ar-SA"/>
        </w:rPr>
        <w:t>Переходные положения.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 xml:space="preserve">В целях проверки работоспособности и/или совместимости технических средств, Сторон и/или Операторов ЭДО, Стороны устанавливают 2 (два) этапа тестового обмена документами разного формата в электронном виде. Первый этап с использованием тестового ящика (режима) Стороны 2 (тест) в течение месяца с даты подписания настоящего Соглашения. 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После успешного проведения первого этапа тестового обмена в адрес основного ящика Стороны 2 через систему ЭДО направляется пакет документов, что считается вторым этапом тестового обмена. Положительным результатом второго этапа тестового обмена документами является извещение, полученное Направляющей стороной от Получающей стороны о получении соответствующего документа.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 случае положительного результата второго этапа тестового обмена соответствующими документами, такой документ в электронном виде считается оригиналом.</w:t>
      </w:r>
    </w:p>
    <w:p w:rsidR="007A48AB" w:rsidRPr="005F1C78" w:rsidRDefault="007A48AB" w:rsidP="002414D5">
      <w:pPr>
        <w:widowControl w:val="0"/>
        <w:numPr>
          <w:ilvl w:val="1"/>
          <w:numId w:val="48"/>
        </w:numPr>
        <w:tabs>
          <w:tab w:val="left" w:pos="567"/>
        </w:tabs>
        <w:suppressAutoHyphens/>
        <w:spacing w:after="200"/>
        <w:ind w:left="0" w:firstLine="0"/>
        <w:contextualSpacing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>В случае, если в результате первого или второго этапа тестового обмена документами в электронном виде будет выявлена неработоспособность и/или несовместимость технических средств, Сторон и/или Операторов, ЭДО между Сторонами не применяется до момента положительного результата тестового обмена документом. При этом, в течение периода до момента положительного результата тестового обмена документами, все документы дублируются бумажными экземплярами, подписанными собственноручной подписью и считаются оригиналами.</w:t>
      </w:r>
    </w:p>
    <w:p w:rsidR="007A48AB" w:rsidRPr="005F1C78" w:rsidRDefault="007A48AB" w:rsidP="002414D5">
      <w:pPr>
        <w:widowControl w:val="0"/>
        <w:tabs>
          <w:tab w:val="left" w:pos="567"/>
        </w:tabs>
        <w:suppressAutoHyphens/>
        <w:jc w:val="both"/>
        <w:rPr>
          <w:sz w:val="20"/>
          <w:szCs w:val="20"/>
          <w:lang w:eastAsia="ar-SA"/>
        </w:rPr>
      </w:pPr>
    </w:p>
    <w:p w:rsidR="007A48AB" w:rsidRPr="005F1C78" w:rsidRDefault="007A48AB" w:rsidP="002414D5">
      <w:pPr>
        <w:widowControl w:val="0"/>
        <w:numPr>
          <w:ilvl w:val="0"/>
          <w:numId w:val="48"/>
        </w:numPr>
        <w:tabs>
          <w:tab w:val="left" w:pos="0"/>
        </w:tabs>
        <w:suppressAutoHyphens/>
        <w:spacing w:after="200"/>
        <w:contextualSpacing/>
        <w:jc w:val="center"/>
        <w:rPr>
          <w:rFonts w:eastAsia="Calibri"/>
          <w:b/>
          <w:sz w:val="20"/>
          <w:szCs w:val="20"/>
          <w:lang w:eastAsia="ar-SA"/>
        </w:rPr>
      </w:pPr>
      <w:r w:rsidRPr="005F1C78">
        <w:rPr>
          <w:rFonts w:eastAsia="Calibri"/>
          <w:b/>
          <w:sz w:val="20"/>
          <w:szCs w:val="20"/>
          <w:lang w:eastAsia="ar-SA"/>
        </w:rPr>
        <w:t>Перечень и формат документов.</w:t>
      </w:r>
    </w:p>
    <w:p w:rsidR="007A48AB" w:rsidRPr="005F1C78" w:rsidRDefault="007A48AB" w:rsidP="002414D5">
      <w:pPr>
        <w:widowControl w:val="0"/>
        <w:tabs>
          <w:tab w:val="left" w:pos="426"/>
          <w:tab w:val="left" w:pos="853"/>
          <w:tab w:val="left" w:pos="3573"/>
          <w:tab w:val="left" w:pos="5406"/>
          <w:tab w:val="left" w:pos="7786"/>
        </w:tabs>
        <w:suppressAutoHyphens/>
        <w:jc w:val="both"/>
        <w:rPr>
          <w:sz w:val="20"/>
          <w:szCs w:val="20"/>
          <w:lang w:eastAsia="ar-SA"/>
        </w:rPr>
      </w:pPr>
      <w:r w:rsidRPr="005F1C78">
        <w:rPr>
          <w:sz w:val="20"/>
          <w:szCs w:val="20"/>
          <w:lang w:eastAsia="ar-SA"/>
        </w:rPr>
        <w:tab/>
        <w:t>Сферу действия настоящего Соглашения об организации электронного взаимодействия составляет набор описанных ниже документов, которыми Стороны обмениваются в рамках обязательств, возникших из Договора.</w:t>
      </w:r>
    </w:p>
    <w:tbl>
      <w:tblPr>
        <w:tblStyle w:val="12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911"/>
        <w:gridCol w:w="2837"/>
        <w:gridCol w:w="2899"/>
      </w:tblGrid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электронного документа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электронного документа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Равнозначный документ на бумажном носителе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Счет-фактура (УПД) (бухгалтерский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XML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утв. </w:t>
            </w:r>
            <w:r w:rsidR="00803CDD"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Приказом ФНС России от 19.12.2018 N ММВ-7-15/820@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Счет-фактура (УПД)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Корректировочный счет-фактура (УПД) (бухгалтерский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XML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утв. Приказом </w:t>
            </w:r>
            <w:r w:rsidR="00803CDD"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ФНС России от 12.10.2020 N ЕД-7-26/736@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Корректировочный счет-фактура (УПД)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Отчет об оказанных услугах (бухгалтерский документ)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 (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xls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xml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word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tif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Отчет об оказанных услугах МХ-20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 об оказанных услугах (бухгалтерский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XML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утв. Приказом ФНС РФ от 30.11.2015 г.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N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ММВ-7-10/552@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 об оказанных услугах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 сверки расчетов (бухгалтерский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 (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xls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xml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word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tif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 сверки расчетов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Подтверждающие документы (бухгалтерский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 (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xls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xml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word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tif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Подтверждающие документы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 приема-передачи нефтепродуктов (бухгалтерский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 приема-передачи нефтепродуктов на хранение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Дополнительное соглашение к договору (договорной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Дополнительное соглашение к договору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Приложение к договору (договорной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Приложение к договору</w:t>
            </w:r>
          </w:p>
        </w:tc>
      </w:tr>
      <w:tr w:rsidR="007A48AB" w:rsidRPr="005F1C78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Протокол разногласий (договорной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Протокол разногласий</w:t>
            </w:r>
          </w:p>
        </w:tc>
      </w:tr>
      <w:tr w:rsidR="007A48AB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Протокол согласования разногласий (договорной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Pr="005F1C78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1C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Протокол согласования разногласий</w:t>
            </w:r>
          </w:p>
        </w:tc>
      </w:tr>
      <w:tr w:rsidR="007A48AB" w:rsidTr="00860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Default="007A48AB" w:rsidP="002414D5">
            <w:pPr>
              <w:widowControl w:val="0"/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Протокол окончательного урегулирования разногласий (договорной документ)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Формат файла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AB" w:rsidRDefault="007A48AB" w:rsidP="002414D5">
            <w:pPr>
              <w:widowControl w:val="0"/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Протокол окончательного урегулирования разногласий</w:t>
            </w:r>
          </w:p>
        </w:tc>
      </w:tr>
    </w:tbl>
    <w:p w:rsidR="007A48AB" w:rsidRDefault="007A48AB" w:rsidP="002414D5">
      <w:pPr>
        <w:widowControl w:val="0"/>
        <w:tabs>
          <w:tab w:val="left" w:pos="567"/>
        </w:tabs>
        <w:suppressAutoHyphens/>
        <w:rPr>
          <w:b/>
          <w:sz w:val="20"/>
          <w:szCs w:val="20"/>
          <w:lang w:val="sah-RU" w:eastAsia="ar-SA"/>
        </w:rPr>
      </w:pPr>
    </w:p>
    <w:p w:rsidR="007A48AB" w:rsidRPr="009262DC" w:rsidRDefault="007A48AB" w:rsidP="002414D5">
      <w:pPr>
        <w:widowControl w:val="0"/>
        <w:numPr>
          <w:ilvl w:val="0"/>
          <w:numId w:val="48"/>
        </w:numPr>
        <w:tabs>
          <w:tab w:val="left" w:pos="567"/>
        </w:tabs>
        <w:suppressAutoHyphens/>
        <w:spacing w:after="200" w:line="276" w:lineRule="auto"/>
        <w:contextualSpacing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Подписи сторон.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30"/>
        <w:gridCol w:w="4502"/>
      </w:tblGrid>
      <w:tr w:rsidR="007A48AB" w:rsidTr="00083C01">
        <w:trPr>
          <w:trHeight w:val="591"/>
        </w:trPr>
        <w:tc>
          <w:tcPr>
            <w:tcW w:w="4830" w:type="dxa"/>
            <w:hideMark/>
          </w:tcPr>
          <w:p w:rsidR="007A48AB" w:rsidRDefault="007A48AB" w:rsidP="002414D5">
            <w:pPr>
              <w:widowControl w:val="0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BD4147" w:rsidRPr="00BD4147">
              <w:rPr>
                <w:b/>
                <w:color w:val="000000"/>
                <w:sz w:val="20"/>
                <w:szCs w:val="20"/>
              </w:rPr>
              <w:t>Сторона-1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7A48AB" w:rsidRDefault="007A48AB" w:rsidP="002414D5">
            <w:pPr>
              <w:widowControl w:val="0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АО «Саханефтегазсбыт»</w:t>
            </w:r>
          </w:p>
        </w:tc>
        <w:tc>
          <w:tcPr>
            <w:tcW w:w="4502" w:type="dxa"/>
            <w:hideMark/>
          </w:tcPr>
          <w:p w:rsidR="007A48AB" w:rsidRDefault="007A48AB" w:rsidP="002414D5">
            <w:pPr>
              <w:widowControl w:val="0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BD4147" w:rsidRPr="00BD4147">
              <w:rPr>
                <w:b/>
                <w:color w:val="000000"/>
                <w:sz w:val="20"/>
                <w:szCs w:val="20"/>
              </w:rPr>
              <w:t>Сторона-</w:t>
            </w:r>
            <w:r w:rsidR="00BD4147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7A48AB" w:rsidRDefault="00083C01" w:rsidP="002414D5">
            <w:pPr>
              <w:widowControl w:val="0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7A48AB" w:rsidTr="00083C01">
        <w:trPr>
          <w:trHeight w:val="1124"/>
        </w:trPr>
        <w:tc>
          <w:tcPr>
            <w:tcW w:w="4830" w:type="dxa"/>
          </w:tcPr>
          <w:p w:rsidR="007A48AB" w:rsidRPr="007A48AB" w:rsidRDefault="007A48AB" w:rsidP="002414D5">
            <w:pPr>
              <w:widowControl w:val="0"/>
              <w:rPr>
                <w:color w:val="000000"/>
                <w:sz w:val="20"/>
                <w:szCs w:val="20"/>
                <w:lang w:val="sah-RU"/>
              </w:rPr>
            </w:pPr>
          </w:p>
          <w:p w:rsidR="00FB4C69" w:rsidRDefault="00FB4C69" w:rsidP="002414D5">
            <w:pPr>
              <w:widowControl w:val="0"/>
              <w:rPr>
                <w:color w:val="000000"/>
                <w:sz w:val="20"/>
                <w:szCs w:val="20"/>
                <w:lang w:val="sah-RU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 </w:t>
            </w:r>
            <w:r w:rsidR="00083C01">
              <w:rPr>
                <w:color w:val="000000"/>
                <w:sz w:val="20"/>
                <w:szCs w:val="20"/>
              </w:rPr>
              <w:t>______________</w:t>
            </w:r>
            <w:r>
              <w:rPr>
                <w:color w:val="000000"/>
                <w:sz w:val="20"/>
                <w:szCs w:val="20"/>
                <w:lang w:val="sah-RU"/>
              </w:rPr>
              <w:t xml:space="preserve"> </w:t>
            </w:r>
          </w:p>
          <w:p w:rsidR="007A48AB" w:rsidRDefault="009C7159" w:rsidP="002414D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7A48A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</w:t>
            </w:r>
            <w:r w:rsidR="007A48A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02" w:type="dxa"/>
          </w:tcPr>
          <w:p w:rsidR="00BD4147" w:rsidRPr="007A48AB" w:rsidRDefault="00BD4147" w:rsidP="002414D5">
            <w:pPr>
              <w:widowControl w:val="0"/>
              <w:rPr>
                <w:color w:val="000000"/>
                <w:sz w:val="20"/>
                <w:szCs w:val="20"/>
                <w:lang w:val="sah-RU"/>
              </w:rPr>
            </w:pPr>
          </w:p>
          <w:p w:rsidR="00546EDD" w:rsidRDefault="00BD4147" w:rsidP="002414D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</w:t>
            </w:r>
            <w:r w:rsidR="00FB4C69">
              <w:rPr>
                <w:color w:val="000000"/>
                <w:sz w:val="20"/>
                <w:szCs w:val="20"/>
              </w:rPr>
              <w:t>_______</w:t>
            </w:r>
            <w:r>
              <w:rPr>
                <w:color w:val="000000"/>
                <w:sz w:val="20"/>
                <w:szCs w:val="20"/>
              </w:rPr>
              <w:t>__</w:t>
            </w:r>
            <w:r w:rsidR="00FB4C69">
              <w:rPr>
                <w:color w:val="000000"/>
                <w:sz w:val="20"/>
                <w:szCs w:val="20"/>
              </w:rPr>
              <w:t xml:space="preserve"> </w:t>
            </w:r>
            <w:r w:rsidR="00083C01">
              <w:rPr>
                <w:color w:val="000000"/>
                <w:sz w:val="20"/>
                <w:szCs w:val="20"/>
              </w:rPr>
              <w:t>_____________</w:t>
            </w:r>
          </w:p>
          <w:p w:rsidR="00546EDD" w:rsidRDefault="009C7159" w:rsidP="002414D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7A48A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</w:t>
            </w:r>
            <w:r w:rsidR="00546ED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546EDD" w:rsidRDefault="00546EDD" w:rsidP="002414D5">
      <w:pPr>
        <w:widowControl w:val="0"/>
        <w:jc w:val="both"/>
        <w:rPr>
          <w:color w:val="000000"/>
          <w:sz w:val="20"/>
          <w:szCs w:val="20"/>
          <w:lang w:val="sah-RU"/>
        </w:rPr>
      </w:pPr>
    </w:p>
    <w:p w:rsidR="007A48AB" w:rsidRPr="00546EDD" w:rsidRDefault="00546EDD" w:rsidP="002414D5">
      <w:pPr>
        <w:widowControl w:val="0"/>
        <w:tabs>
          <w:tab w:val="left" w:pos="5820"/>
        </w:tabs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</w:r>
    </w:p>
    <w:sectPr w:rsidR="007A48AB" w:rsidRPr="00546EDD" w:rsidSect="002414D5">
      <w:footerReference w:type="even" r:id="rId8"/>
      <w:footerReference w:type="default" r:id="rId9"/>
      <w:footerReference w:type="first" r:id="rId10"/>
      <w:pgSz w:w="11906" w:h="16838" w:code="9"/>
      <w:pgMar w:top="425" w:right="851" w:bottom="851" w:left="1701" w:header="680" w:footer="21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CE" w:rsidRDefault="002471CE">
      <w:r>
        <w:separator/>
      </w:r>
    </w:p>
  </w:endnote>
  <w:endnote w:type="continuationSeparator" w:id="0">
    <w:p w:rsidR="002471CE" w:rsidRDefault="0024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9671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F1C78" w:rsidRPr="005F1C78" w:rsidRDefault="005F1C78" w:rsidP="005F1C78">
        <w:pPr>
          <w:pStyle w:val="a6"/>
        </w:pPr>
      </w:p>
      <w:p w:rsidR="005F1C78" w:rsidRPr="005F1C78" w:rsidRDefault="005F1C78">
        <w:pPr>
          <w:pStyle w:val="a6"/>
          <w:jc w:val="right"/>
          <w:rPr>
            <w:sz w:val="16"/>
            <w:szCs w:val="16"/>
          </w:rPr>
        </w:pPr>
        <w:r w:rsidRPr="005F1C78">
          <w:rPr>
            <w:sz w:val="16"/>
            <w:szCs w:val="16"/>
          </w:rPr>
          <w:fldChar w:fldCharType="begin"/>
        </w:r>
        <w:r w:rsidRPr="005F1C78">
          <w:rPr>
            <w:sz w:val="16"/>
            <w:szCs w:val="16"/>
          </w:rPr>
          <w:instrText>PAGE   \* MERGEFORMAT</w:instrText>
        </w:r>
        <w:r w:rsidRPr="005F1C78">
          <w:rPr>
            <w:sz w:val="16"/>
            <w:szCs w:val="16"/>
          </w:rPr>
          <w:fldChar w:fldCharType="separate"/>
        </w:r>
        <w:r w:rsidRPr="005F1C78">
          <w:rPr>
            <w:noProof/>
            <w:sz w:val="16"/>
            <w:szCs w:val="16"/>
            <w:lang w:val="ru-RU"/>
          </w:rPr>
          <w:t>4</w:t>
        </w:r>
        <w:r w:rsidRPr="005F1C78">
          <w:rPr>
            <w:sz w:val="16"/>
            <w:szCs w:val="16"/>
          </w:rPr>
          <w:fldChar w:fldCharType="end"/>
        </w:r>
      </w:p>
    </w:sdtContent>
  </w:sdt>
  <w:p w:rsidR="005F1C78" w:rsidRPr="005F1C78" w:rsidRDefault="005F1C78" w:rsidP="005F1C78">
    <w:pPr>
      <w:pStyle w:val="a6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78" w:rsidRPr="005F1C78" w:rsidRDefault="005F1C78">
    <w:pPr>
      <w:pStyle w:val="a6"/>
      <w:rPr>
        <w:sz w:val="20"/>
        <w:szCs w:val="20"/>
      </w:rPr>
    </w:pPr>
    <w:r w:rsidRPr="005F1C78">
      <w:rPr>
        <w:sz w:val="20"/>
        <w:szCs w:val="20"/>
      </w:rPr>
      <w:t>Сторона-1___________________</w:t>
    </w:r>
    <w:r w:rsidRPr="005F1C78">
      <w:rPr>
        <w:sz w:val="20"/>
        <w:szCs w:val="20"/>
      </w:rPr>
      <w:tab/>
    </w:r>
    <w:r>
      <w:rPr>
        <w:sz w:val="20"/>
        <w:szCs w:val="20"/>
        <w:lang w:val="ru-RU"/>
      </w:rPr>
      <w:t xml:space="preserve">    </w:t>
    </w:r>
    <w:r w:rsidR="00546EDD">
      <w:rPr>
        <w:sz w:val="20"/>
        <w:szCs w:val="20"/>
        <w:lang w:val="ru-RU"/>
      </w:rPr>
      <w:t xml:space="preserve">                                 </w:t>
    </w:r>
    <w:r>
      <w:rPr>
        <w:sz w:val="20"/>
        <w:szCs w:val="20"/>
        <w:lang w:val="ru-RU"/>
      </w:rPr>
      <w:t xml:space="preserve">                             </w:t>
    </w:r>
    <w:r w:rsidRPr="005F1C78">
      <w:rPr>
        <w:sz w:val="20"/>
        <w:szCs w:val="20"/>
      </w:rPr>
      <w:t>Сторона-</w:t>
    </w:r>
    <w:r w:rsidRPr="005F1C78">
      <w:rPr>
        <w:sz w:val="20"/>
        <w:szCs w:val="20"/>
        <w:lang w:val="ru-RU"/>
      </w:rPr>
      <w:t>2</w:t>
    </w:r>
    <w:r w:rsidRPr="005F1C78">
      <w:rPr>
        <w:sz w:val="20"/>
        <w:szCs w:val="20"/>
      </w:rPr>
      <w:t>___________________</w:t>
    </w:r>
    <w:r w:rsidRPr="005F1C78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7277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F1C78" w:rsidRPr="005F1C78" w:rsidRDefault="005F1C78" w:rsidP="005F1C78">
        <w:pPr>
          <w:pStyle w:val="a6"/>
        </w:pPr>
        <w:r w:rsidRPr="005F1C78">
          <w:rPr>
            <w:sz w:val="20"/>
            <w:szCs w:val="20"/>
          </w:rPr>
          <w:t>Сторона-1___________________</w:t>
        </w:r>
        <w:r w:rsidRPr="005F1C78">
          <w:rPr>
            <w:sz w:val="20"/>
            <w:szCs w:val="20"/>
          </w:rPr>
          <w:tab/>
          <w:t xml:space="preserve"> </w:t>
        </w:r>
        <w:r>
          <w:rPr>
            <w:sz w:val="20"/>
            <w:szCs w:val="20"/>
          </w:rPr>
          <w:t xml:space="preserve">     </w:t>
        </w:r>
        <w:r>
          <w:rPr>
            <w:sz w:val="20"/>
            <w:szCs w:val="20"/>
            <w:lang w:val="ru-RU"/>
          </w:rPr>
          <w:t xml:space="preserve">                             </w:t>
        </w:r>
        <w:r>
          <w:rPr>
            <w:sz w:val="20"/>
            <w:szCs w:val="20"/>
          </w:rPr>
          <w:t xml:space="preserve"> </w:t>
        </w:r>
        <w:r w:rsidR="00546EDD">
          <w:rPr>
            <w:sz w:val="20"/>
            <w:szCs w:val="20"/>
            <w:lang w:val="ru-RU"/>
          </w:rPr>
          <w:t xml:space="preserve">  </w:t>
        </w:r>
        <w:r w:rsidRPr="005F1C78">
          <w:rPr>
            <w:sz w:val="20"/>
            <w:szCs w:val="20"/>
          </w:rPr>
          <w:t xml:space="preserve">              </w:t>
        </w:r>
        <w:r>
          <w:rPr>
            <w:sz w:val="20"/>
            <w:szCs w:val="20"/>
            <w:lang w:val="ru-RU"/>
          </w:rPr>
          <w:t xml:space="preserve">               </w:t>
        </w:r>
        <w:r w:rsidRPr="005F1C78">
          <w:rPr>
            <w:sz w:val="20"/>
            <w:szCs w:val="20"/>
          </w:rPr>
          <w:t>Сторона-2____________________</w:t>
        </w:r>
      </w:p>
      <w:p w:rsidR="002E1DA2" w:rsidRPr="005F1C78" w:rsidRDefault="002471CE" w:rsidP="005F1C78">
        <w:pPr>
          <w:pStyle w:val="a6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CE" w:rsidRDefault="002471CE">
      <w:r>
        <w:separator/>
      </w:r>
    </w:p>
  </w:footnote>
  <w:footnote w:type="continuationSeparator" w:id="0">
    <w:p w:rsidR="002471CE" w:rsidRDefault="0024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BDC"/>
    <w:multiLevelType w:val="singleLevel"/>
    <w:tmpl w:val="8A76797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sz w:val="20"/>
      </w:rPr>
    </w:lvl>
  </w:abstractNum>
  <w:abstractNum w:abstractNumId="1" w15:restartNumberingAfterBreak="0">
    <w:nsid w:val="0237307A"/>
    <w:multiLevelType w:val="multilevel"/>
    <w:tmpl w:val="D8F48FB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AAB7328"/>
    <w:multiLevelType w:val="hybridMultilevel"/>
    <w:tmpl w:val="B3AC5CDA"/>
    <w:lvl w:ilvl="0" w:tplc="28C43E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74F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E5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F46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22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C47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18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2A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449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02231"/>
    <w:multiLevelType w:val="hybridMultilevel"/>
    <w:tmpl w:val="F50E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86037"/>
    <w:multiLevelType w:val="multilevel"/>
    <w:tmpl w:val="0626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AB0083"/>
    <w:multiLevelType w:val="multilevel"/>
    <w:tmpl w:val="A496BE5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5E626A"/>
    <w:multiLevelType w:val="hybridMultilevel"/>
    <w:tmpl w:val="7E7034AE"/>
    <w:lvl w:ilvl="0" w:tplc="129A0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02F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CF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906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7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F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F4E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23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AF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822A4"/>
    <w:multiLevelType w:val="hybridMultilevel"/>
    <w:tmpl w:val="2C46DA62"/>
    <w:lvl w:ilvl="0" w:tplc="4E8EE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A0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04E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29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6E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1A6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5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D03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CA2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A74FE"/>
    <w:multiLevelType w:val="hybridMultilevel"/>
    <w:tmpl w:val="2E606FB0"/>
    <w:lvl w:ilvl="0" w:tplc="6EA6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A55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42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C2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C4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900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28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69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E3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772AD"/>
    <w:multiLevelType w:val="multilevel"/>
    <w:tmpl w:val="3E18A33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91E37BE"/>
    <w:multiLevelType w:val="multilevel"/>
    <w:tmpl w:val="A2EA9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B012E1A"/>
    <w:multiLevelType w:val="multilevel"/>
    <w:tmpl w:val="BEEE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A51651"/>
    <w:multiLevelType w:val="hybridMultilevel"/>
    <w:tmpl w:val="D1A2C224"/>
    <w:lvl w:ilvl="0" w:tplc="DC8A36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28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84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27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6B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0C8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043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EB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A7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D70E84"/>
    <w:multiLevelType w:val="hybridMultilevel"/>
    <w:tmpl w:val="2A14B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76138"/>
    <w:multiLevelType w:val="hybridMultilevel"/>
    <w:tmpl w:val="C8CA8AF6"/>
    <w:lvl w:ilvl="0" w:tplc="4F3E86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0F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6EC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3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20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2AA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05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27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48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01EC4"/>
    <w:multiLevelType w:val="hybridMultilevel"/>
    <w:tmpl w:val="A12CA1E0"/>
    <w:lvl w:ilvl="0" w:tplc="D4C630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B00F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E2F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76F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6F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49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E8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21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EA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B923AD"/>
    <w:multiLevelType w:val="hybridMultilevel"/>
    <w:tmpl w:val="9A402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F73AF6"/>
    <w:multiLevelType w:val="hybridMultilevel"/>
    <w:tmpl w:val="8D30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70CDD"/>
    <w:multiLevelType w:val="multilevel"/>
    <w:tmpl w:val="3870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3A65A0"/>
    <w:multiLevelType w:val="multilevel"/>
    <w:tmpl w:val="467A35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0561DDC"/>
    <w:multiLevelType w:val="hybridMultilevel"/>
    <w:tmpl w:val="9620E364"/>
    <w:lvl w:ilvl="0" w:tplc="6866734A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CA02B9"/>
    <w:multiLevelType w:val="hybridMultilevel"/>
    <w:tmpl w:val="F2008D3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592B43"/>
    <w:multiLevelType w:val="hybridMultilevel"/>
    <w:tmpl w:val="50B4712C"/>
    <w:lvl w:ilvl="0" w:tplc="25FA29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4E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CC2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229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2F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F6D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45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90F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4C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965685"/>
    <w:multiLevelType w:val="hybridMultilevel"/>
    <w:tmpl w:val="554CAA34"/>
    <w:lvl w:ilvl="0" w:tplc="9AA2B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E0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FC1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560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4F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C3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AA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0D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A88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832B24"/>
    <w:multiLevelType w:val="hybridMultilevel"/>
    <w:tmpl w:val="A7E2F732"/>
    <w:lvl w:ilvl="0" w:tplc="ED78B9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3A3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78A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5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C8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8C7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E6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28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222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D33A0"/>
    <w:multiLevelType w:val="hybridMultilevel"/>
    <w:tmpl w:val="732279CC"/>
    <w:lvl w:ilvl="0" w:tplc="77BE18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26936"/>
    <w:multiLevelType w:val="multilevel"/>
    <w:tmpl w:val="3BF810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3BB54AF3"/>
    <w:multiLevelType w:val="hybridMultilevel"/>
    <w:tmpl w:val="CAB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93982"/>
    <w:multiLevelType w:val="multilevel"/>
    <w:tmpl w:val="F5C421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557" w:hanging="990"/>
      </w:pPr>
    </w:lvl>
    <w:lvl w:ilvl="2">
      <w:start w:val="1"/>
      <w:numFmt w:val="decimal"/>
      <w:isLgl/>
      <w:lvlText w:val="%1.%2.%3."/>
      <w:lvlJc w:val="left"/>
      <w:pPr>
        <w:ind w:left="1982" w:hanging="990"/>
      </w:pPr>
    </w:lvl>
    <w:lvl w:ilvl="3">
      <w:start w:val="1"/>
      <w:numFmt w:val="decimal"/>
      <w:isLgl/>
      <w:lvlText w:val="%1.%2.%3.%4."/>
      <w:lvlJc w:val="left"/>
      <w:pPr>
        <w:ind w:left="2407" w:hanging="990"/>
      </w:pPr>
    </w:lvl>
    <w:lvl w:ilvl="4">
      <w:start w:val="1"/>
      <w:numFmt w:val="decimal"/>
      <w:isLgl/>
      <w:lvlText w:val="%1.%2.%3.%4.%5."/>
      <w:lvlJc w:val="left"/>
      <w:pPr>
        <w:ind w:left="2922" w:hanging="1080"/>
      </w:pPr>
    </w:lvl>
    <w:lvl w:ilvl="5">
      <w:start w:val="1"/>
      <w:numFmt w:val="decimal"/>
      <w:isLgl/>
      <w:lvlText w:val="%1.%2.%3.%4.%5.%6."/>
      <w:lvlJc w:val="left"/>
      <w:pPr>
        <w:ind w:left="3347" w:hanging="1080"/>
      </w:pPr>
    </w:lvl>
    <w:lvl w:ilvl="6">
      <w:start w:val="1"/>
      <w:numFmt w:val="decimal"/>
      <w:isLgl/>
      <w:lvlText w:val="%1.%2.%3.%4.%5.%6.%7."/>
      <w:lvlJc w:val="left"/>
      <w:pPr>
        <w:ind w:left="4132" w:hanging="1440"/>
      </w:p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</w:lvl>
  </w:abstractNum>
  <w:abstractNum w:abstractNumId="29" w15:restartNumberingAfterBreak="0">
    <w:nsid w:val="3FDD47D9"/>
    <w:multiLevelType w:val="hybridMultilevel"/>
    <w:tmpl w:val="0B10B216"/>
    <w:lvl w:ilvl="0" w:tplc="0FDA8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00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80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6A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47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04A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07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68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F0D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149E4"/>
    <w:multiLevelType w:val="hybridMultilevel"/>
    <w:tmpl w:val="8738FDD6"/>
    <w:lvl w:ilvl="0" w:tplc="D346B82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50CD04C6"/>
    <w:multiLevelType w:val="multilevel"/>
    <w:tmpl w:val="AD5E6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49F19B6"/>
    <w:multiLevelType w:val="hybridMultilevel"/>
    <w:tmpl w:val="07348F9A"/>
    <w:lvl w:ilvl="0" w:tplc="CF688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C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525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C1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6A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147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C3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E4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04A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45A1F"/>
    <w:multiLevelType w:val="multilevel"/>
    <w:tmpl w:val="65DE93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7273BD3"/>
    <w:multiLevelType w:val="hybridMultilevel"/>
    <w:tmpl w:val="A2701F58"/>
    <w:lvl w:ilvl="0" w:tplc="1B4E0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80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76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4D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EA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A07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89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6A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644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0479B"/>
    <w:multiLevelType w:val="multilevel"/>
    <w:tmpl w:val="8FAC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356F40"/>
    <w:multiLevelType w:val="hybridMultilevel"/>
    <w:tmpl w:val="6ED2F170"/>
    <w:lvl w:ilvl="0" w:tplc="27FE8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41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60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69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4D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AAA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C3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05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44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A5D5A"/>
    <w:multiLevelType w:val="hybridMultilevel"/>
    <w:tmpl w:val="2DA0B992"/>
    <w:lvl w:ilvl="0" w:tplc="5BDA3C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47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7A0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66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62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5E3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41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C8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FA6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E3A10"/>
    <w:multiLevelType w:val="hybridMultilevel"/>
    <w:tmpl w:val="BC463ED4"/>
    <w:lvl w:ilvl="0" w:tplc="07C6B5EC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CC6CC55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C8DC2B6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738A63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E04929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6C2500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586ECD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CA48A5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1EC4A8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0877555"/>
    <w:multiLevelType w:val="hybridMultilevel"/>
    <w:tmpl w:val="24C29742"/>
    <w:lvl w:ilvl="0" w:tplc="53DA3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62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7A6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0D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84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CAB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0D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22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F25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567B"/>
    <w:multiLevelType w:val="hybridMultilevel"/>
    <w:tmpl w:val="BA0CD76A"/>
    <w:lvl w:ilvl="0" w:tplc="B3D4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ACB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0B4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80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ED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69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66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08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EC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7E6705"/>
    <w:multiLevelType w:val="multilevel"/>
    <w:tmpl w:val="114AB07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6870C75"/>
    <w:multiLevelType w:val="multilevel"/>
    <w:tmpl w:val="94981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ECA0FCD"/>
    <w:multiLevelType w:val="multilevel"/>
    <w:tmpl w:val="BB4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CB3A94"/>
    <w:multiLevelType w:val="hybridMultilevel"/>
    <w:tmpl w:val="A4BC6128"/>
    <w:lvl w:ilvl="0" w:tplc="9D94A3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DEB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12B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84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2F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CF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1E5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2F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83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E82650"/>
    <w:multiLevelType w:val="hybridMultilevel"/>
    <w:tmpl w:val="28CA2FA6"/>
    <w:lvl w:ilvl="0" w:tplc="005880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20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8EB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20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8F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8E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201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ED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860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19"/>
  </w:num>
  <w:num w:numId="4">
    <w:abstractNumId w:val="15"/>
  </w:num>
  <w:num w:numId="5">
    <w:abstractNumId w:val="32"/>
  </w:num>
  <w:num w:numId="6">
    <w:abstractNumId w:val="6"/>
  </w:num>
  <w:num w:numId="7">
    <w:abstractNumId w:val="8"/>
  </w:num>
  <w:num w:numId="8">
    <w:abstractNumId w:val="9"/>
  </w:num>
  <w:num w:numId="9">
    <w:abstractNumId w:val="41"/>
  </w:num>
  <w:num w:numId="10">
    <w:abstractNumId w:val="37"/>
  </w:num>
  <w:num w:numId="11">
    <w:abstractNumId w:val="39"/>
  </w:num>
  <w:num w:numId="12">
    <w:abstractNumId w:val="14"/>
  </w:num>
  <w:num w:numId="13">
    <w:abstractNumId w:val="29"/>
  </w:num>
  <w:num w:numId="14">
    <w:abstractNumId w:val="1"/>
  </w:num>
  <w:num w:numId="15">
    <w:abstractNumId w:val="7"/>
  </w:num>
  <w:num w:numId="16">
    <w:abstractNumId w:val="12"/>
  </w:num>
  <w:num w:numId="17">
    <w:abstractNumId w:val="22"/>
  </w:num>
  <w:num w:numId="18">
    <w:abstractNumId w:val="2"/>
  </w:num>
  <w:num w:numId="19">
    <w:abstractNumId w:val="24"/>
  </w:num>
  <w:num w:numId="20">
    <w:abstractNumId w:val="45"/>
  </w:num>
  <w:num w:numId="21">
    <w:abstractNumId w:val="23"/>
  </w:num>
  <w:num w:numId="22">
    <w:abstractNumId w:val="34"/>
  </w:num>
  <w:num w:numId="23">
    <w:abstractNumId w:val="36"/>
  </w:num>
  <w:num w:numId="24">
    <w:abstractNumId w:val="4"/>
  </w:num>
  <w:num w:numId="25">
    <w:abstractNumId w:val="44"/>
  </w:num>
  <w:num w:numId="26">
    <w:abstractNumId w:val="40"/>
  </w:num>
  <w:num w:numId="27">
    <w:abstractNumId w:val="16"/>
  </w:num>
  <w:num w:numId="28">
    <w:abstractNumId w:val="13"/>
  </w:num>
  <w:num w:numId="29">
    <w:abstractNumId w:val="31"/>
  </w:num>
  <w:num w:numId="30">
    <w:abstractNumId w:val="2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</w:num>
  <w:num w:numId="33">
    <w:abstractNumId w:val="20"/>
  </w:num>
  <w:num w:numId="34">
    <w:abstractNumId w:val="0"/>
  </w:num>
  <w:num w:numId="35">
    <w:abstractNumId w:val="25"/>
  </w:num>
  <w:num w:numId="36">
    <w:abstractNumId w:val="30"/>
  </w:num>
  <w:num w:numId="37">
    <w:abstractNumId w:val="17"/>
  </w:num>
  <w:num w:numId="38">
    <w:abstractNumId w:val="21"/>
  </w:num>
  <w:num w:numId="39">
    <w:abstractNumId w:val="3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43"/>
  </w:num>
  <w:num w:numId="43">
    <w:abstractNumId w:val="11"/>
  </w:num>
  <w:num w:numId="44">
    <w:abstractNumId w:val="35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GrammaticalError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A6"/>
    <w:rsid w:val="000000FF"/>
    <w:rsid w:val="000003FC"/>
    <w:rsid w:val="0000074B"/>
    <w:rsid w:val="00001CC0"/>
    <w:rsid w:val="00011567"/>
    <w:rsid w:val="00011BF8"/>
    <w:rsid w:val="00012D2C"/>
    <w:rsid w:val="00012F07"/>
    <w:rsid w:val="000140A2"/>
    <w:rsid w:val="0001424B"/>
    <w:rsid w:val="00015E87"/>
    <w:rsid w:val="000164C8"/>
    <w:rsid w:val="00016C0D"/>
    <w:rsid w:val="00017F0C"/>
    <w:rsid w:val="000247A9"/>
    <w:rsid w:val="00024E72"/>
    <w:rsid w:val="00025301"/>
    <w:rsid w:val="000315DC"/>
    <w:rsid w:val="00031B43"/>
    <w:rsid w:val="00033CFD"/>
    <w:rsid w:val="00034659"/>
    <w:rsid w:val="000349F1"/>
    <w:rsid w:val="0003602E"/>
    <w:rsid w:val="00036759"/>
    <w:rsid w:val="000372B7"/>
    <w:rsid w:val="00041B35"/>
    <w:rsid w:val="0004268F"/>
    <w:rsid w:val="0004341E"/>
    <w:rsid w:val="00043903"/>
    <w:rsid w:val="0004453A"/>
    <w:rsid w:val="00044988"/>
    <w:rsid w:val="00045B77"/>
    <w:rsid w:val="00047337"/>
    <w:rsid w:val="000507EF"/>
    <w:rsid w:val="000532B8"/>
    <w:rsid w:val="0005473F"/>
    <w:rsid w:val="00055D45"/>
    <w:rsid w:val="00056D5C"/>
    <w:rsid w:val="00060A78"/>
    <w:rsid w:val="00065E05"/>
    <w:rsid w:val="0007100B"/>
    <w:rsid w:val="0007363D"/>
    <w:rsid w:val="00080C9B"/>
    <w:rsid w:val="00082594"/>
    <w:rsid w:val="00083C01"/>
    <w:rsid w:val="0008533F"/>
    <w:rsid w:val="00090CCF"/>
    <w:rsid w:val="00090CF2"/>
    <w:rsid w:val="00091016"/>
    <w:rsid w:val="000926D3"/>
    <w:rsid w:val="00092B59"/>
    <w:rsid w:val="00093CD6"/>
    <w:rsid w:val="000960F2"/>
    <w:rsid w:val="00096D04"/>
    <w:rsid w:val="000973F6"/>
    <w:rsid w:val="00097CAA"/>
    <w:rsid w:val="000A081A"/>
    <w:rsid w:val="000A4E98"/>
    <w:rsid w:val="000B162E"/>
    <w:rsid w:val="000B26E6"/>
    <w:rsid w:val="000C0E44"/>
    <w:rsid w:val="000C121E"/>
    <w:rsid w:val="000C1AA5"/>
    <w:rsid w:val="000C24AF"/>
    <w:rsid w:val="000D01EB"/>
    <w:rsid w:val="000D15F3"/>
    <w:rsid w:val="000D4547"/>
    <w:rsid w:val="000E08DD"/>
    <w:rsid w:val="000E15D4"/>
    <w:rsid w:val="000E1EAF"/>
    <w:rsid w:val="000F02DF"/>
    <w:rsid w:val="000F264C"/>
    <w:rsid w:val="000F345F"/>
    <w:rsid w:val="000F4069"/>
    <w:rsid w:val="000F4528"/>
    <w:rsid w:val="000F53A1"/>
    <w:rsid w:val="000F7F4E"/>
    <w:rsid w:val="00100094"/>
    <w:rsid w:val="00102EE1"/>
    <w:rsid w:val="00103009"/>
    <w:rsid w:val="00103113"/>
    <w:rsid w:val="00104E0D"/>
    <w:rsid w:val="0011194A"/>
    <w:rsid w:val="0011231D"/>
    <w:rsid w:val="00113E41"/>
    <w:rsid w:val="001155B8"/>
    <w:rsid w:val="00116FF8"/>
    <w:rsid w:val="00120717"/>
    <w:rsid w:val="00123A1F"/>
    <w:rsid w:val="001259A5"/>
    <w:rsid w:val="001270BF"/>
    <w:rsid w:val="001306A1"/>
    <w:rsid w:val="00134B3E"/>
    <w:rsid w:val="00135488"/>
    <w:rsid w:val="00135C76"/>
    <w:rsid w:val="00136973"/>
    <w:rsid w:val="00141B8F"/>
    <w:rsid w:val="001460A9"/>
    <w:rsid w:val="00146C09"/>
    <w:rsid w:val="00146E62"/>
    <w:rsid w:val="00150847"/>
    <w:rsid w:val="00150B83"/>
    <w:rsid w:val="001563EA"/>
    <w:rsid w:val="00157709"/>
    <w:rsid w:val="00163EE2"/>
    <w:rsid w:val="001663ED"/>
    <w:rsid w:val="00172E90"/>
    <w:rsid w:val="00174CEE"/>
    <w:rsid w:val="00175644"/>
    <w:rsid w:val="00176374"/>
    <w:rsid w:val="00176CE8"/>
    <w:rsid w:val="00176D57"/>
    <w:rsid w:val="00176DCF"/>
    <w:rsid w:val="00180454"/>
    <w:rsid w:val="00183B07"/>
    <w:rsid w:val="0018422D"/>
    <w:rsid w:val="00191B64"/>
    <w:rsid w:val="00192909"/>
    <w:rsid w:val="00197274"/>
    <w:rsid w:val="001979F2"/>
    <w:rsid w:val="001A002D"/>
    <w:rsid w:val="001A0F1C"/>
    <w:rsid w:val="001A397E"/>
    <w:rsid w:val="001B0DEF"/>
    <w:rsid w:val="001B2243"/>
    <w:rsid w:val="001B6318"/>
    <w:rsid w:val="001B6750"/>
    <w:rsid w:val="001B6C7F"/>
    <w:rsid w:val="001B718E"/>
    <w:rsid w:val="001B7FDF"/>
    <w:rsid w:val="001C1015"/>
    <w:rsid w:val="001C5699"/>
    <w:rsid w:val="001C6F06"/>
    <w:rsid w:val="001D77AE"/>
    <w:rsid w:val="001D7F95"/>
    <w:rsid w:val="001E0417"/>
    <w:rsid w:val="001E1132"/>
    <w:rsid w:val="001E2DD5"/>
    <w:rsid w:val="001E745B"/>
    <w:rsid w:val="001E7721"/>
    <w:rsid w:val="001F39EE"/>
    <w:rsid w:val="001F60E3"/>
    <w:rsid w:val="001F6A37"/>
    <w:rsid w:val="001F7D32"/>
    <w:rsid w:val="00200F56"/>
    <w:rsid w:val="00204BE1"/>
    <w:rsid w:val="00206D97"/>
    <w:rsid w:val="002137D5"/>
    <w:rsid w:val="00213D57"/>
    <w:rsid w:val="00216C76"/>
    <w:rsid w:val="00216CA6"/>
    <w:rsid w:val="0022091D"/>
    <w:rsid w:val="002219CF"/>
    <w:rsid w:val="00226172"/>
    <w:rsid w:val="00227BCB"/>
    <w:rsid w:val="0023040C"/>
    <w:rsid w:val="00232379"/>
    <w:rsid w:val="00237F4C"/>
    <w:rsid w:val="002414D5"/>
    <w:rsid w:val="002421C1"/>
    <w:rsid w:val="00243731"/>
    <w:rsid w:val="002443E9"/>
    <w:rsid w:val="002452DA"/>
    <w:rsid w:val="002471CE"/>
    <w:rsid w:val="00250054"/>
    <w:rsid w:val="00250184"/>
    <w:rsid w:val="00250A9D"/>
    <w:rsid w:val="002515A8"/>
    <w:rsid w:val="00254A90"/>
    <w:rsid w:val="00255D2C"/>
    <w:rsid w:val="0026099D"/>
    <w:rsid w:val="002611B5"/>
    <w:rsid w:val="00261338"/>
    <w:rsid w:val="002658E4"/>
    <w:rsid w:val="002663AA"/>
    <w:rsid w:val="00274369"/>
    <w:rsid w:val="0027659D"/>
    <w:rsid w:val="002813FB"/>
    <w:rsid w:val="00281CDF"/>
    <w:rsid w:val="00281F2F"/>
    <w:rsid w:val="00282681"/>
    <w:rsid w:val="002832B6"/>
    <w:rsid w:val="002846CE"/>
    <w:rsid w:val="00284F67"/>
    <w:rsid w:val="002858CE"/>
    <w:rsid w:val="00286EA7"/>
    <w:rsid w:val="00290E7A"/>
    <w:rsid w:val="00291732"/>
    <w:rsid w:val="0029356B"/>
    <w:rsid w:val="00295B76"/>
    <w:rsid w:val="002A2C39"/>
    <w:rsid w:val="002A5251"/>
    <w:rsid w:val="002A53A5"/>
    <w:rsid w:val="002A5A99"/>
    <w:rsid w:val="002B0B49"/>
    <w:rsid w:val="002B1513"/>
    <w:rsid w:val="002B1C2F"/>
    <w:rsid w:val="002B2348"/>
    <w:rsid w:val="002B5B77"/>
    <w:rsid w:val="002B64D7"/>
    <w:rsid w:val="002B746C"/>
    <w:rsid w:val="002C2587"/>
    <w:rsid w:val="002C2BB0"/>
    <w:rsid w:val="002C54F2"/>
    <w:rsid w:val="002C5B35"/>
    <w:rsid w:val="002C61A9"/>
    <w:rsid w:val="002D0613"/>
    <w:rsid w:val="002D624E"/>
    <w:rsid w:val="002E0196"/>
    <w:rsid w:val="002E0B11"/>
    <w:rsid w:val="002E1847"/>
    <w:rsid w:val="002E1DA2"/>
    <w:rsid w:val="002E4AAF"/>
    <w:rsid w:val="002E6693"/>
    <w:rsid w:val="002E686F"/>
    <w:rsid w:val="002E73EE"/>
    <w:rsid w:val="002F1CB8"/>
    <w:rsid w:val="002F29DD"/>
    <w:rsid w:val="002F365E"/>
    <w:rsid w:val="002F40B1"/>
    <w:rsid w:val="0030168C"/>
    <w:rsid w:val="0030396B"/>
    <w:rsid w:val="00303E8F"/>
    <w:rsid w:val="00305661"/>
    <w:rsid w:val="00305773"/>
    <w:rsid w:val="00306F42"/>
    <w:rsid w:val="00306F45"/>
    <w:rsid w:val="003118DA"/>
    <w:rsid w:val="00315BBD"/>
    <w:rsid w:val="00316F77"/>
    <w:rsid w:val="003173DD"/>
    <w:rsid w:val="003207D8"/>
    <w:rsid w:val="00320B18"/>
    <w:rsid w:val="00321B31"/>
    <w:rsid w:val="00322478"/>
    <w:rsid w:val="003231C1"/>
    <w:rsid w:val="00337CA2"/>
    <w:rsid w:val="003456FC"/>
    <w:rsid w:val="00347918"/>
    <w:rsid w:val="00350CE2"/>
    <w:rsid w:val="003538A3"/>
    <w:rsid w:val="00353B4E"/>
    <w:rsid w:val="00355E0E"/>
    <w:rsid w:val="00360928"/>
    <w:rsid w:val="003628BA"/>
    <w:rsid w:val="003703E5"/>
    <w:rsid w:val="00371DB0"/>
    <w:rsid w:val="00373578"/>
    <w:rsid w:val="003767F2"/>
    <w:rsid w:val="003803AB"/>
    <w:rsid w:val="00380FE7"/>
    <w:rsid w:val="00382EFC"/>
    <w:rsid w:val="003866D4"/>
    <w:rsid w:val="00386831"/>
    <w:rsid w:val="0038702E"/>
    <w:rsid w:val="0039250F"/>
    <w:rsid w:val="003943FE"/>
    <w:rsid w:val="00395402"/>
    <w:rsid w:val="00397DAF"/>
    <w:rsid w:val="003A27B2"/>
    <w:rsid w:val="003A28F5"/>
    <w:rsid w:val="003A52FF"/>
    <w:rsid w:val="003B22E1"/>
    <w:rsid w:val="003B2764"/>
    <w:rsid w:val="003B3FDA"/>
    <w:rsid w:val="003B5993"/>
    <w:rsid w:val="003B7121"/>
    <w:rsid w:val="003B7194"/>
    <w:rsid w:val="003C0308"/>
    <w:rsid w:val="003C2707"/>
    <w:rsid w:val="003C3529"/>
    <w:rsid w:val="003C4E9E"/>
    <w:rsid w:val="003C6B4E"/>
    <w:rsid w:val="003D21F4"/>
    <w:rsid w:val="003D3634"/>
    <w:rsid w:val="003D4121"/>
    <w:rsid w:val="003E0FEE"/>
    <w:rsid w:val="003E2A45"/>
    <w:rsid w:val="003E66DC"/>
    <w:rsid w:val="003F3C6F"/>
    <w:rsid w:val="003F4CB1"/>
    <w:rsid w:val="003F5E33"/>
    <w:rsid w:val="00402762"/>
    <w:rsid w:val="00402779"/>
    <w:rsid w:val="00403098"/>
    <w:rsid w:val="004045D2"/>
    <w:rsid w:val="0040478C"/>
    <w:rsid w:val="0040559E"/>
    <w:rsid w:val="00405A39"/>
    <w:rsid w:val="00407E70"/>
    <w:rsid w:val="0041022E"/>
    <w:rsid w:val="0041137A"/>
    <w:rsid w:val="00411DD6"/>
    <w:rsid w:val="00413469"/>
    <w:rsid w:val="0041448E"/>
    <w:rsid w:val="004160E1"/>
    <w:rsid w:val="0042074C"/>
    <w:rsid w:val="004223C9"/>
    <w:rsid w:val="00423863"/>
    <w:rsid w:val="004269F6"/>
    <w:rsid w:val="0042799A"/>
    <w:rsid w:val="0044153B"/>
    <w:rsid w:val="004419EB"/>
    <w:rsid w:val="00441CD7"/>
    <w:rsid w:val="004430F6"/>
    <w:rsid w:val="00444F8B"/>
    <w:rsid w:val="00444FBF"/>
    <w:rsid w:val="00450F25"/>
    <w:rsid w:val="00453467"/>
    <w:rsid w:val="00455828"/>
    <w:rsid w:val="00456525"/>
    <w:rsid w:val="004578F7"/>
    <w:rsid w:val="00457C8A"/>
    <w:rsid w:val="004610B8"/>
    <w:rsid w:val="00463BC2"/>
    <w:rsid w:val="004643B1"/>
    <w:rsid w:val="004658CD"/>
    <w:rsid w:val="004706B4"/>
    <w:rsid w:val="00472CB8"/>
    <w:rsid w:val="00474124"/>
    <w:rsid w:val="00475CA6"/>
    <w:rsid w:val="004769A0"/>
    <w:rsid w:val="00477199"/>
    <w:rsid w:val="00481400"/>
    <w:rsid w:val="004816EC"/>
    <w:rsid w:val="00481D9F"/>
    <w:rsid w:val="00482021"/>
    <w:rsid w:val="004821AB"/>
    <w:rsid w:val="00485627"/>
    <w:rsid w:val="004901EA"/>
    <w:rsid w:val="004930BA"/>
    <w:rsid w:val="0049358A"/>
    <w:rsid w:val="004958EE"/>
    <w:rsid w:val="00495E1A"/>
    <w:rsid w:val="0049796B"/>
    <w:rsid w:val="004A000C"/>
    <w:rsid w:val="004A152E"/>
    <w:rsid w:val="004A26B2"/>
    <w:rsid w:val="004A6135"/>
    <w:rsid w:val="004A614B"/>
    <w:rsid w:val="004A6246"/>
    <w:rsid w:val="004A773B"/>
    <w:rsid w:val="004B154B"/>
    <w:rsid w:val="004B185B"/>
    <w:rsid w:val="004B344F"/>
    <w:rsid w:val="004B4106"/>
    <w:rsid w:val="004B45CC"/>
    <w:rsid w:val="004B6EB9"/>
    <w:rsid w:val="004B70C1"/>
    <w:rsid w:val="004B73CF"/>
    <w:rsid w:val="004C135B"/>
    <w:rsid w:val="004C21ED"/>
    <w:rsid w:val="004C2890"/>
    <w:rsid w:val="004C69C5"/>
    <w:rsid w:val="004D01B6"/>
    <w:rsid w:val="004D0E33"/>
    <w:rsid w:val="004D2E5F"/>
    <w:rsid w:val="004D3984"/>
    <w:rsid w:val="004D39D5"/>
    <w:rsid w:val="004E3B4E"/>
    <w:rsid w:val="004E48CA"/>
    <w:rsid w:val="004E4EDF"/>
    <w:rsid w:val="004E6BC1"/>
    <w:rsid w:val="004E6D11"/>
    <w:rsid w:val="004E7614"/>
    <w:rsid w:val="004F14DA"/>
    <w:rsid w:val="004F3B44"/>
    <w:rsid w:val="004F6534"/>
    <w:rsid w:val="004F72B2"/>
    <w:rsid w:val="004F76B5"/>
    <w:rsid w:val="00500263"/>
    <w:rsid w:val="00505060"/>
    <w:rsid w:val="00506584"/>
    <w:rsid w:val="00506A3B"/>
    <w:rsid w:val="00507B56"/>
    <w:rsid w:val="00514B5B"/>
    <w:rsid w:val="00514EF8"/>
    <w:rsid w:val="00524716"/>
    <w:rsid w:val="00525986"/>
    <w:rsid w:val="00530DE9"/>
    <w:rsid w:val="005339D2"/>
    <w:rsid w:val="0053615E"/>
    <w:rsid w:val="00540014"/>
    <w:rsid w:val="005416DB"/>
    <w:rsid w:val="00542136"/>
    <w:rsid w:val="0054337B"/>
    <w:rsid w:val="00543396"/>
    <w:rsid w:val="00543A57"/>
    <w:rsid w:val="00544EC0"/>
    <w:rsid w:val="00544F97"/>
    <w:rsid w:val="005458BB"/>
    <w:rsid w:val="00546404"/>
    <w:rsid w:val="005469FF"/>
    <w:rsid w:val="00546E33"/>
    <w:rsid w:val="00546EDD"/>
    <w:rsid w:val="005537CB"/>
    <w:rsid w:val="00554F88"/>
    <w:rsid w:val="0055753B"/>
    <w:rsid w:val="00561350"/>
    <w:rsid w:val="00570B17"/>
    <w:rsid w:val="00573892"/>
    <w:rsid w:val="00575793"/>
    <w:rsid w:val="00584A9B"/>
    <w:rsid w:val="005936EE"/>
    <w:rsid w:val="005A081A"/>
    <w:rsid w:val="005A5FE0"/>
    <w:rsid w:val="005A65F8"/>
    <w:rsid w:val="005A6D95"/>
    <w:rsid w:val="005B0B9E"/>
    <w:rsid w:val="005B16D9"/>
    <w:rsid w:val="005B4736"/>
    <w:rsid w:val="005B61CC"/>
    <w:rsid w:val="005C0349"/>
    <w:rsid w:val="005C1C23"/>
    <w:rsid w:val="005C4316"/>
    <w:rsid w:val="005D2115"/>
    <w:rsid w:val="005D2B13"/>
    <w:rsid w:val="005D30B1"/>
    <w:rsid w:val="005D3A6D"/>
    <w:rsid w:val="005D5ED2"/>
    <w:rsid w:val="005E5473"/>
    <w:rsid w:val="005E58A8"/>
    <w:rsid w:val="005E7D9A"/>
    <w:rsid w:val="005F0ECD"/>
    <w:rsid w:val="005F1C78"/>
    <w:rsid w:val="005F668A"/>
    <w:rsid w:val="005F6AE5"/>
    <w:rsid w:val="005F7182"/>
    <w:rsid w:val="00602936"/>
    <w:rsid w:val="00602CF1"/>
    <w:rsid w:val="006041D7"/>
    <w:rsid w:val="0060426D"/>
    <w:rsid w:val="00604C94"/>
    <w:rsid w:val="00604CFA"/>
    <w:rsid w:val="00605553"/>
    <w:rsid w:val="00605CEA"/>
    <w:rsid w:val="0060733B"/>
    <w:rsid w:val="0060753A"/>
    <w:rsid w:val="00610049"/>
    <w:rsid w:val="00612427"/>
    <w:rsid w:val="00612C27"/>
    <w:rsid w:val="00614215"/>
    <w:rsid w:val="0061579B"/>
    <w:rsid w:val="00615DFC"/>
    <w:rsid w:val="00616DA2"/>
    <w:rsid w:val="00617E8B"/>
    <w:rsid w:val="0062084C"/>
    <w:rsid w:val="00622127"/>
    <w:rsid w:val="00622CAC"/>
    <w:rsid w:val="00624055"/>
    <w:rsid w:val="00625232"/>
    <w:rsid w:val="006265F4"/>
    <w:rsid w:val="00626D63"/>
    <w:rsid w:val="006271FE"/>
    <w:rsid w:val="00630C75"/>
    <w:rsid w:val="00630D20"/>
    <w:rsid w:val="00631012"/>
    <w:rsid w:val="00633877"/>
    <w:rsid w:val="00636519"/>
    <w:rsid w:val="006430CC"/>
    <w:rsid w:val="00645372"/>
    <w:rsid w:val="0064537A"/>
    <w:rsid w:val="0065068F"/>
    <w:rsid w:val="00651AE5"/>
    <w:rsid w:val="0065269B"/>
    <w:rsid w:val="00653829"/>
    <w:rsid w:val="00653EED"/>
    <w:rsid w:val="006540BB"/>
    <w:rsid w:val="0065442E"/>
    <w:rsid w:val="006565B8"/>
    <w:rsid w:val="00656ECF"/>
    <w:rsid w:val="00661255"/>
    <w:rsid w:val="006615F6"/>
    <w:rsid w:val="006651A8"/>
    <w:rsid w:val="00666D55"/>
    <w:rsid w:val="00672809"/>
    <w:rsid w:val="00676C8B"/>
    <w:rsid w:val="00676CFD"/>
    <w:rsid w:val="0068071E"/>
    <w:rsid w:val="006836C6"/>
    <w:rsid w:val="00683D0D"/>
    <w:rsid w:val="006843AA"/>
    <w:rsid w:val="00685011"/>
    <w:rsid w:val="00692701"/>
    <w:rsid w:val="0069324B"/>
    <w:rsid w:val="00694052"/>
    <w:rsid w:val="00694292"/>
    <w:rsid w:val="006956CF"/>
    <w:rsid w:val="00695FDD"/>
    <w:rsid w:val="00696E72"/>
    <w:rsid w:val="006A026D"/>
    <w:rsid w:val="006A523A"/>
    <w:rsid w:val="006A6892"/>
    <w:rsid w:val="006A6F95"/>
    <w:rsid w:val="006A72D2"/>
    <w:rsid w:val="006A7A82"/>
    <w:rsid w:val="006B102C"/>
    <w:rsid w:val="006B4733"/>
    <w:rsid w:val="006C15ED"/>
    <w:rsid w:val="006C19EE"/>
    <w:rsid w:val="006C66FD"/>
    <w:rsid w:val="006C6889"/>
    <w:rsid w:val="006C6E9A"/>
    <w:rsid w:val="006C76CB"/>
    <w:rsid w:val="006C7AAD"/>
    <w:rsid w:val="006D19FD"/>
    <w:rsid w:val="006D4371"/>
    <w:rsid w:val="006D4796"/>
    <w:rsid w:val="006D4ABA"/>
    <w:rsid w:val="006D7E7E"/>
    <w:rsid w:val="006E0FCD"/>
    <w:rsid w:val="006E36C4"/>
    <w:rsid w:val="006F17F6"/>
    <w:rsid w:val="006F2E2A"/>
    <w:rsid w:val="006F3F16"/>
    <w:rsid w:val="006F6411"/>
    <w:rsid w:val="006F6F6B"/>
    <w:rsid w:val="006F71D1"/>
    <w:rsid w:val="00700579"/>
    <w:rsid w:val="007007ED"/>
    <w:rsid w:val="00701EB1"/>
    <w:rsid w:val="00702C28"/>
    <w:rsid w:val="00703013"/>
    <w:rsid w:val="00711AD7"/>
    <w:rsid w:val="00711B65"/>
    <w:rsid w:val="00712385"/>
    <w:rsid w:val="007139F5"/>
    <w:rsid w:val="007153B9"/>
    <w:rsid w:val="0071544B"/>
    <w:rsid w:val="00715647"/>
    <w:rsid w:val="00716FD7"/>
    <w:rsid w:val="007177F0"/>
    <w:rsid w:val="00721178"/>
    <w:rsid w:val="0072130C"/>
    <w:rsid w:val="00724767"/>
    <w:rsid w:val="0072676E"/>
    <w:rsid w:val="007270D4"/>
    <w:rsid w:val="007315B3"/>
    <w:rsid w:val="007352BE"/>
    <w:rsid w:val="00736732"/>
    <w:rsid w:val="007405D1"/>
    <w:rsid w:val="00740E8A"/>
    <w:rsid w:val="007412AE"/>
    <w:rsid w:val="00741B0A"/>
    <w:rsid w:val="00743637"/>
    <w:rsid w:val="007603E9"/>
    <w:rsid w:val="00763947"/>
    <w:rsid w:val="00763CBE"/>
    <w:rsid w:val="00764311"/>
    <w:rsid w:val="00766521"/>
    <w:rsid w:val="00770A76"/>
    <w:rsid w:val="007733D6"/>
    <w:rsid w:val="00776622"/>
    <w:rsid w:val="00777A21"/>
    <w:rsid w:val="00780D1E"/>
    <w:rsid w:val="0078209A"/>
    <w:rsid w:val="00785F30"/>
    <w:rsid w:val="00790719"/>
    <w:rsid w:val="007979FB"/>
    <w:rsid w:val="007A46ED"/>
    <w:rsid w:val="007A48AB"/>
    <w:rsid w:val="007A54B5"/>
    <w:rsid w:val="007B1168"/>
    <w:rsid w:val="007B6012"/>
    <w:rsid w:val="007C1E6C"/>
    <w:rsid w:val="007C2E21"/>
    <w:rsid w:val="007C4A53"/>
    <w:rsid w:val="007C57AD"/>
    <w:rsid w:val="007C59F7"/>
    <w:rsid w:val="007C5C9E"/>
    <w:rsid w:val="007D331F"/>
    <w:rsid w:val="007D42E4"/>
    <w:rsid w:val="007E0914"/>
    <w:rsid w:val="007E129E"/>
    <w:rsid w:val="007E17ED"/>
    <w:rsid w:val="007E29AF"/>
    <w:rsid w:val="007E2F04"/>
    <w:rsid w:val="007E5D28"/>
    <w:rsid w:val="007E5E1F"/>
    <w:rsid w:val="007E7D9C"/>
    <w:rsid w:val="007F0555"/>
    <w:rsid w:val="007F293F"/>
    <w:rsid w:val="007F47A2"/>
    <w:rsid w:val="007F4D2D"/>
    <w:rsid w:val="007F70D9"/>
    <w:rsid w:val="008029D7"/>
    <w:rsid w:val="00803CDD"/>
    <w:rsid w:val="008109DB"/>
    <w:rsid w:val="00812D1E"/>
    <w:rsid w:val="00814745"/>
    <w:rsid w:val="00814A3E"/>
    <w:rsid w:val="0082485B"/>
    <w:rsid w:val="00824A09"/>
    <w:rsid w:val="00826A23"/>
    <w:rsid w:val="00827EC2"/>
    <w:rsid w:val="0083124D"/>
    <w:rsid w:val="00831EB8"/>
    <w:rsid w:val="008340D2"/>
    <w:rsid w:val="00834754"/>
    <w:rsid w:val="00834F67"/>
    <w:rsid w:val="008354B3"/>
    <w:rsid w:val="00836A05"/>
    <w:rsid w:val="008375E5"/>
    <w:rsid w:val="00837CD5"/>
    <w:rsid w:val="00841814"/>
    <w:rsid w:val="00843A4C"/>
    <w:rsid w:val="0085452B"/>
    <w:rsid w:val="008553DD"/>
    <w:rsid w:val="008574AA"/>
    <w:rsid w:val="00860CAA"/>
    <w:rsid w:val="008620AE"/>
    <w:rsid w:val="00863B07"/>
    <w:rsid w:val="00864C0D"/>
    <w:rsid w:val="008651B5"/>
    <w:rsid w:val="00865952"/>
    <w:rsid w:val="00870E13"/>
    <w:rsid w:val="00871523"/>
    <w:rsid w:val="008723A1"/>
    <w:rsid w:val="00876207"/>
    <w:rsid w:val="00876246"/>
    <w:rsid w:val="008818B8"/>
    <w:rsid w:val="0088433C"/>
    <w:rsid w:val="00885298"/>
    <w:rsid w:val="008855AD"/>
    <w:rsid w:val="00886D2E"/>
    <w:rsid w:val="00887FD3"/>
    <w:rsid w:val="00892848"/>
    <w:rsid w:val="00893190"/>
    <w:rsid w:val="0089364C"/>
    <w:rsid w:val="00894C50"/>
    <w:rsid w:val="00894F73"/>
    <w:rsid w:val="00895CD7"/>
    <w:rsid w:val="008969AB"/>
    <w:rsid w:val="008A463A"/>
    <w:rsid w:val="008A563C"/>
    <w:rsid w:val="008A5687"/>
    <w:rsid w:val="008B740C"/>
    <w:rsid w:val="008C12D6"/>
    <w:rsid w:val="008C3997"/>
    <w:rsid w:val="008C60E5"/>
    <w:rsid w:val="008C66F1"/>
    <w:rsid w:val="008C680E"/>
    <w:rsid w:val="008D1B54"/>
    <w:rsid w:val="008D2357"/>
    <w:rsid w:val="008D6F1A"/>
    <w:rsid w:val="008E1C02"/>
    <w:rsid w:val="008E483C"/>
    <w:rsid w:val="008E555B"/>
    <w:rsid w:val="008E79E3"/>
    <w:rsid w:val="008E7B36"/>
    <w:rsid w:val="008F1413"/>
    <w:rsid w:val="008F5162"/>
    <w:rsid w:val="008F64C7"/>
    <w:rsid w:val="008F7736"/>
    <w:rsid w:val="00900543"/>
    <w:rsid w:val="00902512"/>
    <w:rsid w:val="00904AA5"/>
    <w:rsid w:val="00907985"/>
    <w:rsid w:val="00912480"/>
    <w:rsid w:val="0091286A"/>
    <w:rsid w:val="00912CA9"/>
    <w:rsid w:val="009219C3"/>
    <w:rsid w:val="009227CB"/>
    <w:rsid w:val="009231BF"/>
    <w:rsid w:val="009241DF"/>
    <w:rsid w:val="009252A4"/>
    <w:rsid w:val="009262DC"/>
    <w:rsid w:val="00931B5D"/>
    <w:rsid w:val="00933869"/>
    <w:rsid w:val="00933916"/>
    <w:rsid w:val="00937D3D"/>
    <w:rsid w:val="009506EE"/>
    <w:rsid w:val="00951F57"/>
    <w:rsid w:val="009529C5"/>
    <w:rsid w:val="00954D21"/>
    <w:rsid w:val="00955C45"/>
    <w:rsid w:val="00957145"/>
    <w:rsid w:val="0096092F"/>
    <w:rsid w:val="00962CE6"/>
    <w:rsid w:val="00965578"/>
    <w:rsid w:val="009676F7"/>
    <w:rsid w:val="00973104"/>
    <w:rsid w:val="00975460"/>
    <w:rsid w:val="009759ED"/>
    <w:rsid w:val="0097703C"/>
    <w:rsid w:val="00977722"/>
    <w:rsid w:val="00985DF3"/>
    <w:rsid w:val="009875C0"/>
    <w:rsid w:val="009902E9"/>
    <w:rsid w:val="00991FF7"/>
    <w:rsid w:val="00992290"/>
    <w:rsid w:val="00997516"/>
    <w:rsid w:val="00997640"/>
    <w:rsid w:val="009A1D18"/>
    <w:rsid w:val="009A2C23"/>
    <w:rsid w:val="009A52FA"/>
    <w:rsid w:val="009B3E7D"/>
    <w:rsid w:val="009B7A66"/>
    <w:rsid w:val="009C006D"/>
    <w:rsid w:val="009C159A"/>
    <w:rsid w:val="009C1A46"/>
    <w:rsid w:val="009C45A1"/>
    <w:rsid w:val="009C7159"/>
    <w:rsid w:val="009D0FEA"/>
    <w:rsid w:val="009D1749"/>
    <w:rsid w:val="009D56E1"/>
    <w:rsid w:val="009D586D"/>
    <w:rsid w:val="009D5A05"/>
    <w:rsid w:val="009D6556"/>
    <w:rsid w:val="009E038A"/>
    <w:rsid w:val="009F15C3"/>
    <w:rsid w:val="009F3266"/>
    <w:rsid w:val="009F346A"/>
    <w:rsid w:val="009F4613"/>
    <w:rsid w:val="009F4CA6"/>
    <w:rsid w:val="009F59E1"/>
    <w:rsid w:val="00A018C6"/>
    <w:rsid w:val="00A020EF"/>
    <w:rsid w:val="00A0306F"/>
    <w:rsid w:val="00A06A6E"/>
    <w:rsid w:val="00A12E0F"/>
    <w:rsid w:val="00A1421C"/>
    <w:rsid w:val="00A35582"/>
    <w:rsid w:val="00A43A7C"/>
    <w:rsid w:val="00A4628F"/>
    <w:rsid w:val="00A479AD"/>
    <w:rsid w:val="00A47C9E"/>
    <w:rsid w:val="00A52D50"/>
    <w:rsid w:val="00A53FA5"/>
    <w:rsid w:val="00A5687A"/>
    <w:rsid w:val="00A622D6"/>
    <w:rsid w:val="00A62AF2"/>
    <w:rsid w:val="00A632ED"/>
    <w:rsid w:val="00A63FF0"/>
    <w:rsid w:val="00A65758"/>
    <w:rsid w:val="00A66301"/>
    <w:rsid w:val="00A67ADC"/>
    <w:rsid w:val="00A705F7"/>
    <w:rsid w:val="00A7069B"/>
    <w:rsid w:val="00A72981"/>
    <w:rsid w:val="00A7491E"/>
    <w:rsid w:val="00A7559D"/>
    <w:rsid w:val="00A75974"/>
    <w:rsid w:val="00A77A95"/>
    <w:rsid w:val="00A823C0"/>
    <w:rsid w:val="00A82B4F"/>
    <w:rsid w:val="00A842E9"/>
    <w:rsid w:val="00A84300"/>
    <w:rsid w:val="00A864C6"/>
    <w:rsid w:val="00A90546"/>
    <w:rsid w:val="00A90811"/>
    <w:rsid w:val="00A91107"/>
    <w:rsid w:val="00A94168"/>
    <w:rsid w:val="00A94CA4"/>
    <w:rsid w:val="00A94FC6"/>
    <w:rsid w:val="00A97D50"/>
    <w:rsid w:val="00AA0629"/>
    <w:rsid w:val="00AA142A"/>
    <w:rsid w:val="00AA3C2C"/>
    <w:rsid w:val="00AA4DCF"/>
    <w:rsid w:val="00AA6BE9"/>
    <w:rsid w:val="00AA6F2A"/>
    <w:rsid w:val="00AB0E30"/>
    <w:rsid w:val="00AB1656"/>
    <w:rsid w:val="00AB197B"/>
    <w:rsid w:val="00AB1E85"/>
    <w:rsid w:val="00AB3EAE"/>
    <w:rsid w:val="00AB532C"/>
    <w:rsid w:val="00AB60AF"/>
    <w:rsid w:val="00AB6485"/>
    <w:rsid w:val="00AC0F18"/>
    <w:rsid w:val="00AC2023"/>
    <w:rsid w:val="00AD0153"/>
    <w:rsid w:val="00AD1431"/>
    <w:rsid w:val="00AD1A92"/>
    <w:rsid w:val="00AD1DD0"/>
    <w:rsid w:val="00AD422A"/>
    <w:rsid w:val="00AD55A5"/>
    <w:rsid w:val="00AD7B1A"/>
    <w:rsid w:val="00AE115D"/>
    <w:rsid w:val="00AE16D9"/>
    <w:rsid w:val="00AE1804"/>
    <w:rsid w:val="00AE3959"/>
    <w:rsid w:val="00AE3C8C"/>
    <w:rsid w:val="00AE66C5"/>
    <w:rsid w:val="00AE781F"/>
    <w:rsid w:val="00AE7F4F"/>
    <w:rsid w:val="00AF2612"/>
    <w:rsid w:val="00AF35D5"/>
    <w:rsid w:val="00AF376F"/>
    <w:rsid w:val="00AF4598"/>
    <w:rsid w:val="00AF60DD"/>
    <w:rsid w:val="00AF6427"/>
    <w:rsid w:val="00B02B91"/>
    <w:rsid w:val="00B02CEA"/>
    <w:rsid w:val="00B02E24"/>
    <w:rsid w:val="00B03DCF"/>
    <w:rsid w:val="00B04948"/>
    <w:rsid w:val="00B0587D"/>
    <w:rsid w:val="00B10B32"/>
    <w:rsid w:val="00B13172"/>
    <w:rsid w:val="00B134A9"/>
    <w:rsid w:val="00B149C4"/>
    <w:rsid w:val="00B162B2"/>
    <w:rsid w:val="00B20AD5"/>
    <w:rsid w:val="00B23F67"/>
    <w:rsid w:val="00B32AAC"/>
    <w:rsid w:val="00B32F98"/>
    <w:rsid w:val="00B33271"/>
    <w:rsid w:val="00B33550"/>
    <w:rsid w:val="00B3413B"/>
    <w:rsid w:val="00B3445C"/>
    <w:rsid w:val="00B36207"/>
    <w:rsid w:val="00B3660C"/>
    <w:rsid w:val="00B366A0"/>
    <w:rsid w:val="00B37C54"/>
    <w:rsid w:val="00B41A91"/>
    <w:rsid w:val="00B434A7"/>
    <w:rsid w:val="00B43EA1"/>
    <w:rsid w:val="00B4643F"/>
    <w:rsid w:val="00B5008E"/>
    <w:rsid w:val="00B5060D"/>
    <w:rsid w:val="00B5505D"/>
    <w:rsid w:val="00B55B9D"/>
    <w:rsid w:val="00B60B6E"/>
    <w:rsid w:val="00B647E5"/>
    <w:rsid w:val="00B65283"/>
    <w:rsid w:val="00B654F4"/>
    <w:rsid w:val="00B66557"/>
    <w:rsid w:val="00B7453D"/>
    <w:rsid w:val="00B74DAA"/>
    <w:rsid w:val="00B82A62"/>
    <w:rsid w:val="00B83B7A"/>
    <w:rsid w:val="00B83DF7"/>
    <w:rsid w:val="00B928A6"/>
    <w:rsid w:val="00B94F59"/>
    <w:rsid w:val="00B9676A"/>
    <w:rsid w:val="00B9750C"/>
    <w:rsid w:val="00B97CAF"/>
    <w:rsid w:val="00BA3A6C"/>
    <w:rsid w:val="00BA40AF"/>
    <w:rsid w:val="00BA5CB6"/>
    <w:rsid w:val="00BA6FD1"/>
    <w:rsid w:val="00BB2760"/>
    <w:rsid w:val="00BB3B3A"/>
    <w:rsid w:val="00BB3FF1"/>
    <w:rsid w:val="00BB628E"/>
    <w:rsid w:val="00BB708B"/>
    <w:rsid w:val="00BC158E"/>
    <w:rsid w:val="00BC6236"/>
    <w:rsid w:val="00BC6599"/>
    <w:rsid w:val="00BD187B"/>
    <w:rsid w:val="00BD3DA8"/>
    <w:rsid w:val="00BD4147"/>
    <w:rsid w:val="00BD4BAA"/>
    <w:rsid w:val="00BD6E57"/>
    <w:rsid w:val="00BD6FCA"/>
    <w:rsid w:val="00BD700D"/>
    <w:rsid w:val="00BE4241"/>
    <w:rsid w:val="00BF0E1D"/>
    <w:rsid w:val="00BF1443"/>
    <w:rsid w:val="00BF3715"/>
    <w:rsid w:val="00BF51B0"/>
    <w:rsid w:val="00BF53A0"/>
    <w:rsid w:val="00BF66D5"/>
    <w:rsid w:val="00BF697A"/>
    <w:rsid w:val="00BF7B66"/>
    <w:rsid w:val="00C007E6"/>
    <w:rsid w:val="00C01493"/>
    <w:rsid w:val="00C04FDE"/>
    <w:rsid w:val="00C0570C"/>
    <w:rsid w:val="00C06804"/>
    <w:rsid w:val="00C102B5"/>
    <w:rsid w:val="00C140C6"/>
    <w:rsid w:val="00C1539C"/>
    <w:rsid w:val="00C15597"/>
    <w:rsid w:val="00C160D2"/>
    <w:rsid w:val="00C16FE7"/>
    <w:rsid w:val="00C20E4A"/>
    <w:rsid w:val="00C277D1"/>
    <w:rsid w:val="00C311FF"/>
    <w:rsid w:val="00C31F76"/>
    <w:rsid w:val="00C3304E"/>
    <w:rsid w:val="00C33860"/>
    <w:rsid w:val="00C34B01"/>
    <w:rsid w:val="00C36197"/>
    <w:rsid w:val="00C4008F"/>
    <w:rsid w:val="00C406D5"/>
    <w:rsid w:val="00C40738"/>
    <w:rsid w:val="00C45152"/>
    <w:rsid w:val="00C50A37"/>
    <w:rsid w:val="00C51048"/>
    <w:rsid w:val="00C51BC8"/>
    <w:rsid w:val="00C52448"/>
    <w:rsid w:val="00C52932"/>
    <w:rsid w:val="00C53FE6"/>
    <w:rsid w:val="00C54606"/>
    <w:rsid w:val="00C57CEB"/>
    <w:rsid w:val="00C63FC9"/>
    <w:rsid w:val="00C65B85"/>
    <w:rsid w:val="00C65ECD"/>
    <w:rsid w:val="00C6649A"/>
    <w:rsid w:val="00C70640"/>
    <w:rsid w:val="00C71ECF"/>
    <w:rsid w:val="00C7226A"/>
    <w:rsid w:val="00C729AA"/>
    <w:rsid w:val="00C73E38"/>
    <w:rsid w:val="00C74014"/>
    <w:rsid w:val="00C746D0"/>
    <w:rsid w:val="00C77A0C"/>
    <w:rsid w:val="00C82357"/>
    <w:rsid w:val="00C909F9"/>
    <w:rsid w:val="00C967A0"/>
    <w:rsid w:val="00CA1945"/>
    <w:rsid w:val="00CA1C8F"/>
    <w:rsid w:val="00CA2327"/>
    <w:rsid w:val="00CA39DD"/>
    <w:rsid w:val="00CA5B30"/>
    <w:rsid w:val="00CA61EE"/>
    <w:rsid w:val="00CB0046"/>
    <w:rsid w:val="00CB0488"/>
    <w:rsid w:val="00CB06E5"/>
    <w:rsid w:val="00CB1BCF"/>
    <w:rsid w:val="00CB3544"/>
    <w:rsid w:val="00CB3C6A"/>
    <w:rsid w:val="00CB4805"/>
    <w:rsid w:val="00CB48C9"/>
    <w:rsid w:val="00CB5AAF"/>
    <w:rsid w:val="00CB5E76"/>
    <w:rsid w:val="00CC310B"/>
    <w:rsid w:val="00CC4AE2"/>
    <w:rsid w:val="00CC523B"/>
    <w:rsid w:val="00CC528D"/>
    <w:rsid w:val="00CC7897"/>
    <w:rsid w:val="00CD12C9"/>
    <w:rsid w:val="00CD246C"/>
    <w:rsid w:val="00CD3C18"/>
    <w:rsid w:val="00CD73FA"/>
    <w:rsid w:val="00CE0B62"/>
    <w:rsid w:val="00CE4419"/>
    <w:rsid w:val="00CE45A2"/>
    <w:rsid w:val="00CE69BA"/>
    <w:rsid w:val="00CF0AFF"/>
    <w:rsid w:val="00CF3159"/>
    <w:rsid w:val="00D00306"/>
    <w:rsid w:val="00D02F90"/>
    <w:rsid w:val="00D07801"/>
    <w:rsid w:val="00D11E2D"/>
    <w:rsid w:val="00D1282F"/>
    <w:rsid w:val="00D13621"/>
    <w:rsid w:val="00D14C23"/>
    <w:rsid w:val="00D1663C"/>
    <w:rsid w:val="00D16A4F"/>
    <w:rsid w:val="00D20299"/>
    <w:rsid w:val="00D21879"/>
    <w:rsid w:val="00D222A1"/>
    <w:rsid w:val="00D23AC0"/>
    <w:rsid w:val="00D267AA"/>
    <w:rsid w:val="00D2775E"/>
    <w:rsid w:val="00D31BB0"/>
    <w:rsid w:val="00D32F96"/>
    <w:rsid w:val="00D3485A"/>
    <w:rsid w:val="00D36162"/>
    <w:rsid w:val="00D4233D"/>
    <w:rsid w:val="00D44CA5"/>
    <w:rsid w:val="00D46B9F"/>
    <w:rsid w:val="00D46FD6"/>
    <w:rsid w:val="00D51C23"/>
    <w:rsid w:val="00D55376"/>
    <w:rsid w:val="00D571E7"/>
    <w:rsid w:val="00D61AD9"/>
    <w:rsid w:val="00D61BEB"/>
    <w:rsid w:val="00D631C0"/>
    <w:rsid w:val="00D635D4"/>
    <w:rsid w:val="00D64853"/>
    <w:rsid w:val="00D65A49"/>
    <w:rsid w:val="00D65CD5"/>
    <w:rsid w:val="00D664E7"/>
    <w:rsid w:val="00D66E22"/>
    <w:rsid w:val="00D705F7"/>
    <w:rsid w:val="00D715C8"/>
    <w:rsid w:val="00D716D9"/>
    <w:rsid w:val="00D77B95"/>
    <w:rsid w:val="00D812FD"/>
    <w:rsid w:val="00D83773"/>
    <w:rsid w:val="00D84BFB"/>
    <w:rsid w:val="00D85396"/>
    <w:rsid w:val="00D858E2"/>
    <w:rsid w:val="00D900D3"/>
    <w:rsid w:val="00D90956"/>
    <w:rsid w:val="00D910AA"/>
    <w:rsid w:val="00D927B5"/>
    <w:rsid w:val="00D93052"/>
    <w:rsid w:val="00D93B23"/>
    <w:rsid w:val="00DA08DC"/>
    <w:rsid w:val="00DA0F63"/>
    <w:rsid w:val="00DA13B5"/>
    <w:rsid w:val="00DA1479"/>
    <w:rsid w:val="00DA26BD"/>
    <w:rsid w:val="00DA2AEE"/>
    <w:rsid w:val="00DB0EF0"/>
    <w:rsid w:val="00DB5191"/>
    <w:rsid w:val="00DC02EE"/>
    <w:rsid w:val="00DC085F"/>
    <w:rsid w:val="00DC17CD"/>
    <w:rsid w:val="00DC41FA"/>
    <w:rsid w:val="00DC5D5F"/>
    <w:rsid w:val="00DC6BDB"/>
    <w:rsid w:val="00DC6F9F"/>
    <w:rsid w:val="00DC724F"/>
    <w:rsid w:val="00DD5537"/>
    <w:rsid w:val="00DD5F2B"/>
    <w:rsid w:val="00DE17D3"/>
    <w:rsid w:val="00DE5AA2"/>
    <w:rsid w:val="00DF00F4"/>
    <w:rsid w:val="00DF09B8"/>
    <w:rsid w:val="00DF0FA6"/>
    <w:rsid w:val="00DF27E2"/>
    <w:rsid w:val="00DF2E43"/>
    <w:rsid w:val="00DF3EA3"/>
    <w:rsid w:val="00DF58A0"/>
    <w:rsid w:val="00E0228D"/>
    <w:rsid w:val="00E02DDB"/>
    <w:rsid w:val="00E02F80"/>
    <w:rsid w:val="00E034ED"/>
    <w:rsid w:val="00E038BD"/>
    <w:rsid w:val="00E04BE2"/>
    <w:rsid w:val="00E05BFD"/>
    <w:rsid w:val="00E11D12"/>
    <w:rsid w:val="00E15672"/>
    <w:rsid w:val="00E15DDC"/>
    <w:rsid w:val="00E15FFD"/>
    <w:rsid w:val="00E1643D"/>
    <w:rsid w:val="00E17B04"/>
    <w:rsid w:val="00E206F4"/>
    <w:rsid w:val="00E219F3"/>
    <w:rsid w:val="00E22011"/>
    <w:rsid w:val="00E2220F"/>
    <w:rsid w:val="00E238A8"/>
    <w:rsid w:val="00E2540C"/>
    <w:rsid w:val="00E25D34"/>
    <w:rsid w:val="00E25E5D"/>
    <w:rsid w:val="00E26A60"/>
    <w:rsid w:val="00E3090A"/>
    <w:rsid w:val="00E30EDC"/>
    <w:rsid w:val="00E34C16"/>
    <w:rsid w:val="00E37C4F"/>
    <w:rsid w:val="00E404B7"/>
    <w:rsid w:val="00E426FA"/>
    <w:rsid w:val="00E454A7"/>
    <w:rsid w:val="00E51FEF"/>
    <w:rsid w:val="00E53525"/>
    <w:rsid w:val="00E54CD4"/>
    <w:rsid w:val="00E56381"/>
    <w:rsid w:val="00E63E80"/>
    <w:rsid w:val="00E67DBB"/>
    <w:rsid w:val="00E72BBF"/>
    <w:rsid w:val="00E73722"/>
    <w:rsid w:val="00E750A1"/>
    <w:rsid w:val="00E809C1"/>
    <w:rsid w:val="00E939FA"/>
    <w:rsid w:val="00E950F3"/>
    <w:rsid w:val="00E95B14"/>
    <w:rsid w:val="00E95B23"/>
    <w:rsid w:val="00E96914"/>
    <w:rsid w:val="00E97C48"/>
    <w:rsid w:val="00EA6FE6"/>
    <w:rsid w:val="00EB33B1"/>
    <w:rsid w:val="00EB4190"/>
    <w:rsid w:val="00EC118E"/>
    <w:rsid w:val="00EC168F"/>
    <w:rsid w:val="00EC6156"/>
    <w:rsid w:val="00ED3467"/>
    <w:rsid w:val="00ED3866"/>
    <w:rsid w:val="00ED72B2"/>
    <w:rsid w:val="00ED73EC"/>
    <w:rsid w:val="00ED7BBC"/>
    <w:rsid w:val="00EE39E1"/>
    <w:rsid w:val="00EE5D63"/>
    <w:rsid w:val="00EE6BAD"/>
    <w:rsid w:val="00EE777D"/>
    <w:rsid w:val="00EF0E0B"/>
    <w:rsid w:val="00EF1910"/>
    <w:rsid w:val="00EF3643"/>
    <w:rsid w:val="00EF3E85"/>
    <w:rsid w:val="00EF4821"/>
    <w:rsid w:val="00EF52E8"/>
    <w:rsid w:val="00EF58BB"/>
    <w:rsid w:val="00EF63EB"/>
    <w:rsid w:val="00F005F9"/>
    <w:rsid w:val="00F050BA"/>
    <w:rsid w:val="00F078F6"/>
    <w:rsid w:val="00F07A5F"/>
    <w:rsid w:val="00F149D4"/>
    <w:rsid w:val="00F16D85"/>
    <w:rsid w:val="00F20216"/>
    <w:rsid w:val="00F20A63"/>
    <w:rsid w:val="00F20D34"/>
    <w:rsid w:val="00F23C49"/>
    <w:rsid w:val="00F256E0"/>
    <w:rsid w:val="00F264A8"/>
    <w:rsid w:val="00F26E1E"/>
    <w:rsid w:val="00F32243"/>
    <w:rsid w:val="00F351A2"/>
    <w:rsid w:val="00F3701B"/>
    <w:rsid w:val="00F37249"/>
    <w:rsid w:val="00F37E51"/>
    <w:rsid w:val="00F427AC"/>
    <w:rsid w:val="00F44990"/>
    <w:rsid w:val="00F46134"/>
    <w:rsid w:val="00F464D2"/>
    <w:rsid w:val="00F46FA6"/>
    <w:rsid w:val="00F50121"/>
    <w:rsid w:val="00F5348C"/>
    <w:rsid w:val="00F538E5"/>
    <w:rsid w:val="00F539AF"/>
    <w:rsid w:val="00F544AC"/>
    <w:rsid w:val="00F55960"/>
    <w:rsid w:val="00F55D50"/>
    <w:rsid w:val="00F57F1B"/>
    <w:rsid w:val="00F60A8F"/>
    <w:rsid w:val="00F656F3"/>
    <w:rsid w:val="00F67AEA"/>
    <w:rsid w:val="00F72A48"/>
    <w:rsid w:val="00F73029"/>
    <w:rsid w:val="00F76FB5"/>
    <w:rsid w:val="00F8455D"/>
    <w:rsid w:val="00F86A72"/>
    <w:rsid w:val="00F90B05"/>
    <w:rsid w:val="00F92613"/>
    <w:rsid w:val="00F9397A"/>
    <w:rsid w:val="00FA013D"/>
    <w:rsid w:val="00FA3B2A"/>
    <w:rsid w:val="00FA5056"/>
    <w:rsid w:val="00FA6608"/>
    <w:rsid w:val="00FB08DB"/>
    <w:rsid w:val="00FB0B39"/>
    <w:rsid w:val="00FB1209"/>
    <w:rsid w:val="00FB248E"/>
    <w:rsid w:val="00FB4C69"/>
    <w:rsid w:val="00FB6CEB"/>
    <w:rsid w:val="00FB7D14"/>
    <w:rsid w:val="00FC0CAF"/>
    <w:rsid w:val="00FC113E"/>
    <w:rsid w:val="00FC22DC"/>
    <w:rsid w:val="00FC2457"/>
    <w:rsid w:val="00FC39E7"/>
    <w:rsid w:val="00FC552C"/>
    <w:rsid w:val="00FD56B9"/>
    <w:rsid w:val="00FD72C1"/>
    <w:rsid w:val="00FE0AA4"/>
    <w:rsid w:val="00FE238E"/>
    <w:rsid w:val="00FE5987"/>
    <w:rsid w:val="00FE5A7A"/>
    <w:rsid w:val="00FF530C"/>
    <w:rsid w:val="00FF5982"/>
    <w:rsid w:val="00FF5E3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EAEFFF-4900-419F-A463-9DC42145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56"/>
      <w:jc w:val="right"/>
      <w:outlineLvl w:val="0"/>
    </w:pPr>
    <w:rPr>
      <w:rFonts w:ascii="NTHarmonica" w:hAnsi="NTHarmonica"/>
      <w:b/>
      <w:color w:val="000000"/>
      <w:sz w:val="16"/>
      <w:szCs w:val="20"/>
    </w:rPr>
  </w:style>
  <w:style w:type="paragraph" w:styleId="2">
    <w:name w:val="heading 2"/>
    <w:basedOn w:val="a"/>
    <w:next w:val="a"/>
    <w:qFormat/>
    <w:pPr>
      <w:keepNext/>
      <w:spacing w:before="120"/>
      <w:ind w:right="57"/>
      <w:jc w:val="right"/>
      <w:outlineLvl w:val="1"/>
    </w:pPr>
    <w:rPr>
      <w:b/>
      <w:snapToGrid w:val="0"/>
      <w:color w:val="000000"/>
      <w:szCs w:val="20"/>
    </w:rPr>
  </w:style>
  <w:style w:type="paragraph" w:styleId="3">
    <w:name w:val="heading 3"/>
    <w:basedOn w:val="a"/>
    <w:next w:val="a"/>
    <w:qFormat/>
    <w:pPr>
      <w:keepNext/>
      <w:spacing w:before="120"/>
      <w:ind w:right="57"/>
      <w:jc w:val="both"/>
      <w:outlineLvl w:val="2"/>
    </w:pPr>
    <w:rPr>
      <w:bCs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color w:val="000000"/>
      <w:sz w:val="20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00"/>
      <w:sz w:val="22"/>
      <w:szCs w:val="2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bCs/>
      <w:color w:val="000000"/>
      <w:sz w:val="22"/>
    </w:rPr>
  </w:style>
  <w:style w:type="paragraph" w:styleId="7">
    <w:name w:val="heading 7"/>
    <w:basedOn w:val="a"/>
    <w:next w:val="a"/>
    <w:qFormat/>
    <w:pPr>
      <w:keepNext/>
      <w:tabs>
        <w:tab w:val="left" w:pos="6480"/>
        <w:tab w:val="right" w:pos="9355"/>
      </w:tabs>
      <w:jc w:val="center"/>
      <w:outlineLvl w:val="6"/>
    </w:pPr>
    <w:rPr>
      <w:b/>
      <w:bCs/>
      <w:color w:val="000000"/>
      <w:sz w:val="22"/>
    </w:rPr>
  </w:style>
  <w:style w:type="paragraph" w:styleId="8">
    <w:name w:val="heading 8"/>
    <w:basedOn w:val="a"/>
    <w:next w:val="a"/>
    <w:qFormat/>
    <w:pPr>
      <w:keepNext/>
      <w:ind w:right="57"/>
      <w:outlineLvl w:val="7"/>
    </w:pPr>
    <w:rPr>
      <w:b/>
      <w:bCs/>
      <w:snapToGrid w:val="0"/>
      <w:color w:val="000000"/>
      <w:sz w:val="22"/>
    </w:rPr>
  </w:style>
  <w:style w:type="paragraph" w:styleId="9">
    <w:name w:val="heading 9"/>
    <w:basedOn w:val="a"/>
    <w:next w:val="a"/>
    <w:qFormat/>
    <w:pPr>
      <w:keepNext/>
      <w:ind w:right="57"/>
      <w:jc w:val="right"/>
      <w:outlineLvl w:val="8"/>
    </w:pPr>
    <w:rPr>
      <w:b/>
      <w:bCs/>
      <w:snapToGrid w:val="0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customStyle="1" w:styleId="10">
    <w:name w:val="Обычный1"/>
    <w:rPr>
      <w:snapToGrid w:val="0"/>
    </w:rPr>
  </w:style>
  <w:style w:type="paragraph" w:customStyle="1" w:styleId="xl23">
    <w:name w:val="xl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30">
    <w:name w:val="Body Text 3"/>
    <w:basedOn w:val="a"/>
    <w:pPr>
      <w:jc w:val="both"/>
    </w:pPr>
    <w:rPr>
      <w:sz w:val="20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NTHarmonica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NTHarmonica"/>
      <w:sz w:val="16"/>
      <w:szCs w:val="16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NTHarmonica"/>
      <w:b/>
      <w:bCs/>
      <w:sz w:val="16"/>
      <w:szCs w:val="16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NTHarmonica"/>
      <w:b/>
      <w:bCs/>
      <w:sz w:val="16"/>
      <w:szCs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ody Text Indent"/>
    <w:basedOn w:val="a"/>
    <w:pPr>
      <w:ind w:left="360" w:hanging="360"/>
      <w:jc w:val="both"/>
    </w:pPr>
    <w:rPr>
      <w:color w:val="000000"/>
      <w:sz w:val="22"/>
    </w:rPr>
  </w:style>
  <w:style w:type="paragraph" w:customStyle="1" w:styleId="xl30">
    <w:name w:val="xl30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i/>
      <w:iCs/>
    </w:rPr>
  </w:style>
  <w:style w:type="paragraph" w:customStyle="1" w:styleId="xl31">
    <w:name w:val="xl31"/>
    <w:basedOn w:val="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i/>
      <w:iCs/>
    </w:rPr>
  </w:style>
  <w:style w:type="paragraph" w:customStyle="1" w:styleId="xl35">
    <w:name w:val="xl3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40">
    <w:name w:val="xl40"/>
    <w:basedOn w:val="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41">
    <w:name w:val="xl41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42">
    <w:name w:val="xl42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i/>
      <w:iCs/>
    </w:rPr>
  </w:style>
  <w:style w:type="paragraph" w:customStyle="1" w:styleId="xl44">
    <w:name w:val="xl44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0">
    <w:name w:val="xl50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3">
    <w:name w:val="xl53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5">
    <w:name w:val="xl5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6">
    <w:name w:val="xl56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7">
    <w:name w:val="xl57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xl58">
    <w:name w:val="xl58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0">
    <w:name w:val="xl60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1">
    <w:name w:val="xl61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3">
    <w:name w:val="xl6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64">
    <w:name w:val="xl6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8">
    <w:name w:val="xl68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6">
    <w:name w:val="xl76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7">
    <w:name w:val="xl77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1">
    <w:name w:val="xl81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7">
    <w:name w:val="xl87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89">
    <w:name w:val="xl8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0">
    <w:name w:val="xl90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1">
    <w:name w:val="xl91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2">
    <w:name w:val="xl92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3">
    <w:name w:val="xl93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5">
    <w:name w:val="xl95"/>
    <w:basedOn w:val="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9">
    <w:name w:val="xl9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00">
    <w:name w:val="xl100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01">
    <w:name w:val="xl101"/>
    <w:basedOn w:val="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04">
    <w:name w:val="xl10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106">
    <w:name w:val="xl10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07">
    <w:name w:val="xl107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109">
    <w:name w:val="xl109"/>
    <w:basedOn w:val="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0">
    <w:name w:val="xl110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2">
    <w:name w:val="xl112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3">
    <w:name w:val="xl113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4">
    <w:name w:val="xl114"/>
    <w:basedOn w:val="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15">
    <w:name w:val="xl115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16">
    <w:name w:val="xl116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17">
    <w:name w:val="xl11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18">
    <w:name w:val="xl118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119">
    <w:name w:val="xl119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121">
    <w:name w:val="xl12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122">
    <w:name w:val="xl122"/>
    <w:basedOn w:val="a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123">
    <w:name w:val="xl12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124">
    <w:name w:val="xl12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25">
    <w:name w:val="xl125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26">
    <w:name w:val="xl1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27">
    <w:name w:val="xl127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128">
    <w:name w:val="xl128"/>
    <w:basedOn w:val="a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6A6892"/>
    <w:rPr>
      <w:rFonts w:ascii="Tahoma" w:hAnsi="Tahoma" w:cs="Tahoma"/>
      <w:sz w:val="16"/>
      <w:szCs w:val="16"/>
    </w:rPr>
  </w:style>
  <w:style w:type="paragraph" w:customStyle="1" w:styleId="af0">
    <w:name w:val="заг"/>
    <w:basedOn w:val="a"/>
    <w:rsid w:val="00887FD3"/>
    <w:pPr>
      <w:spacing w:before="120" w:after="60" w:line="240" w:lineRule="atLeast"/>
      <w:jc w:val="both"/>
    </w:pPr>
    <w:rPr>
      <w:rFonts w:ascii="Arial" w:hAnsi="Arial"/>
      <w:sz w:val="20"/>
      <w:szCs w:val="20"/>
    </w:rPr>
  </w:style>
  <w:style w:type="paragraph" w:customStyle="1" w:styleId="11">
    <w:name w:val="1 Знак"/>
    <w:basedOn w:val="a"/>
    <w:rsid w:val="00685011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paragraph" w:customStyle="1" w:styleId="21">
    <w:name w:val="Основной текст 21"/>
    <w:basedOn w:val="a"/>
    <w:rsid w:val="00685011"/>
    <w:pPr>
      <w:jc w:val="both"/>
    </w:pPr>
    <w:rPr>
      <w:b/>
      <w:szCs w:val="20"/>
      <w:lang w:eastAsia="ar-SA"/>
    </w:rPr>
  </w:style>
  <w:style w:type="paragraph" w:customStyle="1" w:styleId="ConsNormal">
    <w:name w:val="ConsNormal"/>
    <w:rsid w:val="00E95B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95B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uiPriority w:val="99"/>
    <w:rsid w:val="00134B3E"/>
    <w:rPr>
      <w:sz w:val="24"/>
      <w:szCs w:val="24"/>
    </w:rPr>
  </w:style>
  <w:style w:type="paragraph" w:styleId="af1">
    <w:name w:val="List Paragraph"/>
    <w:basedOn w:val="a"/>
    <w:uiPriority w:val="34"/>
    <w:qFormat/>
    <w:rsid w:val="00D71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99"/>
    <w:qFormat/>
    <w:rsid w:val="004901EA"/>
    <w:rPr>
      <w:rFonts w:cs="Times New Roman"/>
      <w:b/>
    </w:rPr>
  </w:style>
  <w:style w:type="table" w:customStyle="1" w:styleId="12">
    <w:name w:val="Сетка таблицы1"/>
    <w:basedOn w:val="a1"/>
    <w:uiPriority w:val="59"/>
    <w:rsid w:val="007A48AB"/>
    <w:pPr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20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1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2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90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62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8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9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5CBA3-82EE-461C-A2A2-39653639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Московский Филиал ООО "ПЦ"</Company>
  <LinksUpToDate>false</LinksUpToDate>
  <CharactersWithSpaces>18455</CharactersWithSpaces>
  <SharedDoc>false</SharedDoc>
  <HLinks>
    <vt:vector size="66" baseType="variant">
      <vt:variant>
        <vt:i4>8323189</vt:i4>
      </vt:variant>
      <vt:variant>
        <vt:i4>30</vt:i4>
      </vt:variant>
      <vt:variant>
        <vt:i4>0</vt:i4>
      </vt:variant>
      <vt:variant>
        <vt:i4>5</vt:i4>
      </vt:variant>
      <vt:variant>
        <vt:lpwstr>http://www.petrolcards.ru/</vt:lpwstr>
      </vt:variant>
      <vt:variant>
        <vt:lpwstr/>
      </vt:variant>
      <vt:variant>
        <vt:i4>70452240</vt:i4>
      </vt:variant>
      <vt:variant>
        <vt:i4>27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70452240</vt:i4>
      </vt:variant>
      <vt:variant>
        <vt:i4>24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70452240</vt:i4>
      </vt:variant>
      <vt:variant>
        <vt:i4>21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6357087</vt:i4>
      </vt:variant>
      <vt:variant>
        <vt:i4>18</vt:i4>
      </vt:variant>
      <vt:variant>
        <vt:i4>0</vt:i4>
      </vt:variant>
      <vt:variant>
        <vt:i4>5</vt:i4>
      </vt:variant>
      <vt:variant>
        <vt:lpwstr>mailto:karta@ynp.ru</vt:lpwstr>
      </vt:variant>
      <vt:variant>
        <vt:lpwstr/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>mailto:oil@ynp.ru</vt:lpwstr>
      </vt:variant>
      <vt:variant>
        <vt:lpwstr/>
      </vt:variant>
      <vt:variant>
        <vt:i4>70452240</vt:i4>
      </vt:variant>
      <vt:variant>
        <vt:i4>12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70452240</vt:i4>
      </vt:variant>
      <vt:variant>
        <vt:i4>6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70452240</vt:i4>
      </vt:variant>
      <vt:variant>
        <vt:i4>3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70452240</vt:i4>
      </vt:variant>
      <vt:variant>
        <vt:i4>0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operator4</dc:creator>
  <cp:lastModifiedBy>Томилов Алексей Андреевич</cp:lastModifiedBy>
  <cp:revision>15</cp:revision>
  <cp:lastPrinted>2023-01-24T06:14:00Z</cp:lastPrinted>
  <dcterms:created xsi:type="dcterms:W3CDTF">2024-01-15T02:11:00Z</dcterms:created>
  <dcterms:modified xsi:type="dcterms:W3CDTF">2024-01-17T08:34:00Z</dcterms:modified>
</cp:coreProperties>
</file>