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C06EC8">
        <w:rPr>
          <w:i/>
        </w:rPr>
        <w:t>02</w:t>
      </w:r>
      <w:r w:rsidRPr="00BD0F21">
        <w:rPr>
          <w:i/>
        </w:rPr>
        <w:t xml:space="preserve">" </w:t>
      </w:r>
      <w:r w:rsidR="00C06EC8">
        <w:rPr>
          <w:i/>
        </w:rPr>
        <w:t>феврал</w:t>
      </w:r>
      <w:r w:rsidRPr="00BD0F21">
        <w:rPr>
          <w:i/>
        </w:rPr>
        <w:t>я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C06EC8">
        <w:rPr>
          <w:i/>
        </w:rPr>
        <w:t>56</w:t>
      </w:r>
      <w:r w:rsidR="002056A6">
        <w:rPr>
          <w:i/>
        </w:rPr>
        <w:t>0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BC0B37">
        <w:rPr>
          <w:bCs/>
          <w:sz w:val="24"/>
          <w:szCs w:val="24"/>
        </w:rPr>
        <w:t>юридические</w:t>
      </w:r>
      <w:r w:rsidR="00C06EC8" w:rsidRPr="00C06EC8">
        <w:rPr>
          <w:bCs/>
          <w:sz w:val="24"/>
          <w:szCs w:val="24"/>
        </w:rPr>
        <w:t xml:space="preserve"> лиц</w:t>
      </w:r>
      <w:r w:rsidR="00BC0B37">
        <w:rPr>
          <w:bCs/>
          <w:sz w:val="24"/>
          <w:szCs w:val="24"/>
        </w:rPr>
        <w:t>а</w:t>
      </w:r>
      <w:r w:rsidR="00C06EC8" w:rsidRPr="00C06EC8">
        <w:rPr>
          <w:bCs/>
          <w:sz w:val="24"/>
          <w:szCs w:val="24"/>
        </w:rPr>
        <w:t xml:space="preserve"> и индивидуальных предпринимателей (далее — Участники), в том числе субъекты малого и среднего предпринимательства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2A5982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F512DC" w:rsidRPr="00F512DC">
              <w:rPr>
                <w:bCs/>
                <w:sz w:val="24"/>
                <w:szCs w:val="24"/>
              </w:rPr>
              <w:t>Никаноров Николай Иванович +7 (914) 272 97 48 доб. 2262,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Default="006621BC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Поставка </w:t>
            </w:r>
            <w:r w:rsidR="00F512DC" w:rsidRPr="00F512D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автотехники для нужд АО «Саханефтегазсбыт» в 2026г.</w:t>
            </w:r>
            <w:r w:rsidRP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Закупка осуществляется по </w:t>
            </w:r>
            <w:r w:rsidR="00525847">
              <w:rPr>
                <w:rFonts w:eastAsia="Calibri"/>
                <w:b/>
                <w:sz w:val="22"/>
                <w:szCs w:val="22"/>
                <w:lang w:eastAsia="en-US"/>
              </w:rPr>
              <w:t>Лоту №1</w:t>
            </w:r>
            <w:r w:rsidR="002056A6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25847">
              <w:rPr>
                <w:b/>
                <w:sz w:val="24"/>
                <w:szCs w:val="24"/>
                <w:lang w:eastAsia="ru-RU"/>
              </w:rPr>
              <w:t xml:space="preserve">Лот № 1: </w:t>
            </w:r>
          </w:p>
          <w:p w:rsidR="00525847" w:rsidRPr="00525847" w:rsidRDefault="00525847" w:rsidP="00525847">
            <w:pPr>
              <w:suppressAutoHyphens w:val="0"/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  <w:tbl>
            <w:tblPr>
              <w:tblW w:w="502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72"/>
              <w:gridCol w:w="4510"/>
              <w:gridCol w:w="2191"/>
              <w:gridCol w:w="5354"/>
            </w:tblGrid>
            <w:tr w:rsidR="00F512DC" w:rsidRPr="00D45DA7" w:rsidTr="00E07929">
              <w:trPr>
                <w:trHeight w:val="1175"/>
              </w:trPr>
              <w:tc>
                <w:tcPr>
                  <w:tcW w:w="373" w:type="pct"/>
                  <w:vAlign w:val="center"/>
                </w:tcPr>
                <w:p w:rsidR="00F512DC" w:rsidRPr="00D45DA7" w:rsidRDefault="00F512DC" w:rsidP="00F512DC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D45DA7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№ Лота</w:t>
                  </w:r>
                </w:p>
              </w:tc>
              <w:tc>
                <w:tcPr>
                  <w:tcW w:w="1731" w:type="pct"/>
                  <w:vAlign w:val="center"/>
                </w:tcPr>
                <w:p w:rsidR="00F512DC" w:rsidRPr="00D45DA7" w:rsidRDefault="00F512DC" w:rsidP="00F512DC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D45DA7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Марка и наименование</w:t>
                  </w:r>
                </w:p>
              </w:tc>
              <w:tc>
                <w:tcPr>
                  <w:tcW w:w="841" w:type="pct"/>
                  <w:vAlign w:val="center"/>
                </w:tcPr>
                <w:p w:rsidR="00F512DC" w:rsidRPr="00D45DA7" w:rsidRDefault="00F512DC" w:rsidP="00F512DC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D45DA7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Количество, ед.</w:t>
                  </w:r>
                </w:p>
              </w:tc>
              <w:tc>
                <w:tcPr>
                  <w:tcW w:w="2055" w:type="pct"/>
                  <w:vAlign w:val="center"/>
                </w:tcPr>
                <w:p w:rsidR="00F512DC" w:rsidRPr="00D45DA7" w:rsidRDefault="00F512DC" w:rsidP="00F512DC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contextualSpacing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45DA7">
                    <w:rPr>
                      <w:rFonts w:eastAsia="Calibri"/>
                      <w:b/>
                      <w:iCs/>
                      <w:sz w:val="24"/>
                      <w:szCs w:val="24"/>
                      <w:lang w:eastAsia="en-US"/>
                    </w:rPr>
                    <w:t>Сведения о начальной (максимальной) цене договора</w:t>
                  </w:r>
                </w:p>
                <w:p w:rsidR="00F512DC" w:rsidRPr="00D45DA7" w:rsidRDefault="00F512DC" w:rsidP="00F512DC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D45DA7">
                    <w:rPr>
                      <w:rFonts w:eastAsia="Calibri"/>
                      <w:b/>
                      <w:iCs/>
                      <w:sz w:val="24"/>
                      <w:szCs w:val="24"/>
                      <w:lang w:eastAsia="en-US"/>
                    </w:rPr>
                    <w:t xml:space="preserve"> без НДС, руб</w:t>
                  </w:r>
                  <w:r w:rsidRPr="00D45DA7">
                    <w:rPr>
                      <w:rFonts w:eastAsia="Calibri"/>
                      <w:iCs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  <w:tr w:rsidR="00F512DC" w:rsidRPr="00D45DA7" w:rsidTr="00E07929">
              <w:trPr>
                <w:trHeight w:val="702"/>
              </w:trPr>
              <w:tc>
                <w:tcPr>
                  <w:tcW w:w="373" w:type="pct"/>
                  <w:vAlign w:val="center"/>
                </w:tcPr>
                <w:p w:rsidR="00F512DC" w:rsidRPr="00D45DA7" w:rsidRDefault="00F512DC" w:rsidP="00F512D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D45DA7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731" w:type="pct"/>
                  <w:vAlign w:val="center"/>
                </w:tcPr>
                <w:p w:rsidR="00F512DC" w:rsidRPr="00D45DA7" w:rsidRDefault="00F512DC" w:rsidP="00F512DC">
                  <w:pPr>
                    <w:spacing w:line="240" w:lineRule="atLeast"/>
                    <w:rPr>
                      <w:b/>
                      <w:sz w:val="24"/>
                      <w:szCs w:val="24"/>
                    </w:rPr>
                  </w:pPr>
                  <w:r w:rsidRPr="00D45DA7">
                    <w:rPr>
                      <w:b/>
                      <w:sz w:val="24"/>
                      <w:szCs w:val="24"/>
                    </w:rPr>
                    <w:t>Автомобиль Газель бизнес 330273</w:t>
                  </w:r>
                </w:p>
              </w:tc>
              <w:tc>
                <w:tcPr>
                  <w:tcW w:w="841" w:type="pct"/>
                  <w:vAlign w:val="center"/>
                </w:tcPr>
                <w:p w:rsidR="00F512DC" w:rsidRPr="00D45DA7" w:rsidRDefault="00F512DC" w:rsidP="00F512DC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45DA7"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055" w:type="pct"/>
                  <w:vAlign w:val="center"/>
                </w:tcPr>
                <w:p w:rsidR="00F512DC" w:rsidRPr="00D45DA7" w:rsidRDefault="00F512DC" w:rsidP="00F512DC">
                  <w:pPr>
                    <w:spacing w:after="36" w:line="259" w:lineRule="auto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D45DA7">
                    <w:rPr>
                      <w:color w:val="000000"/>
                      <w:sz w:val="24"/>
                    </w:rPr>
                    <w:t>3 230 327,87</w:t>
                  </w:r>
                </w:p>
              </w:tc>
            </w:tr>
          </w:tbl>
          <w:p w:rsidR="006621BC" w:rsidRPr="006262A6" w:rsidRDefault="006621BC" w:rsidP="00BC0B37">
            <w:pPr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A83D73" w:rsidRPr="00C029DC" w:rsidRDefault="00C029DC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C029DC">
              <w:rPr>
                <w:rFonts w:eastAsia="Calibri"/>
                <w:sz w:val="24"/>
                <w:szCs w:val="22"/>
                <w:lang w:eastAsia="en-US"/>
              </w:rPr>
              <w:t>не более 30 (тридцати) календарных дней от даты подписания Договора с победителем состязательной закупки в электронной форме, с возможностью досрочной поставки.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2C13DE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bookmarkStart w:id="0" w:name="_Hlk216780707"/>
            <w:r w:rsidRPr="002C13DE">
              <w:rPr>
                <w:sz w:val="24"/>
                <w:szCs w:val="24"/>
              </w:rPr>
              <w:t xml:space="preserve">Российская Федерация, </w:t>
            </w:r>
            <w:bookmarkEnd w:id="0"/>
            <w:r w:rsidRPr="002C13DE">
              <w:rPr>
                <w:sz w:val="24"/>
                <w:szCs w:val="24"/>
              </w:rPr>
              <w:t>со склада поставщика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B800CE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 w:rsidRPr="00B800CE">
              <w:rPr>
                <w:bCs/>
                <w:iCs/>
                <w:sz w:val="24"/>
                <w:szCs w:val="24"/>
              </w:rPr>
              <w:t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30% (тридцать процентов)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645A85" w:rsidRPr="00645A85">
              <w:rPr>
                <w:b/>
                <w:sz w:val="24"/>
                <w:szCs w:val="24"/>
                <w:lang w:eastAsia="ru-RU"/>
              </w:rPr>
              <w:t>ЭТП АО «Сбербанк-АСТ» www.sberbank-ast.ru/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2A5982" w:rsidRPr="002A5982">
              <w:rPr>
                <w:b/>
                <w:color w:val="333333"/>
                <w:sz w:val="24"/>
                <w:szCs w:val="24"/>
              </w:rPr>
              <w:t>SBR063-260754293800001</w:t>
            </w:r>
            <w:bookmarkStart w:id="1" w:name="_GoBack"/>
            <w:bookmarkEnd w:id="1"/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645A85" w:rsidRPr="00645A85">
              <w:rPr>
                <w:b/>
                <w:bCs/>
                <w:sz w:val="24"/>
                <w:szCs w:val="24"/>
                <w:lang w:eastAsia="ru-RU"/>
              </w:rPr>
              <w:t>ЭТП АО «Сбербанк-АСТ» www.sberbank-ast.ru/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D81C72">
              <w:rPr>
                <w:b/>
                <w:sz w:val="24"/>
                <w:szCs w:val="24"/>
              </w:rPr>
              <w:t xml:space="preserve">№ </w:t>
            </w:r>
            <w:r w:rsidR="00B800CE">
              <w:rPr>
                <w:b/>
                <w:sz w:val="24"/>
                <w:szCs w:val="24"/>
              </w:rPr>
              <w:t>10</w:t>
            </w:r>
            <w:r w:rsidRPr="00D81C72">
              <w:rPr>
                <w:b/>
                <w:sz w:val="24"/>
                <w:szCs w:val="24"/>
              </w:rPr>
              <w:t xml:space="preserve"> </w:t>
            </w:r>
            <w:r w:rsidRPr="00D81C72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7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645A85" w:rsidRPr="00645A8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ЭТП АО «Сбербанк-АСТ» www.sberbank-ast.ru/</w:t>
                  </w:r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029DC" w:rsidRPr="00C029DC">
                    <w:rPr>
                      <w:b/>
                      <w:color w:val="000000"/>
                      <w:sz w:val="24"/>
                      <w:szCs w:val="24"/>
                    </w:rPr>
                    <w:t>03.02</w:t>
                  </w:r>
                  <w:r w:rsidR="00525847" w:rsidRPr="00C029DC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C029DC">
                    <w:rPr>
                      <w:b/>
                      <w:color w:val="000000"/>
                      <w:sz w:val="24"/>
                      <w:szCs w:val="24"/>
                    </w:rPr>
                    <w:t xml:space="preserve"> 09.02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645A85" w:rsidRPr="00645A85">
              <w:rPr>
                <w:b/>
                <w:bCs/>
                <w:sz w:val="24"/>
                <w:szCs w:val="24"/>
                <w:lang w:eastAsia="ru-RU"/>
              </w:rPr>
              <w:t>ЭТП АО «Сбербанк-АСТ» www.sberbank-ast.ru/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C029DC">
              <w:rPr>
                <w:b/>
              </w:rPr>
              <w:t>03.02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1764F6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C029DC">
              <w:rPr>
                <w:b/>
                <w:sz w:val="24"/>
                <w:szCs w:val="24"/>
              </w:rPr>
              <w:t xml:space="preserve"> 09.02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64F6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C029DC">
              <w:rPr>
                <w:b/>
                <w:sz w:val="24"/>
                <w:szCs w:val="24"/>
              </w:rPr>
              <w:t>10.02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64F6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C029DC">
              <w:rPr>
                <w:b/>
              </w:rPr>
              <w:t>11.02</w:t>
            </w:r>
            <w:r w:rsidR="00BE209C">
              <w:rPr>
                <w:b/>
              </w:rPr>
              <w:t>.2026</w:t>
            </w:r>
            <w:r w:rsidR="00C029DC">
              <w:rPr>
                <w:b/>
              </w:rPr>
              <w:t xml:space="preserve"> года 18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5982"/>
    <w:rsid w:val="002A636C"/>
    <w:rsid w:val="002B06DB"/>
    <w:rsid w:val="002B2E76"/>
    <w:rsid w:val="002B3303"/>
    <w:rsid w:val="002B3D1C"/>
    <w:rsid w:val="002B62FA"/>
    <w:rsid w:val="002C0CB5"/>
    <w:rsid w:val="002C0EA1"/>
    <w:rsid w:val="002C13DE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5A85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2265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00CE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0B37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29DC"/>
    <w:rsid w:val="00C0520A"/>
    <w:rsid w:val="00C06EC8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12DC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863A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30FEA-E29A-4965-ADC8-18E0345E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2021-12-09T02:35:00Z</cp:lastPrinted>
  <dcterms:created xsi:type="dcterms:W3CDTF">2026-02-02T01:06:00Z</dcterms:created>
  <dcterms:modified xsi:type="dcterms:W3CDTF">2026-02-03T02:32:00Z</dcterms:modified>
</cp:coreProperties>
</file>