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56" w:rsidRPr="00E16EFE" w:rsidRDefault="007B2C35" w:rsidP="000D3F5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>7651656</w:t>
      </w:r>
      <w:r w:rsidR="009E0F9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bookmarkEnd w:id="0"/>
      <w:r w:rsidR="000D3F56" w:rsidRPr="00E16EFE">
        <w:rPr>
          <w:rFonts w:eastAsia="Calibri"/>
          <w:lang w:eastAsia="en-US"/>
        </w:rPr>
        <w:t>Утверждено Приказом</w:t>
      </w:r>
    </w:p>
    <w:p w:rsidR="000D3F56" w:rsidRPr="00E16EFE" w:rsidRDefault="000D3F56" w:rsidP="000D3F5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>
        <w:rPr>
          <w:rFonts w:eastAsia="Calibri"/>
          <w:lang w:eastAsia="en-US"/>
        </w:rPr>
        <w:t>1</w:t>
      </w:r>
      <w:r w:rsidR="0011314F">
        <w:rPr>
          <w:rFonts w:eastAsia="Calibri"/>
          <w:lang w:eastAsia="en-US"/>
        </w:rPr>
        <w:t>2.11</w:t>
      </w:r>
      <w:r w:rsidRPr="00E16EFE">
        <w:rPr>
          <w:rFonts w:eastAsia="Calibri"/>
          <w:lang w:eastAsia="en-US"/>
        </w:rPr>
        <w:t xml:space="preserve">.2021 </w:t>
      </w:r>
      <w:r w:rsidRPr="00E16EFE">
        <w:rPr>
          <w:rFonts w:cs="Arial"/>
          <w:bCs/>
          <w:kern w:val="28"/>
          <w:lang w:eastAsia="ru-RU"/>
        </w:rPr>
        <w:t>г. № Закуп-</w:t>
      </w:r>
      <w:r w:rsidR="0011314F">
        <w:rPr>
          <w:rFonts w:cs="Arial"/>
          <w:bCs/>
          <w:kern w:val="28"/>
          <w:lang w:eastAsia="ru-RU"/>
        </w:rPr>
        <w:t>5282</w:t>
      </w:r>
    </w:p>
    <w:p w:rsidR="000A73F6" w:rsidRDefault="000A73F6" w:rsidP="000D3F56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0D3F56">
        <w:rPr>
          <w:sz w:val="24"/>
          <w:szCs w:val="24"/>
        </w:rPr>
        <w:t>25.06</w:t>
      </w:r>
      <w:r w:rsidR="008444BE">
        <w:rPr>
          <w:sz w:val="24"/>
          <w:szCs w:val="24"/>
        </w:rPr>
        <w:t>.2021</w:t>
      </w:r>
      <w:r w:rsidR="008444BE" w:rsidRPr="00173FB9">
        <w:rPr>
          <w:sz w:val="24"/>
          <w:szCs w:val="24"/>
        </w:rPr>
        <w:t xml:space="preserve">г. № </w:t>
      </w:r>
      <w:r w:rsidR="000D3F56">
        <w:rPr>
          <w:sz w:val="24"/>
          <w:szCs w:val="24"/>
        </w:rPr>
        <w:t>7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153DB2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7B591F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Ульянов Юрий Николаевич</w:t>
            </w:r>
            <w:r w:rsidR="00857080" w:rsidRPr="00857080">
              <w:rPr>
                <w:sz w:val="24"/>
                <w:szCs w:val="24"/>
              </w:rPr>
              <w:t xml:space="preserve"> </w:t>
            </w:r>
            <w:r w:rsidR="00485B15">
              <w:rPr>
                <w:sz w:val="24"/>
                <w:szCs w:val="24"/>
                <w:lang w:eastAsia="ru-RU"/>
              </w:rPr>
              <w:t>- 8 (</w:t>
            </w:r>
            <w:r w:rsidR="00F3127F">
              <w:rPr>
                <w:sz w:val="24"/>
                <w:szCs w:val="24"/>
                <w:lang w:eastAsia="ru-RU"/>
              </w:rPr>
              <w:t>924)765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F3127F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F3127F">
              <w:rPr>
                <w:sz w:val="24"/>
                <w:szCs w:val="24"/>
                <w:lang w:eastAsia="ru-RU"/>
              </w:rPr>
              <w:t>56,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11314F" w:rsidP="0011314F">
            <w:pPr>
              <w:pStyle w:val="ab"/>
              <w:spacing w:line="240" w:lineRule="atLeast"/>
              <w:ind w:left="0"/>
              <w:jc w:val="both"/>
            </w:pPr>
            <w:r>
              <w:rPr>
                <w:iCs/>
                <w:lang w:eastAsia="ru-RU"/>
              </w:rPr>
              <w:t>О</w:t>
            </w:r>
            <w:r w:rsidRPr="0011314F">
              <w:rPr>
                <w:iCs/>
                <w:lang w:eastAsia="ru-RU"/>
              </w:rPr>
              <w:t xml:space="preserve">казание услуг по разработке Стратегии цифровой трансформации </w:t>
            </w:r>
            <w:r w:rsidRPr="0011314F">
              <w:rPr>
                <w:bCs/>
                <w:iCs/>
                <w:lang w:eastAsia="ru-RU"/>
              </w:rPr>
              <w:t xml:space="preserve">АО «Саханефтегазсбыт» </w:t>
            </w:r>
            <w:r w:rsidR="00723186" w:rsidRPr="00723186">
              <w:rPr>
                <w:bCs/>
                <w:iCs/>
                <w:lang w:eastAsia="ru-RU"/>
              </w:rPr>
              <w:t>на период до 2030 года</w:t>
            </w:r>
            <w:r w:rsidR="00723186">
              <w:rPr>
                <w:bCs/>
                <w:iCs/>
                <w:lang w:eastAsia="ru-RU"/>
              </w:rPr>
              <w:t>.</w:t>
            </w:r>
            <w:r w:rsidR="00723186" w:rsidRPr="00723186">
              <w:rPr>
                <w:bCs/>
                <w:iCs/>
                <w:lang w:eastAsia="ru-RU"/>
              </w:rPr>
              <w:t xml:space="preserve"> </w:t>
            </w:r>
            <w:r w:rsidR="009A69BD">
              <w:t>Закупка осуществляется по Лоту № 1: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C64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</w:t>
            </w:r>
            <w:r w:rsidR="00C6477B">
              <w:rPr>
                <w:b/>
                <w:sz w:val="24"/>
                <w:szCs w:val="24"/>
              </w:rPr>
              <w:t>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aa"/>
              <w:tblW w:w="12647" w:type="dxa"/>
              <w:tblBorders>
                <w:top w:val="single" w:sz="3" w:space="0" w:color="auto"/>
                <w:left w:val="single" w:sz="3" w:space="0" w:color="auto"/>
                <w:bottom w:val="single" w:sz="3" w:space="0" w:color="auto"/>
                <w:right w:val="single" w:sz="3" w:space="0" w:color="auto"/>
                <w:insideH w:val="single" w:sz="3" w:space="0" w:color="auto"/>
                <w:insideV w:val="single" w:sz="3" w:space="0" w:color="auto"/>
              </w:tblBorders>
              <w:tblLayout w:type="fixed"/>
              <w:tblCellMar>
                <w:left w:w="91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7686"/>
              <w:gridCol w:w="4252"/>
            </w:tblGrid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bookmarkStart w:id="1" w:name="RANGE!A1:G33"/>
                  <w:bookmarkEnd w:id="1"/>
                  <w:r w:rsidRPr="00D33212">
                    <w:rPr>
                      <w:snapToGrid w:val="0"/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sz w:val="24"/>
                      <w:szCs w:val="24"/>
                      <w:lang w:val="ru-RU"/>
                    </w:rPr>
                    <w:t>Этапы оказания услуг</w:t>
                  </w:r>
                </w:p>
              </w:tc>
              <w:tc>
                <w:tcPr>
                  <w:tcW w:w="4252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rFonts w:eastAsia="Calibri"/>
                      <w:sz w:val="24"/>
                      <w:szCs w:val="24"/>
                      <w:lang w:val="ru-RU"/>
                    </w:rPr>
                    <w:t>Сведения о начальной (максимальной) цене договора (НМЦД) без НДС, руб.</w:t>
                  </w:r>
                </w:p>
              </w:tc>
            </w:tr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highlight w:val="yellow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hideMark/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Описание текущего состояния и перспектив цифровой трансформации Общества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sz w:val="24"/>
                      <w:szCs w:val="24"/>
                    </w:rPr>
                    <w:t>6 250 000,00</w:t>
                  </w:r>
                </w:p>
              </w:tc>
            </w:tr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ind w:right="175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Формирование целевого видения, целей и ключевые показатели эффективности (КПЭ) цифровой трансформации Общества</w:t>
                  </w:r>
                </w:p>
              </w:tc>
              <w:tc>
                <w:tcPr>
                  <w:tcW w:w="4252" w:type="dxa"/>
                  <w:vMerge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Разработка инициатив и дорожной карты цифровой трансформации Общества</w:t>
                  </w:r>
                </w:p>
              </w:tc>
              <w:tc>
                <w:tcPr>
                  <w:tcW w:w="4252" w:type="dxa"/>
                  <w:vMerge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 xml:space="preserve">Определение требований к кадрам, компетенциям и культуре для </w:t>
                  </w: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lastRenderedPageBreak/>
                    <w:t>цифровой трансформации Общества</w:t>
                  </w:r>
                </w:p>
              </w:tc>
              <w:tc>
                <w:tcPr>
                  <w:tcW w:w="4252" w:type="dxa"/>
                  <w:vMerge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Разработка модели управления цифровой трансформацией Общества</w:t>
                  </w:r>
                </w:p>
              </w:tc>
              <w:tc>
                <w:tcPr>
                  <w:tcW w:w="4252" w:type="dxa"/>
                  <w:vMerge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1314F" w:rsidRPr="00D33212" w:rsidTr="0011314F">
              <w:tc>
                <w:tcPr>
                  <w:tcW w:w="709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7686" w:type="dxa"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</w:tcPr>
                <w:p w:rsidR="0011314F" w:rsidRPr="00D33212" w:rsidRDefault="0011314F" w:rsidP="0011314F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100" w:beforeAutospacing="1" w:line="240" w:lineRule="auto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D33212">
                    <w:rPr>
                      <w:b w:val="0"/>
                      <w:sz w:val="24"/>
                      <w:szCs w:val="24"/>
                      <w:lang w:val="ru-RU"/>
                    </w:rPr>
                    <w:t>Разработка модели финансирования реализации стратегии цифровой трансформации Общества</w:t>
                  </w:r>
                </w:p>
              </w:tc>
              <w:tc>
                <w:tcPr>
                  <w:tcW w:w="4252" w:type="dxa"/>
                  <w:vMerge/>
                  <w:tcBorders>
                    <w:top w:val="single" w:sz="3" w:space="0" w:color="auto"/>
                    <w:left w:val="single" w:sz="3" w:space="0" w:color="auto"/>
                    <w:bottom w:val="single" w:sz="3" w:space="0" w:color="auto"/>
                    <w:right w:val="single" w:sz="3" w:space="0" w:color="auto"/>
                  </w:tcBorders>
                  <w:vAlign w:val="center"/>
                  <w:hideMark/>
                </w:tcPr>
                <w:p w:rsidR="0011314F" w:rsidRPr="00D33212" w:rsidRDefault="0011314F" w:rsidP="0011314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11314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11314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оказания услуг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11314F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11314F">
              <w:rPr>
                <w:sz w:val="24"/>
                <w:szCs w:val="24"/>
                <w:lang w:eastAsia="ru-RU"/>
              </w:rPr>
              <w:t>о дня заключения договора до 31.12.2022 года.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A69B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Место</w:t>
            </w:r>
            <w:r w:rsidR="0011314F">
              <w:rPr>
                <w:b/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11314F" w:rsidRPr="00D33212" w:rsidRDefault="0011314F" w:rsidP="0011314F">
            <w:pPr>
              <w:pStyle w:val="2"/>
              <w:numPr>
                <w:ilvl w:val="0"/>
                <w:numId w:val="0"/>
              </w:numPr>
              <w:spacing w:before="0" w:line="240" w:lineRule="atLeast"/>
              <w:rPr>
                <w:sz w:val="24"/>
                <w:szCs w:val="24"/>
                <w:lang w:val="ru-RU"/>
              </w:rPr>
            </w:pPr>
            <w:r w:rsidRPr="00D33212">
              <w:rPr>
                <w:b w:val="0"/>
                <w:sz w:val="24"/>
                <w:szCs w:val="24"/>
                <w:lang w:val="ru-RU"/>
              </w:rPr>
              <w:t>АО Саханефтегазсбыт, РС (Я), г. Якутск, ул. Чиряева, 3</w:t>
            </w:r>
          </w:p>
          <w:p w:rsidR="009D0D41" w:rsidRPr="009A69BD" w:rsidRDefault="009D0D41" w:rsidP="009A69BD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t xml:space="preserve">ЭТП </w:t>
            </w:r>
            <w:r w:rsidR="00485B15" w:rsidRPr="00485B15">
              <w:rPr>
                <w:b/>
                <w:bCs/>
                <w:sz w:val="24"/>
                <w:szCs w:val="24"/>
              </w:rPr>
              <w:t>АО «ОТС» www.otc.ru</w:t>
            </w:r>
            <w:r w:rsidR="00485B15">
              <w:t xml:space="preserve"> 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625CFC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625CFC">
              <w:t xml:space="preserve"> </w:t>
            </w:r>
            <w:r w:rsidR="00153DB2" w:rsidRPr="00153DB2">
              <w:rPr>
                <w:b/>
                <w:sz w:val="24"/>
                <w:szCs w:val="24"/>
              </w:rPr>
              <w:t>4575002</w:t>
            </w:r>
            <w:r w:rsidR="00485B15" w:rsidRPr="00625CF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25CFC"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625CFC">
              <w:rPr>
                <w:sz w:val="24"/>
                <w:szCs w:val="24"/>
              </w:rPr>
              <w:t xml:space="preserve">  </w:t>
            </w:r>
            <w:r w:rsidR="00485B15" w:rsidRPr="00625CFC">
              <w:rPr>
                <w:b/>
                <w:sz w:val="24"/>
                <w:szCs w:val="24"/>
              </w:rPr>
              <w:t>ЭТП</w:t>
            </w:r>
            <w:proofErr w:type="gramEnd"/>
            <w:r w:rsidR="00485B15" w:rsidRPr="00485B15">
              <w:rPr>
                <w:b/>
                <w:sz w:val="24"/>
                <w:szCs w:val="24"/>
              </w:rPr>
              <w:t xml:space="preserve"> АО «ОТС» www.otc.ru</w:t>
            </w: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11314F" w:rsidRDefault="00261405" w:rsidP="00261405">
            <w:pPr>
              <w:rPr>
                <w:rStyle w:val="a3"/>
                <w:b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C6477B">
              <w:rPr>
                <w:b/>
                <w:sz w:val="24"/>
                <w:szCs w:val="24"/>
              </w:rPr>
              <w:t>1</w:t>
            </w:r>
            <w:r w:rsidR="0011314F">
              <w:rPr>
                <w:b/>
                <w:sz w:val="24"/>
                <w:szCs w:val="24"/>
              </w:rPr>
              <w:t>11</w:t>
            </w:r>
            <w:r w:rsidR="00862D2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787E">
              <w:rPr>
                <w:sz w:val="24"/>
                <w:szCs w:val="24"/>
              </w:rPr>
              <w:t xml:space="preserve">на  </w:t>
            </w:r>
            <w:r w:rsidR="0011314F" w:rsidRPr="0011314F">
              <w:rPr>
                <w:b/>
                <w:sz w:val="24"/>
                <w:szCs w:val="24"/>
                <w:lang w:val="en-US"/>
              </w:rPr>
              <w:t>www.</w:t>
            </w:r>
            <w:r w:rsidR="0011314F" w:rsidRPr="0011314F">
              <w:rPr>
                <w:b/>
                <w:sz w:val="24"/>
                <w:szCs w:val="24"/>
              </w:rPr>
              <w:t>aosngs.ru</w:t>
            </w:r>
            <w:bookmarkStart w:id="2" w:name="_GoBack"/>
            <w:bookmarkEnd w:id="2"/>
            <w:proofErr w:type="gram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A4CB8" w:rsidRDefault="00862D27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A4CB8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Pr="00AA4CB8">
                    <w:rPr>
                      <w:bCs/>
                      <w:sz w:val="24"/>
                      <w:szCs w:val="24"/>
                    </w:rPr>
                    <w:t>ЭТП АО «ОТС» www.otc.ru</w:t>
                  </w:r>
                  <w:r w:rsidR="00872173" w:rsidRPr="00AA4CB8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38AD" w:rsidRPr="00AA4CB8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A4CB8">
                    <w:rPr>
                      <w:sz w:val="24"/>
                      <w:szCs w:val="24"/>
                    </w:rPr>
                    <w:t>Общества</w:t>
                  </w:r>
                  <w:r w:rsidR="00AD38AD" w:rsidRPr="00AA4CB8">
                    <w:rPr>
                      <w:sz w:val="24"/>
                      <w:szCs w:val="24"/>
                    </w:rPr>
                    <w:t xml:space="preserve"> </w:t>
                  </w:r>
                  <w:r w:rsidR="0011314F" w:rsidRPr="0011314F">
                    <w:rPr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="0011314F" w:rsidRPr="0011314F">
                    <w:rPr>
                      <w:b/>
                      <w:sz w:val="24"/>
                      <w:szCs w:val="24"/>
                    </w:rPr>
                    <w:t>.aosngs.ru</w:t>
                  </w:r>
                  <w:r w:rsidR="00AD38AD" w:rsidRPr="00AA4CB8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AA4CB8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A4CB8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6477B" w:rsidRPr="003940EA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940EA" w:rsidRPr="003940EA">
                    <w:rPr>
                      <w:b/>
                      <w:color w:val="000000"/>
                      <w:sz w:val="24"/>
                      <w:szCs w:val="24"/>
                    </w:rPr>
                    <w:t>6.11</w:t>
                  </w:r>
                  <w:r w:rsidR="00B75471" w:rsidRPr="003940E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AA4CB8">
                    <w:rPr>
                      <w:b/>
                    </w:rPr>
                    <w:t xml:space="preserve"> </w:t>
                  </w:r>
                  <w:r w:rsidR="00612B7D" w:rsidRPr="00AA4CB8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A4CB8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A4CB8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A4CB8">
                    <w:rPr>
                      <w:sz w:val="24"/>
                      <w:szCs w:val="24"/>
                    </w:rPr>
                    <w:t>время м</w:t>
                  </w:r>
                  <w:r w:rsidR="0045523C" w:rsidRPr="00AA4CB8">
                    <w:rPr>
                      <w:sz w:val="24"/>
                      <w:szCs w:val="24"/>
                    </w:rPr>
                    <w:t>естно</w:t>
                  </w:r>
                  <w:r w:rsidRPr="00AA4CB8">
                    <w:rPr>
                      <w:sz w:val="24"/>
                      <w:szCs w:val="24"/>
                    </w:rPr>
                    <w:t>е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940EA">
                    <w:rPr>
                      <w:b/>
                      <w:color w:val="000000"/>
                      <w:sz w:val="24"/>
                      <w:szCs w:val="24"/>
                    </w:rPr>
                    <w:t>26.11</w:t>
                  </w:r>
                  <w:r w:rsidR="00AA4CB8" w:rsidRPr="00AA4CB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AA4CB8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AA4CB8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A4CB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A4CB8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A4CB8">
                    <w:rPr>
                      <w:color w:val="000000"/>
                      <w:sz w:val="24"/>
                      <w:szCs w:val="24"/>
                    </w:rPr>
                    <w:t xml:space="preserve"> не установлена.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3294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32948">
              <w:rPr>
                <w:bCs/>
                <w:sz w:val="24"/>
                <w:szCs w:val="24"/>
              </w:rPr>
              <w:t xml:space="preserve">ЭТП АО «ОТС» www.otc.ru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3940EA">
              <w:rPr>
                <w:b/>
              </w:rPr>
              <w:t>16.11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D108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3940EA">
              <w:rPr>
                <w:b/>
              </w:rPr>
              <w:t>26.11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D108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3940EA">
              <w:rPr>
                <w:b/>
              </w:rPr>
              <w:t>29.11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B72564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3940EA">
              <w:rPr>
                <w:b/>
              </w:rPr>
              <w:t>30.11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B72564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D2A64C6"/>
    <w:multiLevelType w:val="multilevel"/>
    <w:tmpl w:val="B776BED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52"/>
        </w:tabs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16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7397415C"/>
    <w:multiLevelType w:val="multilevel"/>
    <w:tmpl w:val="0A5267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3F56"/>
    <w:rsid w:val="000D6DBA"/>
    <w:rsid w:val="000D7218"/>
    <w:rsid w:val="000E12F5"/>
    <w:rsid w:val="000E4FBE"/>
    <w:rsid w:val="000F5DD3"/>
    <w:rsid w:val="00102A44"/>
    <w:rsid w:val="001041E4"/>
    <w:rsid w:val="0011175C"/>
    <w:rsid w:val="0011314F"/>
    <w:rsid w:val="00126D01"/>
    <w:rsid w:val="00133540"/>
    <w:rsid w:val="00145006"/>
    <w:rsid w:val="00152508"/>
    <w:rsid w:val="00153DB2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40E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5CFC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3186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B2C35"/>
    <w:rsid w:val="007B591F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25"/>
    <w:rsid w:val="00975935"/>
    <w:rsid w:val="00976B33"/>
    <w:rsid w:val="009834F9"/>
    <w:rsid w:val="009843AD"/>
    <w:rsid w:val="00997860"/>
    <w:rsid w:val="009A23D0"/>
    <w:rsid w:val="009A5579"/>
    <w:rsid w:val="009A5F1D"/>
    <w:rsid w:val="009A69B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3DC0"/>
    <w:rsid w:val="00A525E1"/>
    <w:rsid w:val="00A65739"/>
    <w:rsid w:val="00A66194"/>
    <w:rsid w:val="00A74FCC"/>
    <w:rsid w:val="00A87FCA"/>
    <w:rsid w:val="00A96BD4"/>
    <w:rsid w:val="00AA4CB8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A7298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477B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053E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27F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3E2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2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2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0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grafa">
    <w:name w:val="grafa"/>
    <w:basedOn w:val="a0"/>
    <w:rsid w:val="00C6477B"/>
  </w:style>
  <w:style w:type="character" w:customStyle="1" w:styleId="typeitog">
    <w:name w:val="typeitog"/>
    <w:basedOn w:val="a0"/>
    <w:rsid w:val="00C6477B"/>
  </w:style>
  <w:style w:type="character" w:customStyle="1" w:styleId="vidtopitog">
    <w:name w:val="vidtopitog"/>
    <w:basedOn w:val="a0"/>
    <w:rsid w:val="00C6477B"/>
  </w:style>
  <w:style w:type="character" w:customStyle="1" w:styleId="giditog">
    <w:name w:val="giditog"/>
    <w:basedOn w:val="a0"/>
    <w:rsid w:val="00C6477B"/>
  </w:style>
  <w:style w:type="character" w:customStyle="1" w:styleId="storitog">
    <w:name w:val="storitog"/>
    <w:basedOn w:val="a0"/>
    <w:rsid w:val="00C6477B"/>
  </w:style>
  <w:style w:type="character" w:customStyle="1" w:styleId="inditog">
    <w:name w:val="inditog"/>
    <w:basedOn w:val="a0"/>
    <w:rsid w:val="00C6477B"/>
  </w:style>
  <w:style w:type="character" w:customStyle="1" w:styleId="komplitog">
    <w:name w:val="komplitog"/>
    <w:basedOn w:val="a0"/>
    <w:rsid w:val="00C6477B"/>
  </w:style>
  <w:style w:type="character" w:customStyle="1" w:styleId="rukav">
    <w:name w:val="rukav"/>
    <w:basedOn w:val="a0"/>
    <w:rsid w:val="00C6477B"/>
  </w:style>
  <w:style w:type="paragraph" w:customStyle="1" w:styleId="1">
    <w:name w:val="ТЗ 1"/>
    <w:basedOn w:val="a"/>
    <w:link w:val="13"/>
    <w:qFormat/>
    <w:rsid w:val="0011314F"/>
    <w:pPr>
      <w:widowControl w:val="0"/>
      <w:numPr>
        <w:numId w:val="5"/>
      </w:numPr>
      <w:suppressAutoHyphens w:val="0"/>
      <w:spacing w:before="120" w:line="276" w:lineRule="auto"/>
      <w:jc w:val="both"/>
    </w:pPr>
    <w:rPr>
      <w:b/>
      <w:sz w:val="28"/>
      <w:szCs w:val="28"/>
      <w:lang w:val="en-US" w:eastAsia="en-US"/>
    </w:rPr>
  </w:style>
  <w:style w:type="character" w:customStyle="1" w:styleId="13">
    <w:name w:val="ТЗ 1 Знак"/>
    <w:basedOn w:val="a0"/>
    <w:link w:val="1"/>
    <w:rsid w:val="0011314F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customStyle="1" w:styleId="2">
    <w:name w:val="ТЗ 2"/>
    <w:basedOn w:val="1"/>
    <w:link w:val="20"/>
    <w:qFormat/>
    <w:rsid w:val="0011314F"/>
    <w:pPr>
      <w:numPr>
        <w:ilvl w:val="2"/>
        <w:numId w:val="6"/>
      </w:numPr>
    </w:pPr>
  </w:style>
  <w:style w:type="character" w:customStyle="1" w:styleId="20">
    <w:name w:val="ТЗ 2 Знак"/>
    <w:basedOn w:val="13"/>
    <w:link w:val="2"/>
    <w:rsid w:val="0011314F"/>
    <w:rPr>
      <w:rFonts w:ascii="Times New Roman" w:eastAsia="Times New Roman" w:hAnsi="Times New Roman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B7D6-973B-4495-85A2-3C1B8176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14</cp:revision>
  <cp:lastPrinted>2021-11-16T03:19:00Z</cp:lastPrinted>
  <dcterms:created xsi:type="dcterms:W3CDTF">2021-06-24T00:26:00Z</dcterms:created>
  <dcterms:modified xsi:type="dcterms:W3CDTF">2021-11-16T03:19:00Z</dcterms:modified>
</cp:coreProperties>
</file>