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0F" w:rsidRPr="00765E65" w:rsidRDefault="00A91651" w:rsidP="00C80F0F">
      <w:pPr>
        <w:spacing w:after="0" w:line="240" w:lineRule="auto"/>
        <w:ind w:left="6379"/>
        <w:jc w:val="right"/>
        <w:rPr>
          <w:rFonts w:ascii="Times New Roman" w:eastAsia="Times New Roman" w:hAnsi="Times New Roman" w:cs="Arial"/>
          <w:bCs/>
          <w:kern w:val="28"/>
          <w:sz w:val="24"/>
          <w:szCs w:val="24"/>
          <w:lang w:eastAsia="ru-RU"/>
        </w:rPr>
      </w:pPr>
      <w:r w:rsidRPr="00765E65">
        <w:rPr>
          <w:rFonts w:ascii="Times New Roman" w:eastAsia="Times New Roman" w:hAnsi="Times New Roman" w:cs="Arial"/>
          <w:bCs/>
          <w:kern w:val="28"/>
          <w:sz w:val="24"/>
          <w:szCs w:val="24"/>
          <w:lang w:eastAsia="ru-RU"/>
        </w:rPr>
        <w:t>Утверждено</w:t>
      </w:r>
      <w:r w:rsidR="00C80F0F" w:rsidRPr="00765E65">
        <w:rPr>
          <w:rFonts w:ascii="Times New Roman" w:eastAsia="Times New Roman" w:hAnsi="Times New Roman" w:cs="Arial"/>
          <w:bCs/>
          <w:kern w:val="28"/>
          <w:sz w:val="24"/>
          <w:szCs w:val="24"/>
          <w:lang w:eastAsia="ru-RU"/>
        </w:rPr>
        <w:t xml:space="preserve"> Приказ</w:t>
      </w:r>
      <w:r w:rsidRPr="00765E65">
        <w:rPr>
          <w:rFonts w:ascii="Times New Roman" w:eastAsia="Times New Roman" w:hAnsi="Times New Roman" w:cs="Arial"/>
          <w:bCs/>
          <w:kern w:val="28"/>
          <w:sz w:val="24"/>
          <w:szCs w:val="24"/>
          <w:lang w:eastAsia="ru-RU"/>
        </w:rPr>
        <w:t>ом</w:t>
      </w:r>
    </w:p>
    <w:p w:rsidR="00A91651" w:rsidRPr="00765E65" w:rsidRDefault="00C80F0F" w:rsidP="00C80F0F">
      <w:pPr>
        <w:spacing w:line="240" w:lineRule="auto"/>
        <w:jc w:val="right"/>
        <w:rPr>
          <w:rFonts w:ascii="Times New Roman" w:eastAsia="Times New Roman" w:hAnsi="Times New Roman" w:cs="Arial"/>
          <w:bCs/>
          <w:kern w:val="28"/>
          <w:sz w:val="24"/>
          <w:szCs w:val="24"/>
          <w:lang w:eastAsia="ru-RU"/>
        </w:rPr>
      </w:pPr>
      <w:r w:rsidRPr="00765E65">
        <w:rPr>
          <w:rFonts w:ascii="Times New Roman" w:eastAsia="Times New Roman" w:hAnsi="Times New Roman" w:cs="Arial"/>
          <w:bCs/>
          <w:kern w:val="28"/>
          <w:sz w:val="24"/>
          <w:szCs w:val="24"/>
          <w:lang w:eastAsia="ru-RU"/>
        </w:rPr>
        <w:t>АО «</w:t>
      </w:r>
      <w:proofErr w:type="spellStart"/>
      <w:r w:rsidRPr="00765E65">
        <w:rPr>
          <w:rFonts w:ascii="Times New Roman" w:eastAsia="Times New Roman" w:hAnsi="Times New Roman" w:cs="Arial"/>
          <w:bCs/>
          <w:kern w:val="28"/>
          <w:sz w:val="24"/>
          <w:szCs w:val="24"/>
          <w:lang w:eastAsia="ru-RU"/>
        </w:rPr>
        <w:t>Саханефтегазсбыт</w:t>
      </w:r>
      <w:proofErr w:type="spellEnd"/>
      <w:r w:rsidRPr="00765E65">
        <w:rPr>
          <w:rFonts w:ascii="Times New Roman" w:eastAsia="Times New Roman" w:hAnsi="Times New Roman" w:cs="Arial"/>
          <w:bCs/>
          <w:kern w:val="28"/>
          <w:sz w:val="24"/>
          <w:szCs w:val="24"/>
          <w:lang w:eastAsia="ru-RU"/>
        </w:rPr>
        <w:t xml:space="preserve">» </w:t>
      </w:r>
    </w:p>
    <w:p w:rsidR="00C770E9" w:rsidRPr="00DB4FF5" w:rsidRDefault="00C80F0F" w:rsidP="00810F4C">
      <w:pPr>
        <w:spacing w:line="240" w:lineRule="auto"/>
        <w:jc w:val="right"/>
        <w:rPr>
          <w:rFonts w:ascii="Times New Roman" w:hAnsi="Times New Roman"/>
          <w:b/>
          <w:bCs/>
          <w:sz w:val="24"/>
          <w:szCs w:val="24"/>
          <w:lang w:val="en-US"/>
        </w:rPr>
      </w:pPr>
      <w:r w:rsidRPr="00765E65">
        <w:rPr>
          <w:rFonts w:ascii="Times New Roman" w:eastAsia="Times New Roman" w:hAnsi="Times New Roman" w:cs="Arial"/>
          <w:bCs/>
          <w:kern w:val="28"/>
          <w:sz w:val="24"/>
          <w:szCs w:val="24"/>
          <w:lang w:eastAsia="ru-RU"/>
        </w:rPr>
        <w:t>от</w:t>
      </w:r>
      <w:r w:rsidR="00E85798" w:rsidRPr="00765E65">
        <w:rPr>
          <w:rFonts w:ascii="Times New Roman" w:eastAsia="Times New Roman" w:hAnsi="Times New Roman" w:cs="Arial"/>
          <w:bCs/>
          <w:kern w:val="28"/>
          <w:sz w:val="24"/>
          <w:szCs w:val="24"/>
          <w:lang w:eastAsia="ru-RU"/>
        </w:rPr>
        <w:t xml:space="preserve"> «</w:t>
      </w:r>
      <w:r w:rsidR="00285751">
        <w:rPr>
          <w:rFonts w:ascii="Times New Roman" w:eastAsia="Times New Roman" w:hAnsi="Times New Roman" w:cs="Arial"/>
          <w:bCs/>
          <w:kern w:val="28"/>
          <w:sz w:val="24"/>
          <w:szCs w:val="24"/>
          <w:lang w:eastAsia="ru-RU"/>
        </w:rPr>
        <w:t>08</w:t>
      </w:r>
      <w:r w:rsidR="00E85798" w:rsidRPr="00765E65">
        <w:rPr>
          <w:rFonts w:ascii="Times New Roman" w:eastAsia="Times New Roman" w:hAnsi="Times New Roman" w:cs="Arial"/>
          <w:bCs/>
          <w:kern w:val="28"/>
          <w:sz w:val="24"/>
          <w:szCs w:val="24"/>
          <w:lang w:eastAsia="ru-RU"/>
        </w:rPr>
        <w:t xml:space="preserve">» </w:t>
      </w:r>
      <w:r w:rsidR="00285751">
        <w:rPr>
          <w:rFonts w:ascii="Times New Roman" w:eastAsia="Times New Roman" w:hAnsi="Times New Roman" w:cs="Arial"/>
          <w:bCs/>
          <w:kern w:val="28"/>
          <w:sz w:val="24"/>
          <w:szCs w:val="24"/>
          <w:lang w:eastAsia="ru-RU"/>
        </w:rPr>
        <w:t>июн</w:t>
      </w:r>
      <w:r w:rsidR="0004297D">
        <w:rPr>
          <w:rFonts w:ascii="Times New Roman" w:eastAsia="Times New Roman" w:hAnsi="Times New Roman" w:cs="Arial"/>
          <w:bCs/>
          <w:kern w:val="28"/>
          <w:sz w:val="24"/>
          <w:szCs w:val="24"/>
          <w:lang w:eastAsia="ru-RU"/>
        </w:rPr>
        <w:t>я</w:t>
      </w:r>
      <w:r w:rsidR="00BA2909" w:rsidRPr="00765E65">
        <w:rPr>
          <w:rFonts w:ascii="Times New Roman" w:eastAsia="Times New Roman" w:hAnsi="Times New Roman" w:cs="Arial"/>
          <w:bCs/>
          <w:kern w:val="28"/>
          <w:sz w:val="24"/>
          <w:szCs w:val="24"/>
          <w:lang w:eastAsia="ru-RU"/>
        </w:rPr>
        <w:t xml:space="preserve"> </w:t>
      </w:r>
      <w:r w:rsidR="00E85798" w:rsidRPr="00765E65">
        <w:rPr>
          <w:rFonts w:ascii="Times New Roman" w:eastAsia="Times New Roman" w:hAnsi="Times New Roman" w:cs="Arial"/>
          <w:bCs/>
          <w:kern w:val="28"/>
          <w:sz w:val="24"/>
          <w:szCs w:val="24"/>
          <w:lang w:eastAsia="ru-RU"/>
        </w:rPr>
        <w:t>202</w:t>
      </w:r>
      <w:r w:rsidR="0079238B" w:rsidRPr="00765E65">
        <w:rPr>
          <w:rFonts w:ascii="Times New Roman" w:eastAsia="Times New Roman" w:hAnsi="Times New Roman" w:cs="Arial"/>
          <w:bCs/>
          <w:kern w:val="28"/>
          <w:sz w:val="24"/>
          <w:szCs w:val="24"/>
          <w:lang w:eastAsia="ru-RU"/>
        </w:rPr>
        <w:t>2</w:t>
      </w:r>
      <w:r w:rsidR="004133B6" w:rsidRPr="00765E65">
        <w:rPr>
          <w:rFonts w:ascii="Times New Roman" w:eastAsia="Times New Roman" w:hAnsi="Times New Roman" w:cs="Arial"/>
          <w:bCs/>
          <w:kern w:val="28"/>
          <w:sz w:val="24"/>
          <w:szCs w:val="24"/>
          <w:lang w:eastAsia="ru-RU"/>
        </w:rPr>
        <w:t xml:space="preserve"> </w:t>
      </w:r>
      <w:r w:rsidR="00E85798" w:rsidRPr="00765E65">
        <w:rPr>
          <w:rFonts w:ascii="Times New Roman" w:eastAsia="Times New Roman" w:hAnsi="Times New Roman" w:cs="Arial"/>
          <w:bCs/>
          <w:kern w:val="28"/>
          <w:sz w:val="24"/>
          <w:szCs w:val="24"/>
          <w:lang w:eastAsia="ru-RU"/>
        </w:rPr>
        <w:t>г.</w:t>
      </w:r>
      <w:r w:rsidRPr="00765E65">
        <w:rPr>
          <w:rFonts w:ascii="Times New Roman" w:eastAsia="Times New Roman" w:hAnsi="Times New Roman" w:cs="Arial"/>
          <w:bCs/>
          <w:kern w:val="28"/>
          <w:sz w:val="24"/>
          <w:szCs w:val="24"/>
          <w:lang w:eastAsia="ru-RU"/>
        </w:rPr>
        <w:t xml:space="preserve"> №</w:t>
      </w:r>
      <w:r w:rsidR="00790191" w:rsidRPr="00765E65">
        <w:rPr>
          <w:rFonts w:ascii="Times New Roman" w:eastAsia="Times New Roman" w:hAnsi="Times New Roman" w:cs="Arial"/>
          <w:bCs/>
          <w:kern w:val="28"/>
          <w:sz w:val="24"/>
          <w:szCs w:val="24"/>
          <w:lang w:eastAsia="ru-RU"/>
        </w:rPr>
        <w:t xml:space="preserve"> </w:t>
      </w:r>
      <w:r w:rsidR="00A91651" w:rsidRPr="00765E65">
        <w:rPr>
          <w:rFonts w:ascii="Times New Roman" w:eastAsia="Times New Roman" w:hAnsi="Times New Roman" w:cs="Arial"/>
          <w:bCs/>
          <w:kern w:val="28"/>
          <w:sz w:val="24"/>
          <w:szCs w:val="24"/>
          <w:lang w:eastAsia="ru-RU"/>
        </w:rPr>
        <w:t>Закуп</w:t>
      </w:r>
      <w:r w:rsidR="00BB6E2B" w:rsidRPr="00765E65">
        <w:rPr>
          <w:rFonts w:ascii="Times New Roman" w:eastAsia="Times New Roman" w:hAnsi="Times New Roman" w:cs="Arial"/>
          <w:bCs/>
          <w:kern w:val="28"/>
          <w:sz w:val="24"/>
          <w:szCs w:val="24"/>
          <w:lang w:eastAsia="ru-RU"/>
        </w:rPr>
        <w:t xml:space="preserve"> </w:t>
      </w:r>
      <w:r w:rsidR="00A91651" w:rsidRPr="00765E65">
        <w:rPr>
          <w:rFonts w:ascii="Times New Roman" w:eastAsia="Times New Roman" w:hAnsi="Times New Roman" w:cs="Arial"/>
          <w:bCs/>
          <w:kern w:val="28"/>
          <w:sz w:val="24"/>
          <w:szCs w:val="24"/>
          <w:lang w:eastAsia="ru-RU"/>
        </w:rPr>
        <w:t>-</w:t>
      </w:r>
      <w:r w:rsidR="00E931CE" w:rsidRPr="00765E65">
        <w:rPr>
          <w:rFonts w:ascii="Times New Roman" w:eastAsia="Times New Roman" w:hAnsi="Times New Roman" w:cs="Arial"/>
          <w:bCs/>
          <w:kern w:val="28"/>
          <w:sz w:val="24"/>
          <w:szCs w:val="24"/>
          <w:lang w:eastAsia="ru-RU"/>
        </w:rPr>
        <w:t xml:space="preserve"> </w:t>
      </w:r>
      <w:r w:rsidR="00DB4FF5" w:rsidRPr="00DB4FF5">
        <w:rPr>
          <w:rFonts w:ascii="Times New Roman" w:eastAsia="Times New Roman" w:hAnsi="Times New Roman" w:cs="Arial"/>
          <w:bCs/>
          <w:kern w:val="28"/>
          <w:sz w:val="24"/>
          <w:szCs w:val="24"/>
          <w:lang w:eastAsia="ru-RU"/>
        </w:rPr>
        <w:t>2</w:t>
      </w:r>
      <w:r w:rsidR="00DB4FF5">
        <w:rPr>
          <w:rFonts w:ascii="Times New Roman" w:eastAsia="Times New Roman" w:hAnsi="Times New Roman" w:cs="Arial"/>
          <w:bCs/>
          <w:kern w:val="28"/>
          <w:sz w:val="24"/>
          <w:szCs w:val="24"/>
          <w:lang w:val="en-US" w:eastAsia="ru-RU"/>
        </w:rPr>
        <w:t>076</w:t>
      </w:r>
      <w:bookmarkStart w:id="0" w:name="_GoBack"/>
      <w:bookmarkEnd w:id="0"/>
    </w:p>
    <w:p w:rsidR="00C770E9" w:rsidRPr="00765E65" w:rsidRDefault="00C770E9" w:rsidP="00C770E9">
      <w:pPr>
        <w:spacing w:line="240" w:lineRule="auto"/>
        <w:jc w:val="center"/>
        <w:outlineLvl w:val="0"/>
        <w:rPr>
          <w:rFonts w:ascii="Times New Roman" w:hAnsi="Times New Roman"/>
          <w:b/>
          <w:bCs/>
          <w:sz w:val="24"/>
          <w:szCs w:val="24"/>
        </w:rPr>
      </w:pPr>
    </w:p>
    <w:p w:rsidR="00C770E9" w:rsidRPr="00765E65" w:rsidRDefault="00C770E9" w:rsidP="00C770E9">
      <w:pPr>
        <w:spacing w:line="240" w:lineRule="auto"/>
        <w:jc w:val="center"/>
        <w:outlineLvl w:val="0"/>
        <w:rPr>
          <w:rFonts w:ascii="Times New Roman" w:hAnsi="Times New Roman"/>
          <w:b/>
          <w:bCs/>
          <w:sz w:val="24"/>
          <w:szCs w:val="24"/>
        </w:rPr>
      </w:pPr>
    </w:p>
    <w:p w:rsidR="00C770E9" w:rsidRPr="00765E65" w:rsidRDefault="00C770E9" w:rsidP="00C770E9">
      <w:pPr>
        <w:spacing w:line="240" w:lineRule="auto"/>
        <w:jc w:val="center"/>
        <w:outlineLvl w:val="0"/>
        <w:rPr>
          <w:rFonts w:ascii="Times New Roman" w:hAnsi="Times New Roman"/>
          <w:b/>
          <w:bCs/>
          <w:sz w:val="24"/>
          <w:szCs w:val="24"/>
        </w:rPr>
      </w:pPr>
    </w:p>
    <w:p w:rsidR="00C770E9" w:rsidRPr="00765E65" w:rsidRDefault="00C770E9" w:rsidP="00C770E9">
      <w:pPr>
        <w:spacing w:line="240" w:lineRule="auto"/>
        <w:jc w:val="center"/>
        <w:outlineLvl w:val="0"/>
        <w:rPr>
          <w:rFonts w:ascii="Times New Roman" w:hAnsi="Times New Roman"/>
          <w:b/>
          <w:bCs/>
          <w:sz w:val="24"/>
          <w:szCs w:val="24"/>
          <w:u w:val="single"/>
        </w:rPr>
      </w:pPr>
    </w:p>
    <w:p w:rsidR="00AD1A0A" w:rsidRDefault="00455260" w:rsidP="00AD1A0A">
      <w:pPr>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sidRPr="00765E65">
        <w:rPr>
          <w:rFonts w:ascii="Times New Roman" w:eastAsia="Times New Roman" w:hAnsi="Times New Roman"/>
          <w:b/>
          <w:bCs/>
          <w:sz w:val="32"/>
          <w:szCs w:val="32"/>
          <w:lang w:eastAsia="ru-RU"/>
        </w:rPr>
        <w:t xml:space="preserve">ДОКУМЕНТАЦИЯ </w:t>
      </w:r>
    </w:p>
    <w:p w:rsidR="00C770E9" w:rsidRPr="00765E65" w:rsidRDefault="00455260" w:rsidP="00CC26B8">
      <w:pPr>
        <w:spacing w:after="0" w:line="240" w:lineRule="auto"/>
        <w:ind w:firstLine="567"/>
        <w:jc w:val="center"/>
        <w:outlineLvl w:val="0"/>
        <w:rPr>
          <w:rFonts w:ascii="Times New Roman" w:eastAsia="Times New Roman" w:hAnsi="Times New Roman"/>
          <w:b/>
          <w:bCs/>
          <w:sz w:val="32"/>
          <w:szCs w:val="32"/>
          <w:lang w:eastAsia="ru-RU"/>
        </w:rPr>
      </w:pPr>
      <w:r w:rsidRPr="00765E65">
        <w:rPr>
          <w:rFonts w:ascii="Times New Roman" w:eastAsia="Times New Roman" w:hAnsi="Times New Roman"/>
          <w:b/>
          <w:bCs/>
          <w:sz w:val="32"/>
          <w:szCs w:val="32"/>
          <w:lang w:eastAsia="ru-RU"/>
        </w:rPr>
        <w:t xml:space="preserve">ПО </w:t>
      </w:r>
      <w:bookmarkEnd w:id="1"/>
      <w:r w:rsidR="006414C3" w:rsidRPr="00765E65">
        <w:rPr>
          <w:rFonts w:ascii="Times New Roman" w:eastAsia="Times New Roman" w:hAnsi="Times New Roman"/>
          <w:b/>
          <w:bCs/>
          <w:sz w:val="32"/>
          <w:szCs w:val="32"/>
          <w:lang w:eastAsia="ru-RU"/>
        </w:rPr>
        <w:t>ЗАПРОСУ ПРЕДЛОЖЕНИЙ</w:t>
      </w:r>
      <w:r w:rsidR="006414C3" w:rsidRPr="00765E65">
        <w:rPr>
          <w:rFonts w:ascii="Times New Roman" w:eastAsia="Times New Roman" w:hAnsi="Times New Roman"/>
          <w:b/>
          <w:bCs/>
          <w:sz w:val="32"/>
          <w:szCs w:val="32"/>
          <w:lang w:eastAsia="ru-RU"/>
        </w:rPr>
        <w:tab/>
      </w:r>
      <w:r w:rsidR="000E4848" w:rsidRPr="00765E65">
        <w:rPr>
          <w:rFonts w:ascii="Times New Roman" w:eastAsia="Times New Roman" w:hAnsi="Times New Roman"/>
          <w:b/>
          <w:bCs/>
          <w:sz w:val="32"/>
          <w:szCs w:val="32"/>
          <w:lang w:eastAsia="ru-RU"/>
        </w:rPr>
        <w:t xml:space="preserve"> </w:t>
      </w:r>
      <w:r w:rsidR="00790191" w:rsidRPr="00765E65">
        <w:rPr>
          <w:rFonts w:ascii="Times New Roman" w:eastAsia="Times New Roman" w:hAnsi="Times New Roman"/>
          <w:b/>
          <w:bCs/>
          <w:sz w:val="32"/>
          <w:szCs w:val="32"/>
          <w:lang w:eastAsia="ru-RU"/>
        </w:rPr>
        <w:t>В ЭЛЕКТРОННОЙ ФОРМЕ</w:t>
      </w:r>
    </w:p>
    <w:p w:rsidR="00C770E9" w:rsidRPr="00765E65" w:rsidRDefault="00CB322C" w:rsidP="00C770E9">
      <w:pPr>
        <w:spacing w:line="240" w:lineRule="auto"/>
        <w:rPr>
          <w:rFonts w:ascii="Times New Roman" w:hAnsi="Times New Roman"/>
          <w:sz w:val="24"/>
          <w:szCs w:val="24"/>
        </w:rPr>
      </w:pPr>
      <w:r w:rsidRPr="00765E65">
        <w:rPr>
          <w:rFonts w:ascii="Times New Roman" w:eastAsia="Times New Roman" w:hAnsi="Times New Roman"/>
          <w:sz w:val="24"/>
          <w:szCs w:val="24"/>
          <w:lang w:eastAsia="ru-RU"/>
        </w:rPr>
        <w:t xml:space="preserve"> </w:t>
      </w:r>
    </w:p>
    <w:p w:rsidR="000A7438" w:rsidRPr="00765E65" w:rsidRDefault="00D6590D" w:rsidP="00482A66">
      <w:pPr>
        <w:spacing w:line="240" w:lineRule="auto"/>
        <w:jc w:val="center"/>
        <w:rPr>
          <w:rFonts w:ascii="Times New Roman" w:hAnsi="Times New Roman"/>
          <w:sz w:val="24"/>
          <w:szCs w:val="24"/>
        </w:rPr>
      </w:pPr>
      <w:r w:rsidRPr="00765E65">
        <w:rPr>
          <w:rFonts w:ascii="Times New Roman" w:eastAsia="Times New Roman" w:hAnsi="Times New Roman"/>
          <w:b/>
          <w:sz w:val="36"/>
          <w:szCs w:val="36"/>
          <w:lang w:eastAsia="ru-RU"/>
        </w:rPr>
        <w:t xml:space="preserve">на </w:t>
      </w:r>
      <w:r w:rsidR="00280742">
        <w:rPr>
          <w:rFonts w:ascii="Times New Roman" w:eastAsia="Times New Roman" w:hAnsi="Times New Roman"/>
          <w:b/>
          <w:sz w:val="36"/>
          <w:szCs w:val="36"/>
          <w:lang w:eastAsia="ru-RU"/>
        </w:rPr>
        <w:t>о</w:t>
      </w:r>
      <w:r w:rsidR="00280742" w:rsidRPr="00280742">
        <w:rPr>
          <w:rFonts w:ascii="Times New Roman" w:eastAsia="Times New Roman" w:hAnsi="Times New Roman"/>
          <w:b/>
          <w:sz w:val="36"/>
          <w:szCs w:val="36"/>
          <w:lang w:eastAsia="ru-RU"/>
        </w:rPr>
        <w:t>казание услуг по страхованию объектов недвижимого имущества АО «</w:t>
      </w:r>
      <w:proofErr w:type="spellStart"/>
      <w:r w:rsidR="00280742" w:rsidRPr="00280742">
        <w:rPr>
          <w:rFonts w:ascii="Times New Roman" w:eastAsia="Times New Roman" w:hAnsi="Times New Roman"/>
          <w:b/>
          <w:sz w:val="36"/>
          <w:szCs w:val="36"/>
          <w:lang w:eastAsia="ru-RU"/>
        </w:rPr>
        <w:t>Саханефтегазсбыт</w:t>
      </w:r>
      <w:proofErr w:type="spellEnd"/>
      <w:r w:rsidR="00280742" w:rsidRPr="00280742">
        <w:rPr>
          <w:rFonts w:ascii="Times New Roman" w:eastAsia="Times New Roman" w:hAnsi="Times New Roman"/>
          <w:b/>
          <w:sz w:val="36"/>
          <w:szCs w:val="36"/>
          <w:lang w:eastAsia="ru-RU"/>
        </w:rPr>
        <w:t>» в 2022 – 2025 годах</w:t>
      </w:r>
    </w:p>
    <w:p w:rsidR="000A7438" w:rsidRPr="00765E65" w:rsidRDefault="000A7438" w:rsidP="00C770E9">
      <w:pPr>
        <w:spacing w:line="240" w:lineRule="auto"/>
        <w:rPr>
          <w:rFonts w:ascii="Times New Roman" w:hAnsi="Times New Roman"/>
          <w:sz w:val="24"/>
          <w:szCs w:val="24"/>
        </w:rPr>
      </w:pPr>
    </w:p>
    <w:p w:rsidR="000A7438" w:rsidRPr="00765E65" w:rsidRDefault="000A7438" w:rsidP="00C770E9">
      <w:pPr>
        <w:spacing w:line="240" w:lineRule="auto"/>
        <w:rPr>
          <w:rFonts w:ascii="Times New Roman" w:hAnsi="Times New Roman"/>
          <w:sz w:val="24"/>
          <w:szCs w:val="24"/>
        </w:rPr>
      </w:pPr>
    </w:p>
    <w:p w:rsidR="000A7438" w:rsidRPr="00765E65" w:rsidRDefault="000A7438" w:rsidP="00C770E9">
      <w:pPr>
        <w:spacing w:line="240" w:lineRule="auto"/>
        <w:rPr>
          <w:rFonts w:ascii="Times New Roman" w:hAnsi="Times New Roman"/>
          <w:sz w:val="24"/>
          <w:szCs w:val="24"/>
        </w:rPr>
      </w:pPr>
    </w:p>
    <w:p w:rsidR="000A7438" w:rsidRPr="00765E65" w:rsidRDefault="000A7438" w:rsidP="00C770E9">
      <w:pPr>
        <w:spacing w:line="240" w:lineRule="auto"/>
        <w:rPr>
          <w:rFonts w:ascii="Times New Roman" w:hAnsi="Times New Roman"/>
          <w:sz w:val="24"/>
          <w:szCs w:val="24"/>
        </w:rPr>
      </w:pPr>
    </w:p>
    <w:p w:rsidR="00957A09" w:rsidRPr="00765E65" w:rsidRDefault="00957A09" w:rsidP="00C770E9">
      <w:pPr>
        <w:spacing w:line="240" w:lineRule="auto"/>
        <w:rPr>
          <w:rFonts w:ascii="Times New Roman" w:hAnsi="Times New Roman"/>
          <w:sz w:val="24"/>
          <w:szCs w:val="24"/>
        </w:rPr>
      </w:pPr>
    </w:p>
    <w:p w:rsidR="00864DCE" w:rsidRPr="00765E65" w:rsidRDefault="00864DCE" w:rsidP="00C770E9">
      <w:pPr>
        <w:spacing w:line="240" w:lineRule="auto"/>
        <w:rPr>
          <w:rFonts w:ascii="Times New Roman" w:hAnsi="Times New Roman"/>
          <w:sz w:val="24"/>
          <w:szCs w:val="24"/>
        </w:rPr>
      </w:pPr>
    </w:p>
    <w:p w:rsidR="00C04314" w:rsidRPr="00E054FF" w:rsidRDefault="00C04314" w:rsidP="00C770E9">
      <w:pPr>
        <w:spacing w:line="240" w:lineRule="auto"/>
        <w:jc w:val="center"/>
        <w:rPr>
          <w:rFonts w:ascii="Times New Roman" w:hAnsi="Times New Roman"/>
          <w:sz w:val="24"/>
          <w:szCs w:val="24"/>
        </w:rPr>
      </w:pPr>
    </w:p>
    <w:p w:rsidR="00C80F0F" w:rsidRPr="00E054FF" w:rsidRDefault="00C80F0F" w:rsidP="00C770E9">
      <w:pPr>
        <w:spacing w:line="240" w:lineRule="auto"/>
        <w:jc w:val="center"/>
        <w:rPr>
          <w:rFonts w:ascii="Times New Roman" w:hAnsi="Times New Roman"/>
          <w:sz w:val="24"/>
          <w:szCs w:val="24"/>
        </w:rPr>
      </w:pPr>
    </w:p>
    <w:p w:rsidR="00341A95" w:rsidRPr="00E054FF" w:rsidRDefault="00341A95" w:rsidP="00C770E9">
      <w:pPr>
        <w:spacing w:line="240" w:lineRule="auto"/>
        <w:jc w:val="center"/>
        <w:rPr>
          <w:rFonts w:ascii="Times New Roman" w:hAnsi="Times New Roman"/>
          <w:sz w:val="24"/>
          <w:szCs w:val="24"/>
        </w:rPr>
      </w:pPr>
    </w:p>
    <w:p w:rsidR="00BA2909" w:rsidRPr="00E054FF" w:rsidRDefault="00BA2909" w:rsidP="00C770E9">
      <w:pPr>
        <w:spacing w:line="240" w:lineRule="auto"/>
        <w:jc w:val="center"/>
        <w:rPr>
          <w:rFonts w:ascii="Times New Roman" w:hAnsi="Times New Roman"/>
          <w:sz w:val="24"/>
          <w:szCs w:val="24"/>
        </w:rPr>
      </w:pPr>
    </w:p>
    <w:p w:rsidR="00A04A2F" w:rsidRPr="00E054FF" w:rsidRDefault="00A04A2F" w:rsidP="00C770E9">
      <w:pPr>
        <w:spacing w:line="240" w:lineRule="auto"/>
        <w:jc w:val="center"/>
        <w:rPr>
          <w:rFonts w:ascii="Times New Roman" w:hAnsi="Times New Roman"/>
          <w:sz w:val="24"/>
          <w:szCs w:val="24"/>
        </w:rPr>
      </w:pPr>
    </w:p>
    <w:p w:rsidR="00A04A2F" w:rsidRPr="00E054FF" w:rsidRDefault="00A04A2F" w:rsidP="00C770E9">
      <w:pPr>
        <w:spacing w:line="240" w:lineRule="auto"/>
        <w:jc w:val="center"/>
        <w:rPr>
          <w:rFonts w:ascii="Times New Roman" w:hAnsi="Times New Roman"/>
          <w:sz w:val="24"/>
          <w:szCs w:val="24"/>
        </w:rPr>
      </w:pPr>
    </w:p>
    <w:p w:rsidR="002807B3" w:rsidRPr="00E054FF" w:rsidRDefault="002807B3" w:rsidP="00C770E9">
      <w:pPr>
        <w:spacing w:line="240" w:lineRule="auto"/>
        <w:jc w:val="center"/>
        <w:rPr>
          <w:rFonts w:ascii="Times New Roman" w:hAnsi="Times New Roman"/>
          <w:sz w:val="24"/>
          <w:szCs w:val="24"/>
        </w:rPr>
      </w:pPr>
    </w:p>
    <w:p w:rsidR="00A04A2F" w:rsidRDefault="00A04A2F" w:rsidP="00C770E9">
      <w:pPr>
        <w:spacing w:line="240" w:lineRule="auto"/>
        <w:jc w:val="center"/>
        <w:rPr>
          <w:rFonts w:ascii="Times New Roman" w:hAnsi="Times New Roman"/>
          <w:sz w:val="24"/>
          <w:szCs w:val="24"/>
        </w:rPr>
      </w:pPr>
    </w:p>
    <w:p w:rsidR="00112E11" w:rsidRDefault="00112E11" w:rsidP="00C770E9">
      <w:pPr>
        <w:spacing w:line="240" w:lineRule="auto"/>
        <w:jc w:val="center"/>
        <w:rPr>
          <w:rFonts w:ascii="Times New Roman" w:hAnsi="Times New Roman"/>
          <w:sz w:val="24"/>
          <w:szCs w:val="24"/>
        </w:rPr>
      </w:pPr>
    </w:p>
    <w:p w:rsidR="00280742" w:rsidRDefault="00280742" w:rsidP="00C770E9">
      <w:pPr>
        <w:spacing w:line="240" w:lineRule="auto"/>
        <w:jc w:val="center"/>
        <w:rPr>
          <w:rFonts w:ascii="Times New Roman" w:hAnsi="Times New Roman"/>
          <w:sz w:val="24"/>
          <w:szCs w:val="24"/>
        </w:rPr>
      </w:pPr>
    </w:p>
    <w:p w:rsidR="00482A66" w:rsidRDefault="00482A66" w:rsidP="00C770E9">
      <w:pPr>
        <w:spacing w:line="240" w:lineRule="auto"/>
        <w:jc w:val="center"/>
        <w:rPr>
          <w:rFonts w:ascii="Times New Roman" w:hAnsi="Times New Roman"/>
          <w:sz w:val="24"/>
          <w:szCs w:val="24"/>
        </w:rPr>
      </w:pPr>
    </w:p>
    <w:p w:rsidR="00280742" w:rsidRPr="00E054FF" w:rsidRDefault="00280742" w:rsidP="00C770E9">
      <w:pPr>
        <w:spacing w:line="240" w:lineRule="auto"/>
        <w:jc w:val="center"/>
        <w:rPr>
          <w:rFonts w:ascii="Times New Roman" w:hAnsi="Times New Roman"/>
          <w:sz w:val="24"/>
          <w:szCs w:val="24"/>
        </w:rPr>
      </w:pPr>
    </w:p>
    <w:p w:rsidR="00CC26B8" w:rsidRPr="00E054FF" w:rsidRDefault="00CC26B8" w:rsidP="00C770E9">
      <w:pPr>
        <w:spacing w:line="240" w:lineRule="auto"/>
        <w:jc w:val="center"/>
        <w:rPr>
          <w:rFonts w:ascii="Times New Roman" w:hAnsi="Times New Roman"/>
          <w:sz w:val="24"/>
          <w:szCs w:val="24"/>
        </w:rPr>
      </w:pPr>
    </w:p>
    <w:p w:rsidR="00E01E05" w:rsidRPr="00E054FF" w:rsidRDefault="00743CF9" w:rsidP="00C770E9">
      <w:pPr>
        <w:spacing w:line="240" w:lineRule="auto"/>
        <w:jc w:val="center"/>
        <w:rPr>
          <w:rFonts w:ascii="Times New Roman" w:hAnsi="Times New Roman"/>
          <w:sz w:val="24"/>
          <w:szCs w:val="24"/>
        </w:rPr>
      </w:pPr>
      <w:r w:rsidRPr="00E054FF">
        <w:rPr>
          <w:rFonts w:ascii="Times New Roman" w:hAnsi="Times New Roman"/>
          <w:sz w:val="24"/>
          <w:szCs w:val="24"/>
        </w:rPr>
        <w:t>Якутск – 20</w:t>
      </w:r>
      <w:r w:rsidR="00C556C1" w:rsidRPr="00E054FF">
        <w:rPr>
          <w:rFonts w:ascii="Times New Roman" w:hAnsi="Times New Roman"/>
          <w:sz w:val="24"/>
          <w:szCs w:val="24"/>
        </w:rPr>
        <w:t>2</w:t>
      </w:r>
      <w:r w:rsidR="0079238B" w:rsidRPr="00E054FF">
        <w:rPr>
          <w:rFonts w:ascii="Times New Roman" w:hAnsi="Times New Roman"/>
          <w:sz w:val="24"/>
          <w:szCs w:val="24"/>
        </w:rPr>
        <w:t>2</w:t>
      </w:r>
    </w:p>
    <w:tbl>
      <w:tblPr>
        <w:tblW w:w="30338" w:type="dxa"/>
        <w:tblInd w:w="-318" w:type="dxa"/>
        <w:tblLook w:val="04A0" w:firstRow="1" w:lastRow="0" w:firstColumn="1" w:lastColumn="0" w:noHBand="0" w:noVBand="1"/>
      </w:tblPr>
      <w:tblGrid>
        <w:gridCol w:w="9782"/>
        <w:gridCol w:w="9782"/>
        <w:gridCol w:w="9782"/>
        <w:gridCol w:w="992"/>
      </w:tblGrid>
      <w:tr w:rsidR="00280742" w:rsidRPr="006E5BD5" w:rsidTr="007E710B">
        <w:trPr>
          <w:gridAfter w:val="1"/>
          <w:wAfter w:w="992" w:type="dxa"/>
          <w:trHeight w:val="360"/>
        </w:trPr>
        <w:tc>
          <w:tcPr>
            <w:tcW w:w="9782" w:type="dxa"/>
            <w:tcBorders>
              <w:top w:val="nil"/>
              <w:left w:val="nil"/>
              <w:bottom w:val="nil"/>
              <w:right w:val="nil"/>
            </w:tcBorders>
            <w:vAlign w:val="bottom"/>
          </w:tcPr>
          <w:p w:rsidR="00280742" w:rsidRPr="006E5BD5" w:rsidRDefault="00280742" w:rsidP="007E71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6E5BD5">
              <w:rPr>
                <w:rFonts w:ascii="Times New Roman" w:eastAsia="Times New Roman" w:hAnsi="Times New Roman"/>
                <w:sz w:val="24"/>
                <w:szCs w:val="24"/>
                <w:lang w:eastAsia="ru-RU"/>
              </w:rPr>
              <w:t>СОДЕРЖАНИЕ</w:t>
            </w:r>
          </w:p>
        </w:tc>
        <w:tc>
          <w:tcPr>
            <w:tcW w:w="9782" w:type="dxa"/>
            <w:tcBorders>
              <w:top w:val="nil"/>
              <w:left w:val="nil"/>
              <w:bottom w:val="nil"/>
              <w:right w:val="nil"/>
            </w:tcBorders>
          </w:tcPr>
          <w:p w:rsidR="00280742" w:rsidRPr="006E5BD5" w:rsidRDefault="00280742" w:rsidP="007E710B">
            <w:pPr>
              <w:spacing w:after="0" w:line="240" w:lineRule="auto"/>
              <w:jc w:val="center"/>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jc w:val="center"/>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СОДЕРЖАНИЕ</w:t>
            </w:r>
          </w:p>
        </w:tc>
      </w:tr>
      <w:tr w:rsidR="00280742" w:rsidRPr="006E5BD5" w:rsidTr="007E710B">
        <w:trPr>
          <w:gridAfter w:val="1"/>
          <w:wAfter w:w="992" w:type="dxa"/>
          <w:trHeight w:val="360"/>
        </w:trPr>
        <w:tc>
          <w:tcPr>
            <w:tcW w:w="9782" w:type="dxa"/>
            <w:tcBorders>
              <w:top w:val="nil"/>
              <w:left w:val="nil"/>
              <w:bottom w:val="nil"/>
              <w:right w:val="nil"/>
            </w:tcBorders>
            <w:vAlign w:val="bottom"/>
          </w:tcPr>
          <w:p w:rsidR="00280742" w:rsidRPr="006E5BD5" w:rsidRDefault="00280742" w:rsidP="007E710B">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tcPr>
          <w:p w:rsidR="00280742" w:rsidRPr="006E5BD5" w:rsidRDefault="00280742" w:rsidP="007E710B">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jc w:val="both"/>
              <w:rPr>
                <w:rFonts w:ascii="Times New Roman" w:eastAsia="Times New Roman" w:hAnsi="Times New Roman"/>
                <w:sz w:val="24"/>
                <w:szCs w:val="24"/>
                <w:lang w:eastAsia="ru-RU"/>
              </w:rPr>
            </w:pP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b/>
                <w:bCs/>
                <w:sz w:val="24"/>
                <w:szCs w:val="24"/>
                <w:lang w:eastAsia="ru-RU"/>
              </w:rPr>
            </w:pPr>
            <w:r w:rsidRPr="006E5BD5">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6E5BD5">
              <w:rPr>
                <w:rFonts w:ascii="Times New Roman" w:eastAsia="Times New Roman" w:hAnsi="Times New Roman"/>
                <w:b/>
                <w:bCs/>
                <w:sz w:val="24"/>
                <w:szCs w:val="24"/>
                <w:lang w:eastAsia="ru-RU"/>
              </w:rPr>
              <w:t>. . . .</w:t>
            </w:r>
            <w:proofErr w:type="gramEnd"/>
            <w:r w:rsidRPr="006E5BD5">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b/>
                <w:bCs/>
                <w:sz w:val="24"/>
                <w:szCs w:val="24"/>
                <w:lang w:eastAsia="ru-RU"/>
              </w:rPr>
            </w:pPr>
            <w:r w:rsidRPr="006E5BD5">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6E5BD5">
              <w:rPr>
                <w:rFonts w:ascii="Times New Roman" w:eastAsia="Times New Roman" w:hAnsi="Times New Roman"/>
                <w:b/>
                <w:bCs/>
                <w:sz w:val="24"/>
                <w:szCs w:val="24"/>
                <w:lang w:eastAsia="ru-RU"/>
              </w:rPr>
              <w:t>. . . .</w:t>
            </w:r>
            <w:proofErr w:type="gramEnd"/>
            <w:r w:rsidRPr="006E5BD5">
              <w:rPr>
                <w:rFonts w:ascii="Times New Roman" w:eastAsia="Times New Roman" w:hAnsi="Times New Roman"/>
                <w:b/>
                <w:bCs/>
                <w:sz w:val="24"/>
                <w:szCs w:val="24"/>
                <w:lang w:eastAsia="ru-RU"/>
              </w:rPr>
              <w:t xml:space="preserve">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4</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4</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4</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1.3. Обжалование </w:t>
            </w:r>
            <w:r w:rsidRPr="006E5BD5">
              <w:rPr>
                <w:rFonts w:ascii="Times New Roman" w:eastAsia="Times New Roman" w:hAnsi="Times New Roman"/>
                <w:iCs/>
                <w:sz w:val="24"/>
                <w:szCs w:val="24"/>
                <w:lang w:eastAsia="ru-RU"/>
              </w:rPr>
              <w:t>действий (бездействия) организатора закупки</w:t>
            </w:r>
            <w:r w:rsidRPr="006E5BD5">
              <w:rPr>
                <w:rFonts w:ascii="Times New Roman" w:eastAsia="Times New Roman" w:hAnsi="Times New Roman"/>
                <w:sz w:val="24"/>
                <w:szCs w:val="24"/>
                <w:lang w:eastAsia="ru-RU"/>
              </w:rPr>
              <w:t>. . . . . . . . . . . . . . . . . . . . . . . .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1.3. Обжалование </w:t>
            </w:r>
            <w:r w:rsidRPr="006E5BD5">
              <w:rPr>
                <w:rFonts w:ascii="Times New Roman" w:eastAsia="Times New Roman" w:hAnsi="Times New Roman"/>
                <w:iCs/>
                <w:sz w:val="24"/>
                <w:szCs w:val="24"/>
                <w:lang w:eastAsia="ru-RU"/>
              </w:rPr>
              <w:t>действий (бездействия) организатора закупки</w:t>
            </w:r>
            <w:r w:rsidRPr="006E5BD5">
              <w:rPr>
                <w:rFonts w:ascii="Times New Roman" w:eastAsia="Times New Roman" w:hAnsi="Times New Roman"/>
                <w:sz w:val="24"/>
                <w:szCs w:val="24"/>
                <w:lang w:eastAsia="ru-RU"/>
              </w:rPr>
              <w:t>. . . . . . . . . . . . . . . . . . . . . . .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5</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1.4. Досудебный порядок рассмотрения споров. . . . . . . . . . . . . . . . . . . . . . . . . . . . . . . . . . . . . .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1.4. Досудебный порядок рассмотрения споров. . . . . . . . . . . . . . . . . . . . . . . . . . . . . . . . . . . . . .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5</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1.5. Прочие положения . . . . . . . . . . . . . . . . . . . . . . . . . . . . . . . . . . . . . . . . . . . . . . . . . . . . . . . . . . . .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1.5. Прочие положения . . . . . . . . . . . . . . . . . . . . . . . . . . . . . . . . . . . . . . . . . . . . . . . . . . . . . . . . . . . .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5</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6</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b/>
                <w:bCs/>
                <w:sz w:val="24"/>
                <w:szCs w:val="24"/>
                <w:lang w:eastAsia="ru-RU"/>
              </w:rPr>
            </w:pPr>
            <w:r w:rsidRPr="006E5BD5">
              <w:rPr>
                <w:rFonts w:ascii="Times New Roman" w:eastAsia="Times New Roman" w:hAnsi="Times New Roman"/>
                <w:b/>
                <w:bCs/>
                <w:sz w:val="24"/>
                <w:szCs w:val="24"/>
                <w:lang w:eastAsia="ru-RU"/>
              </w:rPr>
              <w:t xml:space="preserve">2. Техническое задание </w:t>
            </w:r>
            <w:proofErr w:type="gramStart"/>
            <w:r w:rsidRPr="006E5BD5">
              <w:rPr>
                <w:rFonts w:ascii="Times New Roman" w:eastAsia="Times New Roman" w:hAnsi="Times New Roman"/>
                <w:b/>
                <w:bCs/>
                <w:sz w:val="24"/>
                <w:szCs w:val="24"/>
                <w:lang w:eastAsia="ru-RU"/>
              </w:rPr>
              <w:t>. . . .</w:t>
            </w:r>
            <w:proofErr w:type="gramEnd"/>
            <w:r w:rsidRPr="006E5BD5">
              <w:rPr>
                <w:rFonts w:ascii="Times New Roman" w:eastAsia="Times New Roman" w:hAnsi="Times New Roman"/>
                <w:b/>
                <w:bCs/>
                <w:sz w:val="24"/>
                <w:szCs w:val="24"/>
                <w:lang w:eastAsia="ru-RU"/>
              </w:rPr>
              <w:t xml:space="preserve">  . . . . . . . . . . . . . . . . . . . . . . . . . . . . . . . . . . . . . . . . . . . . . . . . . . . . .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7</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b/>
                <w:bCs/>
                <w:sz w:val="24"/>
                <w:szCs w:val="24"/>
                <w:lang w:eastAsia="ru-RU"/>
              </w:rPr>
            </w:pPr>
            <w:r w:rsidRPr="006E5BD5">
              <w:rPr>
                <w:rFonts w:ascii="Times New Roman" w:eastAsia="Times New Roman" w:hAnsi="Times New Roman"/>
                <w:b/>
                <w:bCs/>
                <w:sz w:val="24"/>
                <w:szCs w:val="24"/>
                <w:lang w:eastAsia="ru-RU"/>
              </w:rPr>
              <w:t xml:space="preserve">2. Техническое задание </w:t>
            </w:r>
            <w:proofErr w:type="gramStart"/>
            <w:r w:rsidRPr="006E5BD5">
              <w:rPr>
                <w:rFonts w:ascii="Times New Roman" w:eastAsia="Times New Roman" w:hAnsi="Times New Roman"/>
                <w:b/>
                <w:bCs/>
                <w:sz w:val="24"/>
                <w:szCs w:val="24"/>
                <w:lang w:eastAsia="ru-RU"/>
              </w:rPr>
              <w:t>. . . .</w:t>
            </w:r>
            <w:proofErr w:type="gramEnd"/>
            <w:r w:rsidRPr="006E5BD5">
              <w:rPr>
                <w:rFonts w:ascii="Times New Roman" w:eastAsia="Times New Roman" w:hAnsi="Times New Roman"/>
                <w:b/>
                <w:bCs/>
                <w:sz w:val="24"/>
                <w:szCs w:val="24"/>
                <w:lang w:eastAsia="ru-RU"/>
              </w:rPr>
              <w:t xml:space="preserve">  . . . . . . . . . . . . . . . . . . . . . . . . . . . . . . . . . . . . . . . . . . . . . . . . . . . . . .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8</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551FF8" w:rsidP="007E710B">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80742" w:rsidRPr="006E5BD5">
              <w:rPr>
                <w:rFonts w:ascii="Times New Roman" w:eastAsia="Times New Roman" w:hAnsi="Times New Roman"/>
                <w:sz w:val="24"/>
                <w:szCs w:val="24"/>
                <w:lang w:eastAsia="ru-RU"/>
              </w:rPr>
              <w:t>1. Предмет закупки. . . . . . . . . . . . . . . . . . . . . . . . . . . . . . . . . . . . . . . . . . . . . . . . . . . . . . . . . . . .</w:t>
            </w:r>
            <w:r w:rsidR="0063673C">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7</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2.1.1. Предмет закупки. . . . . . . . . . . . . . . . . . . . . . . . . . . . . . . . . . . . . . . . . . . . . . . . . . . . . . . . . . .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8</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551FF8" w:rsidP="007E710B">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80742" w:rsidRPr="006E5BD5">
              <w:rPr>
                <w:rFonts w:ascii="Times New Roman" w:eastAsia="Times New Roman" w:hAnsi="Times New Roman"/>
                <w:sz w:val="24"/>
                <w:szCs w:val="24"/>
                <w:lang w:eastAsia="ru-RU"/>
              </w:rPr>
              <w:t xml:space="preserve">2. </w:t>
            </w:r>
            <w:r w:rsidR="00280742" w:rsidRPr="005B0AAC">
              <w:rPr>
                <w:rFonts w:ascii="Times New Roman" w:eastAsia="Times New Roman" w:hAnsi="Times New Roman"/>
                <w:sz w:val="24"/>
                <w:szCs w:val="24"/>
                <w:lang w:eastAsia="ru-RU"/>
              </w:rPr>
              <w:t>Место оказания услу</w:t>
            </w:r>
            <w:r w:rsidR="00280742">
              <w:rPr>
                <w:rFonts w:ascii="Times New Roman" w:eastAsia="Times New Roman" w:hAnsi="Times New Roman"/>
                <w:sz w:val="24"/>
                <w:szCs w:val="24"/>
                <w:lang w:eastAsia="ru-RU"/>
              </w:rPr>
              <w:t>г (адреса объектов страхования)</w:t>
            </w:r>
            <w:r w:rsidR="00280742" w:rsidRPr="006E5BD5">
              <w:rPr>
                <w:rFonts w:ascii="Times New Roman" w:eastAsia="Times New Roman" w:hAnsi="Times New Roman"/>
                <w:sz w:val="24"/>
                <w:szCs w:val="24"/>
                <w:lang w:eastAsia="ru-RU"/>
              </w:rPr>
              <w:t xml:space="preserve">. . . . . . . . . . . . . . . . . . . . . . . . . . . . </w:t>
            </w:r>
            <w:r w:rsidR="0063673C">
              <w:rPr>
                <w:rFonts w:ascii="Times New Roman" w:eastAsia="Times New Roman" w:hAnsi="Times New Roman"/>
                <w:sz w:val="24"/>
                <w:szCs w:val="24"/>
                <w:lang w:eastAsia="ru-RU"/>
              </w:rPr>
              <w:t>. .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7</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551FF8" w:rsidP="007E710B">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80742" w:rsidRPr="006E5BD5">
              <w:rPr>
                <w:rFonts w:ascii="Times New Roman" w:eastAsia="Times New Roman" w:hAnsi="Times New Roman"/>
                <w:sz w:val="24"/>
                <w:szCs w:val="24"/>
                <w:lang w:eastAsia="ru-RU"/>
              </w:rPr>
              <w:t>3</w:t>
            </w:r>
            <w:r w:rsidR="00280742">
              <w:rPr>
                <w:rFonts w:ascii="Times New Roman" w:eastAsia="Times New Roman" w:hAnsi="Times New Roman"/>
                <w:sz w:val="24"/>
                <w:szCs w:val="24"/>
                <w:lang w:eastAsia="ru-RU"/>
              </w:rPr>
              <w:t xml:space="preserve">. Период страхования . . . . . . . . . . . . . . . . . . . . . . . . . . . . . . </w:t>
            </w:r>
            <w:proofErr w:type="gramStart"/>
            <w:r w:rsidR="00280742">
              <w:rPr>
                <w:rFonts w:ascii="Times New Roman" w:eastAsia="Times New Roman" w:hAnsi="Times New Roman"/>
                <w:sz w:val="24"/>
                <w:szCs w:val="24"/>
                <w:lang w:eastAsia="ru-RU"/>
              </w:rPr>
              <w:t>. . . .</w:t>
            </w:r>
            <w:proofErr w:type="gramEnd"/>
            <w:r w:rsidR="00280742" w:rsidRPr="006E5BD5">
              <w:rPr>
                <w:rFonts w:ascii="Times New Roman" w:eastAsia="Times New Roman" w:hAnsi="Times New Roman"/>
                <w:sz w:val="24"/>
                <w:szCs w:val="24"/>
                <w:lang w:eastAsia="ru-RU"/>
              </w:rPr>
              <w:t xml:space="preserve">. . . . . . . . . . . . . . . . . . . . . . </w:t>
            </w:r>
            <w:r w:rsidR="0063673C">
              <w:rPr>
                <w:rFonts w:ascii="Times New Roman" w:eastAsia="Times New Roman" w:hAnsi="Times New Roman"/>
                <w:sz w:val="24"/>
                <w:szCs w:val="24"/>
                <w:lang w:eastAsia="ru-RU"/>
              </w:rPr>
              <w:t>. .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7</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2.1.2. </w:t>
            </w:r>
            <w:r w:rsidRPr="006E5BD5">
              <w:rPr>
                <w:rFonts w:ascii="Times New Roman" w:hAnsi="Times New Roman"/>
                <w:sz w:val="24"/>
                <w:szCs w:val="20"/>
                <w:lang w:eastAsia="ru-RU"/>
              </w:rPr>
              <w:t>Требования к видам работ</w:t>
            </w:r>
            <w:r w:rsidRPr="006E5BD5">
              <w:rPr>
                <w:rFonts w:ascii="Times New Roman" w:eastAsia="Times New Roman" w:hAnsi="Times New Roman"/>
                <w:sz w:val="24"/>
                <w:szCs w:val="24"/>
                <w:lang w:eastAsia="ru-RU"/>
              </w:rPr>
              <w:t xml:space="preserve"> . . . . . . . . . . . . . . . . . . . . . . . . . . . . . . . . . . . . . . . . . . . . . . . . . . .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10</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551FF8" w:rsidP="007E710B">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80742" w:rsidRPr="006E5BD5">
              <w:rPr>
                <w:rFonts w:ascii="Times New Roman" w:eastAsia="Times New Roman" w:hAnsi="Times New Roman"/>
                <w:sz w:val="24"/>
                <w:szCs w:val="24"/>
                <w:lang w:eastAsia="ru-RU"/>
              </w:rPr>
              <w:t xml:space="preserve">4. </w:t>
            </w:r>
            <w:r w:rsidR="00280742" w:rsidRPr="005B0AAC">
              <w:rPr>
                <w:rFonts w:ascii="Times New Roman" w:eastAsia="Times New Roman" w:hAnsi="Times New Roman"/>
                <w:sz w:val="24"/>
                <w:szCs w:val="24"/>
                <w:lang w:eastAsia="ru-RU"/>
              </w:rPr>
              <w:t>Сведения о начальной (максимальной) цене договора</w:t>
            </w:r>
            <w:r w:rsidR="00280742">
              <w:rPr>
                <w:rFonts w:ascii="Times New Roman" w:eastAsia="Times New Roman" w:hAnsi="Times New Roman"/>
                <w:sz w:val="24"/>
                <w:szCs w:val="24"/>
                <w:lang w:eastAsia="ru-RU"/>
              </w:rPr>
              <w:t xml:space="preserve"> </w:t>
            </w:r>
            <w:r w:rsidR="00280742" w:rsidRPr="006E5BD5">
              <w:rPr>
                <w:rFonts w:ascii="Times New Roman" w:eastAsia="Times New Roman" w:hAnsi="Times New Roman"/>
                <w:sz w:val="24"/>
                <w:szCs w:val="24"/>
                <w:lang w:eastAsia="ru-RU"/>
              </w:rPr>
              <w:t>. . . . . . . . . . . . . . . . . . . . . . . . . . . .</w:t>
            </w:r>
            <w:r w:rsidR="0063673C">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7</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2.1.3. Проектная документация. . . . . . . . . . . . . . . . . . . . . . . . . . . . . . . . . . . . . . . . . . . . . . . . . . .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10</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551FF8" w:rsidP="007E710B">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80742" w:rsidRPr="006E5BD5">
              <w:rPr>
                <w:rFonts w:ascii="Times New Roman" w:eastAsia="Times New Roman" w:hAnsi="Times New Roman"/>
                <w:sz w:val="24"/>
                <w:szCs w:val="24"/>
                <w:lang w:eastAsia="ru-RU"/>
              </w:rPr>
              <w:t xml:space="preserve">5. </w:t>
            </w:r>
            <w:r w:rsidR="00280742" w:rsidRPr="005B0AAC">
              <w:rPr>
                <w:rFonts w:ascii="Times New Roman" w:eastAsia="Times New Roman" w:hAnsi="Times New Roman"/>
                <w:sz w:val="24"/>
                <w:szCs w:val="24"/>
                <w:lang w:eastAsia="ru-RU"/>
              </w:rPr>
              <w:t>Обоснование начальной (максимальной) цены договора (НМЦД)</w:t>
            </w:r>
            <w:r w:rsidR="00280742" w:rsidRPr="006E5BD5">
              <w:rPr>
                <w:rFonts w:ascii="Times New Roman" w:eastAsia="Times New Roman" w:hAnsi="Times New Roman"/>
                <w:sz w:val="24"/>
                <w:szCs w:val="24"/>
                <w:lang w:eastAsia="ru-RU"/>
              </w:rPr>
              <w:t>. . . . . . . . . . . . . . . . . . . . .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7</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2.1.4. Место выполнения работ. . . . . . . . . . . . . . . . . . . . . . . . . . . . . . . . . . . . . . . . . . . . . . . . . . .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10</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551FF8" w:rsidP="007E710B">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80742" w:rsidRPr="006E5BD5">
              <w:rPr>
                <w:rFonts w:ascii="Times New Roman" w:eastAsia="Times New Roman" w:hAnsi="Times New Roman"/>
                <w:sz w:val="24"/>
                <w:szCs w:val="24"/>
                <w:lang w:eastAsia="ru-RU"/>
              </w:rPr>
              <w:t xml:space="preserve">6. </w:t>
            </w:r>
            <w:r w:rsidR="00280742" w:rsidRPr="00A84E2C">
              <w:rPr>
                <w:rFonts w:ascii="Times New Roman" w:eastAsia="Times New Roman" w:hAnsi="Times New Roman"/>
                <w:sz w:val="24"/>
                <w:szCs w:val="24"/>
                <w:lang w:eastAsia="ru-RU"/>
              </w:rPr>
              <w:tab/>
              <w:t>Форм</w:t>
            </w:r>
            <w:r w:rsidR="00280742">
              <w:rPr>
                <w:rFonts w:ascii="Times New Roman" w:eastAsia="Times New Roman" w:hAnsi="Times New Roman"/>
                <w:sz w:val="24"/>
                <w:szCs w:val="24"/>
                <w:lang w:eastAsia="ru-RU"/>
              </w:rPr>
              <w:t xml:space="preserve">а, сроки и порядок оплаты </w:t>
            </w:r>
            <w:proofErr w:type="gramStart"/>
            <w:r w:rsidR="00280742">
              <w:rPr>
                <w:rFonts w:ascii="Times New Roman" w:eastAsia="Times New Roman" w:hAnsi="Times New Roman"/>
                <w:sz w:val="24"/>
                <w:szCs w:val="24"/>
                <w:lang w:eastAsia="ru-RU"/>
              </w:rPr>
              <w:t xml:space="preserve">услуг </w:t>
            </w:r>
            <w:r w:rsidR="00280742" w:rsidRPr="006E5BD5">
              <w:rPr>
                <w:rFonts w:ascii="Times New Roman" w:eastAsia="Times New Roman" w:hAnsi="Times New Roman"/>
                <w:sz w:val="24"/>
                <w:szCs w:val="24"/>
                <w:lang w:eastAsia="ru-RU"/>
              </w:rPr>
              <w:t xml:space="preserve"> . . .</w:t>
            </w:r>
            <w:proofErr w:type="gramEnd"/>
            <w:r w:rsidR="00280742" w:rsidRPr="006E5BD5">
              <w:rPr>
                <w:rFonts w:ascii="Times New Roman" w:eastAsia="Times New Roman" w:hAnsi="Times New Roman"/>
                <w:sz w:val="24"/>
                <w:szCs w:val="24"/>
                <w:lang w:eastAsia="ru-RU"/>
              </w:rPr>
              <w:t xml:space="preserve"> . . . . . . . . . . . . . . . . . . . . . . . . . . . . . . . . </w:t>
            </w:r>
            <w:r w:rsidR="00280742">
              <w:rPr>
                <w:rFonts w:ascii="Times New Roman" w:eastAsia="Times New Roman" w:hAnsi="Times New Roman"/>
                <w:sz w:val="24"/>
                <w:szCs w:val="24"/>
                <w:lang w:eastAsia="ru-RU"/>
              </w:rPr>
              <w:t xml:space="preserve"> . </w:t>
            </w:r>
            <w:r w:rsidR="00280742" w:rsidRPr="006E5BD5">
              <w:rPr>
                <w:rFonts w:ascii="Times New Roman" w:eastAsia="Times New Roman" w:hAnsi="Times New Roman"/>
                <w:sz w:val="24"/>
                <w:szCs w:val="24"/>
                <w:lang w:eastAsia="ru-RU"/>
              </w:rPr>
              <w:t>. . . .</w:t>
            </w:r>
            <w:r w:rsidR="0063673C">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8</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551FF8" w:rsidP="007E710B">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80742" w:rsidRPr="006E5BD5">
              <w:rPr>
                <w:rFonts w:ascii="Times New Roman" w:eastAsia="Times New Roman" w:hAnsi="Times New Roman"/>
                <w:sz w:val="24"/>
                <w:szCs w:val="24"/>
                <w:lang w:eastAsia="ru-RU"/>
              </w:rPr>
              <w:t xml:space="preserve">7. </w:t>
            </w:r>
            <w:r w:rsidR="00280742" w:rsidRPr="00A84E2C">
              <w:rPr>
                <w:rFonts w:ascii="Times New Roman" w:eastAsia="Times New Roman" w:hAnsi="Times New Roman"/>
                <w:sz w:val="24"/>
                <w:szCs w:val="24"/>
                <w:lang w:eastAsia="ru-RU"/>
              </w:rPr>
              <w:t>Требован</w:t>
            </w:r>
            <w:r w:rsidR="00280742">
              <w:rPr>
                <w:rFonts w:ascii="Times New Roman" w:eastAsia="Times New Roman" w:hAnsi="Times New Roman"/>
                <w:sz w:val="24"/>
                <w:szCs w:val="24"/>
                <w:lang w:eastAsia="ru-RU"/>
              </w:rPr>
              <w:t xml:space="preserve">ия к качеству оказываемых услуг </w:t>
            </w:r>
            <w:r w:rsidR="00280742" w:rsidRPr="006E5BD5">
              <w:rPr>
                <w:rFonts w:ascii="Times New Roman" w:eastAsia="Times New Roman" w:hAnsi="Times New Roman"/>
                <w:sz w:val="24"/>
                <w:szCs w:val="24"/>
                <w:lang w:eastAsia="ru-RU"/>
              </w:rPr>
              <w:t xml:space="preserve">. . . . . . . . . . . . . . . . . . . . . . . . . . . . . . . . . . . . </w:t>
            </w:r>
            <w:proofErr w:type="gramStart"/>
            <w:r w:rsidR="00280742" w:rsidRPr="006E5BD5">
              <w:rPr>
                <w:rFonts w:ascii="Times New Roman" w:eastAsia="Times New Roman" w:hAnsi="Times New Roman"/>
                <w:sz w:val="24"/>
                <w:szCs w:val="24"/>
                <w:lang w:eastAsia="ru-RU"/>
              </w:rPr>
              <w:t>. . . .</w:t>
            </w:r>
            <w:proofErr w:type="gramEnd"/>
            <w:r w:rsidR="00280742" w:rsidRPr="006E5BD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8</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2.1.5. Срок выполнения работ. . . . . .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10</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551FF8" w:rsidP="007E710B">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80742" w:rsidRPr="006E5BD5">
              <w:rPr>
                <w:rFonts w:ascii="Times New Roman" w:eastAsia="Times New Roman" w:hAnsi="Times New Roman"/>
                <w:sz w:val="24"/>
                <w:szCs w:val="24"/>
                <w:lang w:eastAsia="ru-RU"/>
              </w:rPr>
              <w:t xml:space="preserve">8. </w:t>
            </w:r>
            <w:r w:rsidR="00280742" w:rsidRPr="00A84E2C">
              <w:rPr>
                <w:rFonts w:ascii="Times New Roman" w:eastAsia="Times New Roman" w:hAnsi="Times New Roman"/>
                <w:sz w:val="24"/>
                <w:szCs w:val="24"/>
                <w:lang w:eastAsia="ru-RU"/>
              </w:rPr>
              <w:t>Обяз</w:t>
            </w:r>
            <w:r w:rsidR="00280742">
              <w:rPr>
                <w:rFonts w:ascii="Times New Roman" w:eastAsia="Times New Roman" w:hAnsi="Times New Roman"/>
                <w:sz w:val="24"/>
                <w:szCs w:val="24"/>
                <w:lang w:eastAsia="ru-RU"/>
              </w:rPr>
              <w:t xml:space="preserve">ательные требования к Участнику </w:t>
            </w:r>
            <w:r w:rsidR="00280742" w:rsidRPr="006E5BD5">
              <w:rPr>
                <w:rFonts w:ascii="Times New Roman" w:eastAsia="Times New Roman" w:hAnsi="Times New Roman"/>
                <w:sz w:val="24"/>
                <w:szCs w:val="24"/>
                <w:lang w:eastAsia="ru-RU"/>
              </w:rPr>
              <w:t xml:space="preserve">. . . . . . . . . . . . . . . . . . . . . . . . . . . . . . . . . . . . . . . </w:t>
            </w:r>
            <w:proofErr w:type="gramStart"/>
            <w:r w:rsidR="00280742" w:rsidRPr="006E5BD5">
              <w:rPr>
                <w:rFonts w:ascii="Times New Roman" w:eastAsia="Times New Roman" w:hAnsi="Times New Roman"/>
                <w:sz w:val="24"/>
                <w:szCs w:val="24"/>
                <w:lang w:eastAsia="ru-RU"/>
              </w:rPr>
              <w:t>. . . .</w:t>
            </w:r>
            <w:proofErr w:type="gramEnd"/>
            <w:r w:rsidR="00280742" w:rsidRPr="006E5BD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8</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2.1.8. </w:t>
            </w:r>
            <w:r w:rsidRPr="006E5BD5">
              <w:rPr>
                <w:rFonts w:ascii="Times New Roman" w:hAnsi="Times New Roman"/>
                <w:sz w:val="24"/>
                <w:szCs w:val="24"/>
              </w:rPr>
              <w:t>Вид договорной цены</w:t>
            </w:r>
            <w:r w:rsidRPr="006E5BD5">
              <w:rPr>
                <w:rFonts w:ascii="Times New Roman" w:hAnsi="Times New Roman"/>
                <w:b/>
                <w:sz w:val="24"/>
                <w:szCs w:val="24"/>
              </w:rPr>
              <w:t xml:space="preserve"> </w:t>
            </w:r>
            <w:r w:rsidRPr="006E5BD5">
              <w:rPr>
                <w:rFonts w:ascii="Times New Roman" w:eastAsia="Times New Roman" w:hAnsi="Times New Roman"/>
                <w:sz w:val="24"/>
                <w:szCs w:val="24"/>
                <w:lang w:eastAsia="ru-RU"/>
              </w:rPr>
              <w:t>. . . . . . . . . . . . . . . . . . . . . . . . . . . . . . . . . . . . . . . . . . . . . . . . . . . . . .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11</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2.</w:t>
            </w:r>
            <w:r>
              <w:rPr>
                <w:rFonts w:ascii="Times New Roman" w:eastAsia="Times New Roman" w:hAnsi="Times New Roman"/>
                <w:sz w:val="24"/>
                <w:szCs w:val="24"/>
                <w:lang w:eastAsia="ru-RU"/>
              </w:rPr>
              <w:t>9</w:t>
            </w:r>
            <w:r w:rsidRPr="006E5BD5">
              <w:rPr>
                <w:rFonts w:ascii="Times New Roman" w:eastAsia="Times New Roman" w:hAnsi="Times New Roman"/>
                <w:sz w:val="24"/>
                <w:szCs w:val="24"/>
                <w:lang w:eastAsia="ru-RU"/>
              </w:rPr>
              <w:t xml:space="preserve">. </w:t>
            </w:r>
            <w:r w:rsidRPr="00A84E2C">
              <w:rPr>
                <w:rFonts w:ascii="Times New Roman" w:eastAsia="Times New Roman" w:hAnsi="Times New Roman"/>
                <w:sz w:val="24"/>
                <w:szCs w:val="24"/>
                <w:lang w:eastAsia="ru-RU"/>
              </w:rPr>
              <w:t>Дополн</w:t>
            </w:r>
            <w:r>
              <w:rPr>
                <w:rFonts w:ascii="Times New Roman" w:eastAsia="Times New Roman" w:hAnsi="Times New Roman"/>
                <w:sz w:val="24"/>
                <w:szCs w:val="24"/>
                <w:lang w:eastAsia="ru-RU"/>
              </w:rPr>
              <w:t>ительные требования к Участнику</w:t>
            </w:r>
            <w:r w:rsidRPr="006E5BD5">
              <w:rPr>
                <w:rFonts w:ascii="Times New Roman" w:eastAsia="Times New Roman" w:hAnsi="Times New Roman"/>
                <w:sz w:val="24"/>
                <w:szCs w:val="24"/>
                <w:lang w:eastAsia="ru-RU"/>
              </w:rPr>
              <w:t xml:space="preserve"> . . . . . . . . . . . . . . . . . . . . . . . .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8</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b/>
                <w:bCs/>
                <w:sz w:val="24"/>
                <w:szCs w:val="24"/>
                <w:lang w:eastAsia="ru-RU"/>
              </w:rPr>
            </w:pPr>
            <w:r w:rsidRPr="006E5BD5">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6E5BD5">
              <w:rPr>
                <w:rFonts w:ascii="Times New Roman" w:eastAsia="Times New Roman" w:hAnsi="Times New Roman"/>
                <w:b/>
                <w:bCs/>
                <w:sz w:val="24"/>
                <w:szCs w:val="24"/>
                <w:lang w:eastAsia="ru-RU"/>
              </w:rPr>
              <w:t>. . . .</w:t>
            </w:r>
            <w:proofErr w:type="gramEnd"/>
            <w:r w:rsidRPr="006E5BD5">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2.1.10. Гарантия качества на выполненные работы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11</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b/>
                <w:bCs/>
                <w:sz w:val="24"/>
                <w:szCs w:val="24"/>
                <w:lang w:eastAsia="ru-RU"/>
              </w:rPr>
            </w:pPr>
            <w:r w:rsidRPr="006E5BD5">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6E5BD5">
              <w:rPr>
                <w:rFonts w:ascii="Times New Roman" w:eastAsia="Times New Roman" w:hAnsi="Times New Roman"/>
                <w:b/>
                <w:bCs/>
                <w:sz w:val="24"/>
                <w:szCs w:val="24"/>
                <w:lang w:eastAsia="ru-RU"/>
              </w:rPr>
              <w:t>. . . .</w:t>
            </w:r>
            <w:proofErr w:type="gramEnd"/>
            <w:r w:rsidRPr="006E5BD5">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19</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2.1.11. Обязательные требования к Участнику для выполнения работ. . . . . . . . . . . . . . . . . . . . . . . .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11</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19</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b/>
                <w:bCs/>
                <w:sz w:val="24"/>
                <w:szCs w:val="24"/>
                <w:lang w:eastAsia="ru-RU"/>
              </w:rPr>
            </w:pPr>
            <w:r w:rsidRPr="006E5BD5">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6E5BD5">
              <w:rPr>
                <w:rFonts w:ascii="Times New Roman" w:eastAsia="Times New Roman" w:hAnsi="Times New Roman"/>
                <w:b/>
                <w:bCs/>
                <w:sz w:val="24"/>
                <w:szCs w:val="24"/>
                <w:lang w:eastAsia="ru-RU"/>
              </w:rPr>
              <w:t>. . . .</w:t>
            </w:r>
            <w:proofErr w:type="gramEnd"/>
            <w:r w:rsidRPr="006E5BD5">
              <w:rPr>
                <w:rFonts w:ascii="Times New Roman" w:eastAsia="Times New Roman" w:hAnsi="Times New Roman"/>
                <w:b/>
                <w:bCs/>
                <w:sz w:val="24"/>
                <w:szCs w:val="24"/>
                <w:lang w:eastAsia="ru-RU"/>
              </w:rPr>
              <w:t xml:space="preserve"> .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12</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4.2. Публикация Извещения о проведении закупки . . . . . . . . . . . . . . . . . . . . . . . . . . . . . . . . . . . .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19</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b/>
                <w:bCs/>
                <w:sz w:val="24"/>
                <w:szCs w:val="24"/>
                <w:lang w:eastAsia="ru-RU"/>
              </w:rPr>
            </w:pPr>
            <w:r w:rsidRPr="006E5BD5">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6E5BD5">
              <w:rPr>
                <w:rFonts w:ascii="Times New Roman" w:eastAsia="Times New Roman" w:hAnsi="Times New Roman"/>
                <w:b/>
                <w:bCs/>
                <w:sz w:val="24"/>
                <w:szCs w:val="24"/>
                <w:lang w:eastAsia="ru-RU"/>
              </w:rPr>
              <w:t>. . . .</w:t>
            </w:r>
            <w:proofErr w:type="gramEnd"/>
            <w:r w:rsidRPr="006E5BD5">
              <w:rPr>
                <w:rFonts w:ascii="Times New Roman" w:eastAsia="Times New Roman" w:hAnsi="Times New Roman"/>
                <w:b/>
                <w:bCs/>
                <w:sz w:val="24"/>
                <w:szCs w:val="24"/>
                <w:lang w:eastAsia="ru-RU"/>
              </w:rPr>
              <w:t xml:space="preserve">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22</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4.3. Предоставление документации о закупке Участникам . . . . . . . . . . . . . . . . . . . . . . . . . . . . .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19</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22</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19</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4.2. Публикация Извещения о проведении закупки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22</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19</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4.3. Предоставление документации о закупке Участникам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23</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4.4.2. Требования к сроку действия Заявки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 . . . . . . . . . . . . . . . . . . . . . . . . . . .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23</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4.4.3. Требования к языку Заявки . . . . . . . . . . . . . . . . . . . . . . . . . . . . . . . . . . . . . . . . . . . . . . . . . .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23</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4.4.2. Требования к сроку действия Заявки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 . . . . . . . . . . . . . . . . . . . . . . . . . . .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23</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4.4.3. Требования к языку Заявки . . . . . . . . . . . . . . . . . . . . . . . . . . . . . . . . . . . . . . . . . . . . . . . . . .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23</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6E5BD5">
              <w:rPr>
                <w:rFonts w:ascii="Times New Roman" w:eastAsia="Times New Roman" w:hAnsi="Times New Roman"/>
                <w:sz w:val="24"/>
                <w:szCs w:val="24"/>
                <w:lang w:eastAsia="ru-RU"/>
              </w:rPr>
              <w:t xml:space="preserve">4.4.6.  </w:t>
            </w:r>
            <w:r w:rsidRPr="006E5BD5">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6E5BD5">
              <w:rPr>
                <w:rFonts w:ascii="Times New Roman" w:eastAsia="Times New Roman" w:hAnsi="Times New Roman"/>
                <w:sz w:val="24"/>
                <w:szCs w:val="24"/>
                <w:lang w:eastAsia="ru-RU"/>
              </w:rPr>
              <w:t>. . . . . . . . . . . . . . . . . . . . . . . . . . . . . . . . . . . . . . . . . . . . . .</w:t>
            </w:r>
          </w:p>
        </w:tc>
        <w:tc>
          <w:tcPr>
            <w:tcW w:w="9782" w:type="dxa"/>
            <w:tcBorders>
              <w:top w:val="nil"/>
              <w:left w:val="nil"/>
              <w:bottom w:val="nil"/>
              <w:right w:val="nil"/>
            </w:tcBorders>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23</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4.4.7. Изменение извещения о проведении закупки и документации о закупке, </w:t>
            </w:r>
          </w:p>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отмена закупки. . . . . . . . . . . . . . . . . . . . . . . . . . . . . . . . . . . . . . . . . . . . . . . . . . . . . . . . . . . . . . . . . . . . . </w:t>
            </w:r>
          </w:p>
        </w:tc>
        <w:tc>
          <w:tcPr>
            <w:tcW w:w="9782" w:type="dxa"/>
            <w:tcBorders>
              <w:top w:val="nil"/>
              <w:left w:val="nil"/>
              <w:bottom w:val="nil"/>
              <w:right w:val="nil"/>
            </w:tcBorders>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92" w:type="dxa"/>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23</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4.4.8. Д</w:t>
            </w:r>
            <w:r w:rsidRPr="006E5BD5">
              <w:rPr>
                <w:rFonts w:ascii="Times New Roman" w:eastAsia="Times New Roman" w:hAnsi="Times New Roman"/>
                <w:sz w:val="24"/>
                <w:szCs w:val="24"/>
                <w:lang w:eastAsia="ru-RU"/>
              </w:rPr>
              <w:t xml:space="preserve">ата рассмотрения Заявок Участников и подведение итогов закупки . . . . . . . . . </w:t>
            </w:r>
            <w:r>
              <w:rPr>
                <w:rFonts w:ascii="Times New Roman" w:eastAsia="Times New Roman" w:hAnsi="Times New Roman"/>
                <w:sz w:val="24"/>
                <w:szCs w:val="24"/>
                <w:lang w:eastAsia="ru-RU"/>
              </w:rPr>
              <w:t xml:space="preserve">. . . . . . </w:t>
            </w:r>
          </w:p>
        </w:tc>
        <w:tc>
          <w:tcPr>
            <w:tcW w:w="9782" w:type="dxa"/>
            <w:tcBorders>
              <w:top w:val="nil"/>
              <w:left w:val="nil"/>
              <w:bottom w:val="nil"/>
              <w:right w:val="nil"/>
            </w:tcBorders>
            <w:vAlign w:val="bottom"/>
          </w:tcPr>
          <w:p w:rsidR="00280742" w:rsidRPr="006E5BD5" w:rsidRDefault="00280742" w:rsidP="007E710B">
            <w:pPr>
              <w:spacing w:after="0" w:line="240" w:lineRule="auto"/>
              <w:ind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21</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4.4.9. Требования к оформлению Заявки в бумажной форме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21</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закупки. . . . . . . . . . . . . . . . . .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24</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требованиям . . . . . . . . . . . . . . . . . . . . . . . . . . . . . . . . . . . . . . . . . . . . . . . . . . . . . . . . . . . . . . . .</w:t>
            </w:r>
            <w:r w:rsidR="00DD414A">
              <w:rPr>
                <w:rFonts w:ascii="Times New Roman" w:eastAsia="Times New Roman" w:hAnsi="Times New Roman"/>
                <w:sz w:val="24"/>
                <w:szCs w:val="24"/>
                <w:lang w:eastAsia="ru-RU"/>
              </w:rPr>
              <w:t xml:space="preserve"> . . . .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21</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4.4.9. Требования к оформлению Заявки в бумажной форме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24</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21</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требованиям . . . . . . . . . . . . . . . . . . . . . . . . . . . . . . . . . . . . . . . . . . . . . . . . . . . . . . . . . . . . . . .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24</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установленным требованиям . . . . . . . . . . . . . . . . . . . . . . . . . . . . . . . . . . . . . . . . . . . . . . . . . .</w:t>
            </w:r>
            <w:r w:rsidR="00DD414A">
              <w:rPr>
                <w:rFonts w:ascii="Times New Roman" w:eastAsia="Times New Roman" w:hAnsi="Times New Roman"/>
                <w:sz w:val="24"/>
                <w:szCs w:val="24"/>
                <w:lang w:eastAsia="ru-RU"/>
              </w:rPr>
              <w:t xml:space="preserve"> . </w:t>
            </w:r>
            <w:proofErr w:type="gramStart"/>
            <w:r w:rsidR="00DD414A">
              <w:rPr>
                <w:rFonts w:ascii="Times New Roman" w:eastAsia="Times New Roman" w:hAnsi="Times New Roman"/>
                <w:sz w:val="24"/>
                <w:szCs w:val="24"/>
                <w:lang w:eastAsia="ru-RU"/>
              </w:rPr>
              <w:t>. . . .</w:t>
            </w:r>
            <w:proofErr w:type="gramEnd"/>
            <w:r w:rsidR="00DD414A">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24</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lastRenderedPageBreak/>
              <w:t xml:space="preserve">4.6. Подача Заявок и их прием . . .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4.7. Изменение условий Заявки . . . . . . . . . . . . . . . . . . . . . . . . . . . . . . . . . . . . . . . . . . . . . . . . . . .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установленным требованиям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25</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4.8. Открытие поступивших Заявок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  . . . . . . . . . . . . . . . . . . .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26</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24</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4.7. Изменение условий Заявки . . . . . . . . . . . . . . . . . . . . . . . . . . . . . . . . . . . . . . . . . . . . . . . . . . .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27</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4.9.1. Общие положения . . . . . . . . . . . . . . . . . . . . . . . . . . . . . . . . . . . . . . . . . . . . . . . . . . . . . . . . .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24</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27</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4.9.2. Этап отбора заявок . . . . . . . . . . . . . . . . . . . . . . . . . . . . . . . . . . . . . . . . . . . . . . . . . . . . . . . . .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24</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27</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4.9.1. Общие положения . . . . . . . . . . . . . . . . . . . . . . . . . . . . . . . . . . . . . . . . . . . . . . . . . . . . . . . . .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27</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4.10. Определение Победителя закупки . . . . . . . . . . . . . . . . . . . . . . . . . . . . . . . . . . . . . . . . . . . .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28</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27</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4.11. Уведомление Участников о результатах закупки . . . . . . . . .  . . . . . . . . . . . . . . . . . . . . . . . </w:t>
            </w:r>
          </w:p>
        </w:tc>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29</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29</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4.12. Заключение договора . . . . . .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80742" w:rsidRPr="006E5BD5" w:rsidRDefault="00280742" w:rsidP="0063673C">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sidR="0063673C">
              <w:rPr>
                <w:rFonts w:ascii="Times New Roman" w:eastAsia="Times New Roman" w:hAnsi="Times New Roman"/>
                <w:sz w:val="24"/>
                <w:szCs w:val="24"/>
                <w:lang w:eastAsia="ru-RU"/>
              </w:rPr>
              <w:t>30</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4.10. Определение Победителя закупки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  . . . . . . . . . . . . . . . . . . . . . . . . . . . . . . . . .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32</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4.13. Исполнение договора. . . . . .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80742" w:rsidRPr="006E5BD5" w:rsidRDefault="00280742" w:rsidP="001368B4">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1368B4">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4.12. Заключение договора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 . . . . . . . . . . . . . . . . . . . . . . . . . . . . . . . . . . .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33</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tLeast"/>
              <w:ind w:left="176" w:right="-533"/>
              <w:jc w:val="both"/>
              <w:rPr>
                <w:rFonts w:ascii="Times New Roman" w:eastAsia="Times New Roman" w:hAnsi="Times New Roman"/>
                <w:b/>
                <w:bCs/>
                <w:sz w:val="24"/>
                <w:szCs w:val="24"/>
                <w:lang w:eastAsia="ru-RU"/>
              </w:rPr>
            </w:pPr>
            <w:r w:rsidRPr="006E5BD5">
              <w:rPr>
                <w:rFonts w:ascii="Times New Roman" w:eastAsia="Times New Roman" w:hAnsi="Times New Roman"/>
                <w:b/>
                <w:bCs/>
                <w:sz w:val="24"/>
                <w:szCs w:val="24"/>
                <w:lang w:eastAsia="ru-RU"/>
              </w:rPr>
              <w:t>5. Образцы основных форм документов, включаемых в Заявку</w:t>
            </w:r>
            <w:r w:rsidRPr="006E5BD5">
              <w:rPr>
                <w:rFonts w:ascii="Times New Roman" w:eastAsia="Times New Roman" w:hAnsi="Times New Roman"/>
                <w:b/>
                <w:sz w:val="24"/>
                <w:szCs w:val="24"/>
                <w:lang w:eastAsia="ru-RU"/>
              </w:rPr>
              <w:t>. . . . . . . . . . . . . . . . . . . . . .</w:t>
            </w:r>
          </w:p>
        </w:tc>
        <w:tc>
          <w:tcPr>
            <w:tcW w:w="9782" w:type="dxa"/>
            <w:tcBorders>
              <w:top w:val="nil"/>
              <w:left w:val="nil"/>
              <w:bottom w:val="nil"/>
              <w:right w:val="nil"/>
            </w:tcBorders>
            <w:vAlign w:val="bottom"/>
          </w:tcPr>
          <w:p w:rsidR="00280742" w:rsidRPr="006E5BD5" w:rsidRDefault="00280742" w:rsidP="001368B4">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1368B4">
              <w:rPr>
                <w:rFonts w:ascii="Times New Roman" w:eastAsia="Times New Roman" w:hAnsi="Times New Roman"/>
                <w:sz w:val="24"/>
                <w:szCs w:val="24"/>
                <w:lang w:eastAsia="ru-RU"/>
              </w:rPr>
              <w:t>3</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4.13. Исполнение договора. . . . . .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92" w:type="dxa"/>
            <w:vAlign w:val="bottom"/>
          </w:tcPr>
          <w:p w:rsidR="00280742" w:rsidRPr="006E5BD5" w:rsidRDefault="00280742" w:rsidP="007E710B">
            <w:pPr>
              <w:spacing w:after="0" w:line="240" w:lineRule="auto"/>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36</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5.1.  Заявка на участие в закупке (Форма 1). . . . . . . . . . . . . . . . . . . . . . . . . . . . . . . . . . . . . . . . . . .</w:t>
            </w:r>
          </w:p>
        </w:tc>
        <w:tc>
          <w:tcPr>
            <w:tcW w:w="9782" w:type="dxa"/>
            <w:tcBorders>
              <w:top w:val="nil"/>
              <w:left w:val="nil"/>
              <w:bottom w:val="nil"/>
              <w:right w:val="nil"/>
            </w:tcBorders>
            <w:vAlign w:val="bottom"/>
          </w:tcPr>
          <w:p w:rsidR="00280742" w:rsidRPr="006E5BD5" w:rsidRDefault="00280742" w:rsidP="001368B4">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1368B4">
              <w:rPr>
                <w:rFonts w:ascii="Times New Roman" w:eastAsia="Times New Roman" w:hAnsi="Times New Roman"/>
                <w:sz w:val="24"/>
                <w:szCs w:val="24"/>
                <w:lang w:eastAsia="ru-RU"/>
              </w:rPr>
              <w:t>3</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tLeast"/>
              <w:ind w:left="176" w:right="-533"/>
              <w:jc w:val="both"/>
              <w:rPr>
                <w:rFonts w:ascii="Times New Roman" w:eastAsia="Times New Roman" w:hAnsi="Times New Roman"/>
                <w:b/>
                <w:bCs/>
                <w:sz w:val="24"/>
                <w:szCs w:val="24"/>
                <w:lang w:eastAsia="ru-RU"/>
              </w:rPr>
            </w:pPr>
            <w:r w:rsidRPr="006E5BD5">
              <w:rPr>
                <w:rFonts w:ascii="Times New Roman" w:eastAsia="Times New Roman" w:hAnsi="Times New Roman"/>
                <w:b/>
                <w:bCs/>
                <w:sz w:val="24"/>
                <w:szCs w:val="24"/>
                <w:lang w:eastAsia="ru-RU"/>
              </w:rPr>
              <w:t>5. Образцы  основных форм документов, включаемых в Заявку</w:t>
            </w:r>
            <w:r w:rsidRPr="006E5BD5">
              <w:rPr>
                <w:rFonts w:ascii="Times New Roman" w:eastAsia="Times New Roman" w:hAnsi="Times New Roman"/>
                <w:b/>
                <w:sz w:val="24"/>
                <w:szCs w:val="24"/>
                <w:lang w:eastAsia="ru-RU"/>
              </w:rPr>
              <w:t>. . . . . . . . . . . . . . . . . . . . .</w:t>
            </w:r>
          </w:p>
        </w:tc>
        <w:tc>
          <w:tcPr>
            <w:tcW w:w="992" w:type="dxa"/>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37</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5.1.1. Инструкция по заполнению . . . . . . . . . . . . . . . . . . . . . . . . . . . . . . . . . . . . . . . . . . . . . . . . . . .</w:t>
            </w:r>
          </w:p>
        </w:tc>
        <w:tc>
          <w:tcPr>
            <w:tcW w:w="9782" w:type="dxa"/>
            <w:tcBorders>
              <w:top w:val="nil"/>
              <w:left w:val="nil"/>
              <w:bottom w:val="nil"/>
              <w:right w:val="nil"/>
            </w:tcBorders>
            <w:vAlign w:val="bottom"/>
          </w:tcPr>
          <w:p w:rsidR="00280742" w:rsidRPr="006E5BD5" w:rsidRDefault="00280742" w:rsidP="001368B4">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1368B4">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5.1.  Заявка на участие в закупке (Форма 1). . . . . . . . . . . . . . . . . . . . . . . . . . . . . . . . . . . . . . . . . . .</w:t>
            </w:r>
          </w:p>
        </w:tc>
        <w:tc>
          <w:tcPr>
            <w:tcW w:w="992" w:type="dxa"/>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37</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Pr="006E5BD5">
              <w:rPr>
                <w:rFonts w:ascii="Times New Roman" w:eastAsia="Times New Roman" w:hAnsi="Times New Roman"/>
                <w:sz w:val="24"/>
                <w:szCs w:val="24"/>
                <w:lang w:eastAsia="ru-RU"/>
              </w:rPr>
              <w:t xml:space="preserve">. Анкета Участника (Форма </w:t>
            </w:r>
            <w:r>
              <w:rPr>
                <w:rFonts w:ascii="Times New Roman" w:eastAsia="Times New Roman" w:hAnsi="Times New Roman"/>
                <w:sz w:val="24"/>
                <w:szCs w:val="24"/>
                <w:lang w:eastAsia="ru-RU"/>
              </w:rPr>
              <w:t>2</w:t>
            </w:r>
            <w:r w:rsidRPr="006E5BD5">
              <w:rPr>
                <w:rFonts w:ascii="Times New Roman" w:eastAsia="Times New Roman" w:hAnsi="Times New Roman"/>
                <w:sz w:val="24"/>
                <w:szCs w:val="24"/>
                <w:lang w:eastAsia="ru-RU"/>
              </w:rPr>
              <w:t>) . . . . . . . . . . . . . . . . . . . . . . . . . . . . . . . . . . . . . . . . . . . . . . . . . . . . . .</w:t>
            </w:r>
          </w:p>
        </w:tc>
        <w:tc>
          <w:tcPr>
            <w:tcW w:w="9782" w:type="dxa"/>
            <w:tcBorders>
              <w:top w:val="nil"/>
              <w:left w:val="nil"/>
              <w:bottom w:val="nil"/>
              <w:right w:val="nil"/>
            </w:tcBorders>
            <w:vAlign w:val="bottom"/>
          </w:tcPr>
          <w:p w:rsidR="00280742" w:rsidRPr="006E5BD5" w:rsidRDefault="00280742" w:rsidP="001368B4">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1368B4">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5.3.1 Инструкция по заполнению . . . . . . . . . . . . . . . . . . . . . . . . . . . . . . . . . . . . . . . . . . . . . . . . . . .</w:t>
            </w:r>
          </w:p>
        </w:tc>
        <w:tc>
          <w:tcPr>
            <w:tcW w:w="992" w:type="dxa"/>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45</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Pr="006E5BD5">
              <w:rPr>
                <w:rFonts w:ascii="Times New Roman" w:eastAsia="Times New Roman" w:hAnsi="Times New Roman"/>
                <w:sz w:val="24"/>
                <w:szCs w:val="24"/>
                <w:lang w:eastAsia="ru-RU"/>
              </w:rPr>
              <w:t xml:space="preserve">.1. Инструкция по заполнению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80742" w:rsidRPr="006E5BD5" w:rsidRDefault="00280742" w:rsidP="001368B4">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1368B4">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5.4. Анкета Участника (Форма 4) . . . . . . . . . . . . . . . . . . . . . . . . . . . . . . . . . . . . . . . . . . . . . . . . . . . . . .</w:t>
            </w:r>
          </w:p>
        </w:tc>
        <w:tc>
          <w:tcPr>
            <w:tcW w:w="992" w:type="dxa"/>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46</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sidRPr="006E5BD5">
              <w:rPr>
                <w:rFonts w:ascii="Times New Roman" w:eastAsia="Times New Roman" w:hAnsi="Times New Roman"/>
                <w:sz w:val="24"/>
                <w:szCs w:val="24"/>
                <w:lang w:eastAsia="ru-RU"/>
              </w:rPr>
              <w:t xml:space="preserve">. Справка об отсутствии признаков крупной сделки (Форма </w:t>
            </w:r>
            <w:r>
              <w:rPr>
                <w:rFonts w:ascii="Times New Roman" w:eastAsia="Times New Roman" w:hAnsi="Times New Roman"/>
                <w:sz w:val="24"/>
                <w:szCs w:val="24"/>
                <w:lang w:eastAsia="ru-RU"/>
              </w:rPr>
              <w:t>3</w:t>
            </w:r>
            <w:r w:rsidRPr="006E5BD5">
              <w:rPr>
                <w:rFonts w:ascii="Times New Roman" w:eastAsia="Times New Roman" w:hAnsi="Times New Roman"/>
                <w:sz w:val="24"/>
                <w:szCs w:val="24"/>
                <w:lang w:eastAsia="ru-RU"/>
              </w:rPr>
              <w:t xml:space="preserve">). . . . . . . . . . . . . . . . . . . . . . . . . . . </w:t>
            </w:r>
          </w:p>
        </w:tc>
        <w:tc>
          <w:tcPr>
            <w:tcW w:w="9782" w:type="dxa"/>
            <w:tcBorders>
              <w:top w:val="nil"/>
              <w:left w:val="nil"/>
              <w:bottom w:val="nil"/>
              <w:right w:val="nil"/>
            </w:tcBorders>
            <w:vAlign w:val="bottom"/>
          </w:tcPr>
          <w:p w:rsidR="00280742" w:rsidRPr="006E5BD5" w:rsidRDefault="00280742" w:rsidP="001368B4">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1368B4">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5.5.1. Инструкция по заполнению . . . . . . . . . . . . . . . . . . . . . . . . . . . . . . . . . . . . . . . . . . . . . . . . . . .</w:t>
            </w:r>
          </w:p>
        </w:tc>
        <w:tc>
          <w:tcPr>
            <w:tcW w:w="992" w:type="dxa"/>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53</w:t>
            </w:r>
          </w:p>
        </w:tc>
      </w:tr>
      <w:tr w:rsidR="00280742" w:rsidRPr="006E5BD5" w:rsidTr="007E710B">
        <w:trPr>
          <w:trHeight w:val="360"/>
        </w:trPr>
        <w:tc>
          <w:tcPr>
            <w:tcW w:w="9782" w:type="dxa"/>
            <w:tcBorders>
              <w:top w:val="nil"/>
              <w:left w:val="nil"/>
              <w:bottom w:val="nil"/>
              <w:right w:val="nil"/>
            </w:tcBorders>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sidRPr="006E5BD5">
              <w:rPr>
                <w:rFonts w:ascii="Times New Roman" w:eastAsia="Times New Roman" w:hAnsi="Times New Roman"/>
                <w:sz w:val="24"/>
                <w:szCs w:val="24"/>
                <w:lang w:eastAsia="ru-RU"/>
              </w:rPr>
              <w:t xml:space="preserve">.1. Инструкция по заполнению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280742" w:rsidRPr="006E5BD5" w:rsidRDefault="00280742" w:rsidP="001368B4">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w:t>
            </w:r>
            <w:r w:rsidR="001368B4">
              <w:rPr>
                <w:rFonts w:ascii="Times New Roman" w:eastAsia="Times New Roman" w:hAnsi="Times New Roman"/>
                <w:sz w:val="24"/>
                <w:szCs w:val="24"/>
                <w:lang w:eastAsia="ru-RU"/>
              </w:rPr>
              <w:t>40</w:t>
            </w: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92" w:type="dxa"/>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54</w:t>
            </w:r>
          </w:p>
        </w:tc>
      </w:tr>
      <w:tr w:rsidR="00280742" w:rsidRPr="006E5BD5" w:rsidTr="007E710B">
        <w:trPr>
          <w:trHeight w:val="360"/>
        </w:trPr>
        <w:tc>
          <w:tcPr>
            <w:tcW w:w="9782" w:type="dxa"/>
            <w:tcBorders>
              <w:top w:val="nil"/>
              <w:left w:val="nil"/>
              <w:bottom w:val="nil"/>
              <w:right w:val="nil"/>
            </w:tcBorders>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5.7.1. Инструкция по заполнению . . . . . . . . . . . . . . . . . . . . . . . . . . . . . . . . . . . . . . . . . . . . . </w:t>
            </w:r>
            <w:proofErr w:type="gramStart"/>
            <w:r w:rsidRPr="006E5BD5">
              <w:rPr>
                <w:rFonts w:ascii="Times New Roman" w:eastAsia="Times New Roman" w:hAnsi="Times New Roman"/>
                <w:sz w:val="24"/>
                <w:szCs w:val="24"/>
                <w:lang w:eastAsia="ru-RU"/>
              </w:rPr>
              <w:t>. . . .</w:t>
            </w:r>
            <w:proofErr w:type="gramEnd"/>
            <w:r w:rsidRPr="006E5BD5">
              <w:rPr>
                <w:rFonts w:ascii="Times New Roman" w:eastAsia="Times New Roman" w:hAnsi="Times New Roman"/>
                <w:sz w:val="24"/>
                <w:szCs w:val="24"/>
                <w:lang w:eastAsia="ru-RU"/>
              </w:rPr>
              <w:t xml:space="preserve"> . </w:t>
            </w:r>
          </w:p>
        </w:tc>
        <w:tc>
          <w:tcPr>
            <w:tcW w:w="992" w:type="dxa"/>
            <w:vAlign w:val="bottom"/>
          </w:tcPr>
          <w:p w:rsidR="00280742" w:rsidRPr="006E5BD5" w:rsidRDefault="00280742" w:rsidP="007E710B">
            <w:pPr>
              <w:spacing w:after="0" w:line="240" w:lineRule="atLeast"/>
              <w:ind w:left="176" w:right="-533"/>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57</w:t>
            </w:r>
          </w:p>
        </w:tc>
      </w:tr>
    </w:tbl>
    <w:p w:rsidR="00AF4F77" w:rsidRPr="00E054FF" w:rsidRDefault="00AF4F77" w:rsidP="00C770E9">
      <w:pPr>
        <w:spacing w:line="240" w:lineRule="auto"/>
        <w:jc w:val="center"/>
        <w:rPr>
          <w:rFonts w:ascii="Times New Roman" w:hAnsi="Times New Roman"/>
          <w:sz w:val="24"/>
          <w:szCs w:val="24"/>
        </w:rPr>
      </w:pPr>
    </w:p>
    <w:p w:rsidR="00743CF9" w:rsidRPr="00765E65" w:rsidRDefault="00743CF9" w:rsidP="00E93C2D">
      <w:pPr>
        <w:pStyle w:val="aff8"/>
        <w:keepNext/>
        <w:keepLines/>
        <w:pageBreakBefore/>
        <w:numPr>
          <w:ilvl w:val="0"/>
          <w:numId w:val="29"/>
        </w:numPr>
        <w:suppressAutoHyphens/>
        <w:spacing w:before="480" w:after="240"/>
        <w:ind w:left="284" w:hanging="284"/>
        <w:outlineLvl w:val="0"/>
        <w:rPr>
          <w:rFonts w:ascii="Times New Roman" w:hAnsi="Times New Roman"/>
          <w:b/>
          <w:bCs/>
          <w:kern w:val="28"/>
          <w:sz w:val="28"/>
          <w:szCs w:val="28"/>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765E65">
        <w:rPr>
          <w:rFonts w:ascii="Times New Roman" w:hAnsi="Times New Roman"/>
          <w:b/>
          <w:bCs/>
          <w:kern w:val="28"/>
          <w:sz w:val="28"/>
          <w:szCs w:val="28"/>
        </w:rPr>
        <w:lastRenderedPageBreak/>
        <w:t>Общие положения</w:t>
      </w:r>
    </w:p>
    <w:p w:rsidR="00CF0562" w:rsidRPr="00765E65" w:rsidRDefault="00CF0562" w:rsidP="00E93C2D">
      <w:pPr>
        <w:pStyle w:val="aff8"/>
        <w:numPr>
          <w:ilvl w:val="1"/>
          <w:numId w:val="29"/>
        </w:numPr>
        <w:suppressAutoHyphens/>
        <w:spacing w:line="240" w:lineRule="atLeast"/>
        <w:ind w:left="426"/>
        <w:jc w:val="both"/>
        <w:rPr>
          <w:rFonts w:ascii="Times New Roman" w:hAnsi="Times New Roman"/>
          <w:b/>
          <w:bCs/>
          <w:sz w:val="24"/>
          <w:szCs w:val="24"/>
        </w:rPr>
      </w:pPr>
      <w:bookmarkStart w:id="10" w:name="_Ref93694278"/>
      <w:r w:rsidRPr="00765E65">
        <w:rPr>
          <w:rFonts w:ascii="Times New Roman" w:hAnsi="Times New Roman"/>
          <w:b/>
          <w:bCs/>
          <w:sz w:val="24"/>
          <w:szCs w:val="24"/>
        </w:rPr>
        <w:t xml:space="preserve">Общие сведения о процедуре </w:t>
      </w:r>
      <w:r w:rsidR="003C4C41" w:rsidRPr="00765E65">
        <w:rPr>
          <w:rFonts w:ascii="Times New Roman" w:hAnsi="Times New Roman"/>
          <w:b/>
          <w:bCs/>
          <w:sz w:val="24"/>
          <w:szCs w:val="24"/>
        </w:rPr>
        <w:t>запроса предложений</w:t>
      </w:r>
    </w:p>
    <w:p w:rsidR="00AF2707" w:rsidRPr="00765E65" w:rsidRDefault="00667208" w:rsidP="00CB428D">
      <w:pPr>
        <w:pStyle w:val="aff8"/>
        <w:numPr>
          <w:ilvl w:val="2"/>
          <w:numId w:val="29"/>
        </w:numPr>
        <w:suppressAutoHyphens/>
        <w:spacing w:line="240" w:lineRule="atLeast"/>
        <w:ind w:left="0" w:firstLine="0"/>
        <w:jc w:val="both"/>
        <w:rPr>
          <w:rFonts w:ascii="Times New Roman" w:hAnsi="Times New Roman"/>
          <w:bCs/>
          <w:sz w:val="24"/>
          <w:szCs w:val="24"/>
        </w:rPr>
      </w:pPr>
      <w:r w:rsidRPr="00765E65">
        <w:rPr>
          <w:rFonts w:ascii="Times New Roman" w:hAnsi="Times New Roman"/>
          <w:bCs/>
          <w:sz w:val="24"/>
          <w:szCs w:val="24"/>
        </w:rPr>
        <w:t xml:space="preserve"> </w:t>
      </w:r>
      <w:r w:rsidR="002358C1" w:rsidRPr="00765E65">
        <w:rPr>
          <w:rFonts w:ascii="Times New Roman" w:hAnsi="Times New Roman"/>
          <w:bCs/>
          <w:sz w:val="24"/>
          <w:szCs w:val="24"/>
        </w:rPr>
        <w:t>Акционерное общество «</w:t>
      </w:r>
      <w:proofErr w:type="spellStart"/>
      <w:r w:rsidR="002358C1" w:rsidRPr="00765E65">
        <w:rPr>
          <w:rFonts w:ascii="Times New Roman" w:hAnsi="Times New Roman"/>
          <w:bCs/>
          <w:sz w:val="24"/>
          <w:szCs w:val="24"/>
        </w:rPr>
        <w:t>Саханефтегазсбыт</w:t>
      </w:r>
      <w:proofErr w:type="spellEnd"/>
      <w:r w:rsidR="002358C1" w:rsidRPr="00765E65">
        <w:rPr>
          <w:rFonts w:ascii="Times New Roman" w:hAnsi="Times New Roman"/>
          <w:bCs/>
          <w:sz w:val="24"/>
          <w:szCs w:val="24"/>
        </w:rPr>
        <w:t xml:space="preserve">», расположенное по адресу: 677000, г. Якутск, ул. </w:t>
      </w:r>
      <w:proofErr w:type="spellStart"/>
      <w:r w:rsidR="002358C1" w:rsidRPr="00765E65">
        <w:rPr>
          <w:rFonts w:ascii="Times New Roman" w:hAnsi="Times New Roman"/>
          <w:bCs/>
          <w:sz w:val="24"/>
          <w:szCs w:val="24"/>
        </w:rPr>
        <w:t>Чиряева</w:t>
      </w:r>
      <w:proofErr w:type="spellEnd"/>
      <w:r w:rsidR="002358C1" w:rsidRPr="00765E65">
        <w:rPr>
          <w:rFonts w:ascii="Times New Roman" w:hAnsi="Times New Roman"/>
          <w:bCs/>
          <w:sz w:val="24"/>
          <w:szCs w:val="24"/>
        </w:rPr>
        <w:t xml:space="preserve">, 3 (далее – Заказчик), Извещением о проведении  </w:t>
      </w:r>
      <w:r w:rsidR="006414C3" w:rsidRPr="00765E65">
        <w:rPr>
          <w:rFonts w:ascii="Times New Roman" w:hAnsi="Times New Roman"/>
          <w:b/>
          <w:bCs/>
          <w:sz w:val="24"/>
          <w:szCs w:val="24"/>
        </w:rPr>
        <w:t>запроса предложений</w:t>
      </w:r>
      <w:r w:rsidR="002358C1" w:rsidRPr="00765E65">
        <w:rPr>
          <w:rFonts w:ascii="Times New Roman" w:hAnsi="Times New Roman"/>
          <w:b/>
          <w:bCs/>
          <w:sz w:val="24"/>
          <w:szCs w:val="24"/>
        </w:rPr>
        <w:t xml:space="preserve"> в электронной форме</w:t>
      </w:r>
      <w:r w:rsidR="002358C1" w:rsidRPr="00765E65">
        <w:rPr>
          <w:rFonts w:ascii="Times New Roman" w:hAnsi="Times New Roman"/>
          <w:bCs/>
          <w:sz w:val="24"/>
          <w:szCs w:val="24"/>
        </w:rPr>
        <w:t xml:space="preserve"> (далее — закупка), размещенным на сайте Заказчика </w:t>
      </w:r>
      <w:hyperlink r:id="rId8" w:history="1">
        <w:r w:rsidR="00BD79BE" w:rsidRPr="00765E65">
          <w:rPr>
            <w:rStyle w:val="a8"/>
            <w:rFonts w:ascii="Times New Roman" w:hAnsi="Times New Roman"/>
            <w:bCs/>
            <w:color w:val="auto"/>
            <w:sz w:val="24"/>
            <w:szCs w:val="24"/>
            <w:lang w:val="en-US"/>
          </w:rPr>
          <w:t>www</w:t>
        </w:r>
        <w:r w:rsidR="00BD79BE" w:rsidRPr="00765E65">
          <w:rPr>
            <w:rStyle w:val="a8"/>
            <w:rFonts w:ascii="Times New Roman" w:hAnsi="Times New Roman"/>
            <w:bCs/>
            <w:color w:val="auto"/>
            <w:sz w:val="24"/>
            <w:szCs w:val="24"/>
          </w:rPr>
          <w:t>.</w:t>
        </w:r>
      </w:hyperlink>
      <w:r w:rsidR="00BD79BE" w:rsidRPr="00765E65">
        <w:rPr>
          <w:rFonts w:ascii="Times New Roman" w:hAnsi="Times New Roman" w:cs="Times New Roman"/>
          <w:bCs/>
          <w:sz w:val="24"/>
          <w:szCs w:val="24"/>
          <w:u w:val="single"/>
        </w:rPr>
        <w:t>саханефтегазсбыт.рф</w:t>
      </w:r>
      <w:r w:rsidR="002358C1" w:rsidRPr="00765E65">
        <w:rPr>
          <w:rFonts w:ascii="Times New Roman" w:hAnsi="Times New Roman"/>
          <w:bCs/>
          <w:sz w:val="24"/>
          <w:szCs w:val="24"/>
          <w:u w:val="single"/>
        </w:rPr>
        <w:t>,</w:t>
      </w:r>
      <w:r w:rsidR="002358C1" w:rsidRPr="00765E65">
        <w:rPr>
          <w:rFonts w:ascii="Times New Roman" w:hAnsi="Times New Roman"/>
          <w:bCs/>
          <w:sz w:val="24"/>
          <w:szCs w:val="24"/>
        </w:rPr>
        <w:t xml:space="preserve"> официальном сайте ЕИС </w:t>
      </w:r>
      <w:hyperlink r:id="rId9" w:history="1">
        <w:r w:rsidR="00BD79BE" w:rsidRPr="00765E65">
          <w:rPr>
            <w:rStyle w:val="a8"/>
            <w:rFonts w:ascii="Times New Roman" w:hAnsi="Times New Roman" w:cs="Arial"/>
            <w:bCs/>
            <w:color w:val="auto"/>
            <w:sz w:val="24"/>
            <w:szCs w:val="24"/>
            <w:lang w:val="en-US"/>
          </w:rPr>
          <w:t>www</w:t>
        </w:r>
        <w:r w:rsidR="00BD79BE" w:rsidRPr="00765E65">
          <w:rPr>
            <w:rStyle w:val="a8"/>
            <w:rFonts w:ascii="Times New Roman" w:hAnsi="Times New Roman" w:cs="Arial"/>
            <w:bCs/>
            <w:color w:val="auto"/>
            <w:sz w:val="24"/>
            <w:szCs w:val="24"/>
          </w:rPr>
          <w:t>.</w:t>
        </w:r>
        <w:r w:rsidR="00BD79BE" w:rsidRPr="00765E65">
          <w:rPr>
            <w:rStyle w:val="a8"/>
            <w:rFonts w:ascii="Times New Roman" w:hAnsi="Times New Roman" w:cs="Arial"/>
            <w:bCs/>
            <w:color w:val="auto"/>
            <w:sz w:val="24"/>
            <w:szCs w:val="24"/>
            <w:lang w:val="en-US"/>
          </w:rPr>
          <w:t>zakupki</w:t>
        </w:r>
        <w:r w:rsidR="00BD79BE" w:rsidRPr="00765E65">
          <w:rPr>
            <w:rStyle w:val="a8"/>
            <w:rFonts w:ascii="Times New Roman" w:hAnsi="Times New Roman" w:cs="Arial"/>
            <w:bCs/>
            <w:color w:val="auto"/>
            <w:sz w:val="24"/>
            <w:szCs w:val="24"/>
          </w:rPr>
          <w:t>.</w:t>
        </w:r>
        <w:r w:rsidR="00BD79BE" w:rsidRPr="00765E65">
          <w:rPr>
            <w:rStyle w:val="a8"/>
            <w:rFonts w:ascii="Times New Roman" w:hAnsi="Times New Roman" w:cs="Arial"/>
            <w:bCs/>
            <w:color w:val="auto"/>
            <w:sz w:val="24"/>
            <w:szCs w:val="24"/>
            <w:lang w:val="en-US"/>
          </w:rPr>
          <w:t>gov</w:t>
        </w:r>
        <w:r w:rsidR="00BD79BE" w:rsidRPr="00765E65">
          <w:rPr>
            <w:rStyle w:val="a8"/>
            <w:rFonts w:ascii="Times New Roman" w:hAnsi="Times New Roman" w:cs="Arial"/>
            <w:bCs/>
            <w:color w:val="auto"/>
            <w:sz w:val="24"/>
            <w:szCs w:val="24"/>
          </w:rPr>
          <w:t>.</w:t>
        </w:r>
        <w:r w:rsidR="00BD79BE" w:rsidRPr="00765E65">
          <w:rPr>
            <w:rStyle w:val="a8"/>
            <w:rFonts w:ascii="Times New Roman" w:hAnsi="Times New Roman" w:cs="Arial"/>
            <w:bCs/>
            <w:color w:val="auto"/>
            <w:sz w:val="24"/>
            <w:szCs w:val="24"/>
            <w:lang w:val="en-US"/>
          </w:rPr>
          <w:t>ru</w:t>
        </w:r>
      </w:hyperlink>
      <w:r w:rsidR="00BD79BE" w:rsidRPr="00765E65">
        <w:rPr>
          <w:rFonts w:ascii="Times New Roman" w:hAnsi="Times New Roman"/>
          <w:bCs/>
          <w:sz w:val="24"/>
          <w:szCs w:val="24"/>
        </w:rPr>
        <w:t xml:space="preserve"> </w:t>
      </w:r>
      <w:r w:rsidR="002358C1" w:rsidRPr="00765E65">
        <w:rPr>
          <w:rFonts w:ascii="Times New Roman" w:hAnsi="Times New Roman"/>
          <w:bCs/>
          <w:sz w:val="24"/>
          <w:szCs w:val="24"/>
        </w:rPr>
        <w:t xml:space="preserve">и на сайте </w:t>
      </w:r>
      <w:r w:rsidR="00EB5399" w:rsidRPr="005A3C19">
        <w:rPr>
          <w:rFonts w:ascii="Times New Roman" w:hAnsi="Times New Roman"/>
          <w:sz w:val="24"/>
          <w:szCs w:val="24"/>
        </w:rPr>
        <w:t xml:space="preserve">оператора </w:t>
      </w:r>
      <w:r w:rsidR="00EB5399" w:rsidRPr="009134D5">
        <w:rPr>
          <w:rFonts w:ascii="Times New Roman" w:hAnsi="Times New Roman"/>
          <w:bCs/>
          <w:sz w:val="24"/>
          <w:szCs w:val="24"/>
        </w:rPr>
        <w:t xml:space="preserve">электронной площадки </w:t>
      </w:r>
      <w:r w:rsidR="00EB5399" w:rsidRPr="009134D5">
        <w:rPr>
          <w:rFonts w:ascii="Times New Roman" w:hAnsi="Times New Roman"/>
          <w:b/>
          <w:sz w:val="24"/>
          <w:szCs w:val="24"/>
        </w:rPr>
        <w:t xml:space="preserve">АО «ОТС» </w:t>
      </w:r>
      <w:hyperlink r:id="rId10" w:history="1">
        <w:r w:rsidR="00EB5399" w:rsidRPr="009134D5">
          <w:rPr>
            <w:rFonts w:ascii="Times New Roman" w:hAnsi="Times New Roman"/>
            <w:color w:val="0000FF"/>
            <w:sz w:val="24"/>
            <w:szCs w:val="24"/>
            <w:u w:val="single"/>
          </w:rPr>
          <w:t>www.otc.ru</w:t>
        </w:r>
      </w:hyperlink>
      <w:r w:rsidR="00342117" w:rsidRPr="00467247">
        <w:rPr>
          <w:rFonts w:ascii="Times New Roman" w:eastAsia="Calibri" w:hAnsi="Times New Roman" w:cs="Times New Roman"/>
          <w:b/>
          <w:bCs/>
          <w:sz w:val="22"/>
          <w:szCs w:val="22"/>
          <w:lang w:eastAsia="en-US"/>
        </w:rPr>
        <w:t xml:space="preserve"> </w:t>
      </w:r>
      <w:r w:rsidR="002358C1" w:rsidRPr="00AD66F0">
        <w:rPr>
          <w:rFonts w:ascii="Times New Roman" w:hAnsi="Times New Roman"/>
          <w:bCs/>
          <w:sz w:val="24"/>
          <w:szCs w:val="24"/>
        </w:rPr>
        <w:t xml:space="preserve">(далее - ЭП) пригласило юридических лиц и индивидуальных предпринимателей (далее </w:t>
      </w:r>
      <w:r w:rsidR="002358C1" w:rsidRPr="00342117">
        <w:rPr>
          <w:rFonts w:ascii="Times New Roman" w:hAnsi="Times New Roman"/>
          <w:bCs/>
          <w:sz w:val="24"/>
          <w:szCs w:val="24"/>
        </w:rPr>
        <w:t>— Участники), в том числе субъекты малого и среднего предпринимательства к участию</w:t>
      </w:r>
      <w:r w:rsidR="002358C1" w:rsidRPr="00765E65">
        <w:rPr>
          <w:rFonts w:ascii="Times New Roman" w:hAnsi="Times New Roman"/>
          <w:bCs/>
          <w:sz w:val="24"/>
          <w:szCs w:val="24"/>
        </w:rPr>
        <w:t xml:space="preserve"> в процедуре закупки в электронной форме </w:t>
      </w:r>
      <w:r w:rsidR="005179D3" w:rsidRPr="00765E65">
        <w:rPr>
          <w:rFonts w:ascii="Times New Roman" w:hAnsi="Times New Roman"/>
          <w:sz w:val="24"/>
          <w:szCs w:val="24"/>
        </w:rPr>
        <w:t xml:space="preserve">на </w:t>
      </w:r>
      <w:r w:rsidR="00EA5954">
        <w:rPr>
          <w:rFonts w:ascii="Times New Roman" w:hAnsi="Times New Roman"/>
          <w:sz w:val="24"/>
          <w:szCs w:val="24"/>
        </w:rPr>
        <w:t>о</w:t>
      </w:r>
      <w:r w:rsidR="00EA5954" w:rsidRPr="00215AA0">
        <w:rPr>
          <w:rFonts w:ascii="Times New Roman" w:hAnsi="Times New Roman"/>
          <w:sz w:val="24"/>
          <w:szCs w:val="24"/>
        </w:rPr>
        <w:t>казание услуг по страхованию объектов недвижимого имущества АО «</w:t>
      </w:r>
      <w:proofErr w:type="spellStart"/>
      <w:r w:rsidR="00EA5954" w:rsidRPr="00215AA0">
        <w:rPr>
          <w:rFonts w:ascii="Times New Roman" w:hAnsi="Times New Roman"/>
          <w:sz w:val="24"/>
          <w:szCs w:val="24"/>
        </w:rPr>
        <w:t>Саханефтегазсбыт</w:t>
      </w:r>
      <w:proofErr w:type="spellEnd"/>
      <w:r w:rsidR="00EA5954" w:rsidRPr="00215AA0">
        <w:rPr>
          <w:rFonts w:ascii="Times New Roman" w:hAnsi="Times New Roman"/>
          <w:sz w:val="24"/>
          <w:szCs w:val="24"/>
        </w:rPr>
        <w:t>» в 2022 – 2025 годах</w:t>
      </w:r>
      <w:r w:rsidR="008F233F" w:rsidRPr="00765E65">
        <w:rPr>
          <w:rFonts w:ascii="Times New Roman" w:hAnsi="Times New Roman"/>
          <w:sz w:val="24"/>
          <w:szCs w:val="24"/>
        </w:rPr>
        <w:t>.</w:t>
      </w:r>
    </w:p>
    <w:p w:rsidR="00CF0562" w:rsidRPr="00765E65" w:rsidRDefault="00CF0562" w:rsidP="00E93C2D">
      <w:pPr>
        <w:pStyle w:val="aff8"/>
        <w:numPr>
          <w:ilvl w:val="2"/>
          <w:numId w:val="29"/>
        </w:numPr>
        <w:suppressAutoHyphens/>
        <w:spacing w:line="240" w:lineRule="atLeast"/>
        <w:ind w:left="0" w:firstLine="0"/>
        <w:jc w:val="both"/>
        <w:rPr>
          <w:rFonts w:ascii="Times New Roman" w:hAnsi="Times New Roman"/>
          <w:bCs/>
          <w:sz w:val="24"/>
          <w:szCs w:val="24"/>
        </w:rPr>
      </w:pPr>
      <w:r w:rsidRPr="00765E65">
        <w:rPr>
          <w:rFonts w:ascii="Times New Roman" w:hAnsi="Times New Roman"/>
          <w:bCs/>
          <w:sz w:val="24"/>
          <w:szCs w:val="24"/>
        </w:rPr>
        <w:t xml:space="preserve">Для справок обращаться к представителю инициатора </w:t>
      </w:r>
      <w:r w:rsidR="002358C1" w:rsidRPr="00765E65">
        <w:rPr>
          <w:rFonts w:ascii="Times New Roman" w:hAnsi="Times New Roman"/>
          <w:bCs/>
          <w:sz w:val="24"/>
          <w:szCs w:val="24"/>
        </w:rPr>
        <w:t>закупки</w:t>
      </w:r>
      <w:r w:rsidRPr="00765E65">
        <w:rPr>
          <w:rFonts w:ascii="Times New Roman" w:hAnsi="Times New Roman"/>
          <w:bCs/>
          <w:sz w:val="24"/>
          <w:szCs w:val="24"/>
        </w:rPr>
        <w:t xml:space="preserve">: </w:t>
      </w:r>
    </w:p>
    <w:p w:rsidR="00215AA0" w:rsidRPr="006E5BD5" w:rsidRDefault="00215AA0" w:rsidP="00215AA0">
      <w:pPr>
        <w:suppressAutoHyphens/>
        <w:spacing w:after="0" w:line="240" w:lineRule="atLeast"/>
        <w:jc w:val="both"/>
        <w:rPr>
          <w:rFonts w:ascii="Times New Roman" w:eastAsia="Times New Roman" w:hAnsi="Times New Roman"/>
          <w:bCs/>
          <w:sz w:val="24"/>
          <w:szCs w:val="24"/>
          <w:lang w:eastAsia="ru-RU"/>
        </w:rPr>
      </w:pPr>
      <w:r w:rsidRPr="006E5BD5">
        <w:rPr>
          <w:rFonts w:ascii="Times New Roman" w:eastAsia="Times New Roman" w:hAnsi="Times New Roman"/>
          <w:bCs/>
          <w:sz w:val="24"/>
          <w:szCs w:val="24"/>
          <w:lang w:eastAsia="ru-RU"/>
        </w:rPr>
        <w:t xml:space="preserve">-  Горохов Михаил Христофорович -  </w:t>
      </w:r>
      <w:r>
        <w:rPr>
          <w:rFonts w:ascii="Times New Roman" w:eastAsia="Times New Roman" w:hAnsi="Times New Roman"/>
          <w:bCs/>
          <w:sz w:val="24"/>
          <w:szCs w:val="24"/>
          <w:lang w:eastAsia="ru-RU"/>
        </w:rPr>
        <w:t>8</w:t>
      </w:r>
      <w:r w:rsidRPr="006E5BD5">
        <w:rPr>
          <w:rFonts w:ascii="Times New Roman" w:eastAsia="Times New Roman" w:hAnsi="Times New Roman"/>
          <w:bCs/>
          <w:sz w:val="24"/>
          <w:szCs w:val="24"/>
          <w:lang w:eastAsia="ru-RU"/>
        </w:rPr>
        <w:t xml:space="preserve"> (4112) 31-88-54, доб. 351</w:t>
      </w:r>
    </w:p>
    <w:p w:rsidR="00CF0562" w:rsidRPr="00765E65" w:rsidRDefault="00CF0562" w:rsidP="00667208">
      <w:pPr>
        <w:suppressAutoHyphens/>
        <w:spacing w:after="0" w:line="240" w:lineRule="atLeast"/>
        <w:jc w:val="both"/>
        <w:rPr>
          <w:rFonts w:ascii="Times New Roman" w:eastAsia="Times New Roman" w:hAnsi="Times New Roman"/>
          <w:bCs/>
          <w:sz w:val="24"/>
          <w:szCs w:val="24"/>
          <w:lang w:eastAsia="ru-RU"/>
        </w:rPr>
      </w:pPr>
      <w:r w:rsidRPr="00765E65">
        <w:rPr>
          <w:rFonts w:ascii="Times New Roman" w:eastAsia="Times New Roman" w:hAnsi="Times New Roman"/>
          <w:bCs/>
          <w:sz w:val="24"/>
          <w:szCs w:val="24"/>
          <w:lang w:eastAsia="ru-RU"/>
        </w:rPr>
        <w:t xml:space="preserve">- </w:t>
      </w:r>
      <w:r w:rsidR="00215AA0">
        <w:rPr>
          <w:rFonts w:ascii="Times New Roman" w:eastAsia="Times New Roman" w:hAnsi="Times New Roman"/>
          <w:bCs/>
          <w:sz w:val="24"/>
          <w:szCs w:val="24"/>
          <w:lang w:eastAsia="ru-RU"/>
        </w:rPr>
        <w:t xml:space="preserve"> </w:t>
      </w:r>
      <w:r w:rsidR="001A1BB9" w:rsidRPr="00765E65">
        <w:rPr>
          <w:rFonts w:ascii="Times New Roman" w:eastAsia="Times New Roman" w:hAnsi="Times New Roman"/>
          <w:bCs/>
          <w:sz w:val="24"/>
          <w:szCs w:val="24"/>
          <w:lang w:eastAsia="ru-RU"/>
        </w:rPr>
        <w:t>Парамонова Инна Анатольевна</w:t>
      </w:r>
      <w:r w:rsidR="001E7F58" w:rsidRPr="00765E65">
        <w:rPr>
          <w:rFonts w:ascii="Times New Roman" w:eastAsia="Times New Roman" w:hAnsi="Times New Roman"/>
          <w:bCs/>
          <w:sz w:val="24"/>
          <w:szCs w:val="24"/>
          <w:lang w:eastAsia="ru-RU"/>
        </w:rPr>
        <w:t xml:space="preserve"> </w:t>
      </w:r>
      <w:r w:rsidR="00215AA0">
        <w:rPr>
          <w:rFonts w:ascii="Times New Roman" w:eastAsia="Times New Roman" w:hAnsi="Times New Roman"/>
          <w:bCs/>
          <w:sz w:val="24"/>
          <w:szCs w:val="24"/>
          <w:lang w:eastAsia="ru-RU"/>
        </w:rPr>
        <w:t xml:space="preserve">   </w:t>
      </w:r>
      <w:r w:rsidR="001E7F58" w:rsidRPr="00765E65">
        <w:rPr>
          <w:rFonts w:ascii="Times New Roman" w:eastAsia="Times New Roman" w:hAnsi="Times New Roman"/>
          <w:bCs/>
          <w:sz w:val="24"/>
          <w:szCs w:val="24"/>
          <w:lang w:eastAsia="ru-RU"/>
        </w:rPr>
        <w:t>-</w:t>
      </w:r>
      <w:r w:rsidRPr="00765E65">
        <w:rPr>
          <w:rFonts w:ascii="Times New Roman" w:eastAsia="Times New Roman" w:hAnsi="Times New Roman"/>
          <w:bCs/>
          <w:sz w:val="24"/>
          <w:szCs w:val="24"/>
          <w:lang w:eastAsia="ru-RU"/>
        </w:rPr>
        <w:t xml:space="preserve"> </w:t>
      </w:r>
      <w:r w:rsidR="00215AA0">
        <w:rPr>
          <w:rFonts w:ascii="Times New Roman" w:eastAsia="Times New Roman" w:hAnsi="Times New Roman"/>
          <w:bCs/>
          <w:sz w:val="24"/>
          <w:szCs w:val="24"/>
          <w:lang w:eastAsia="ru-RU"/>
        </w:rPr>
        <w:t xml:space="preserve"> </w:t>
      </w:r>
      <w:r w:rsidR="00D45B8D" w:rsidRPr="00765E65">
        <w:rPr>
          <w:rFonts w:ascii="Times New Roman" w:eastAsia="Times New Roman" w:hAnsi="Times New Roman"/>
          <w:bCs/>
          <w:sz w:val="24"/>
          <w:szCs w:val="24"/>
          <w:lang w:eastAsia="ru-RU"/>
        </w:rPr>
        <w:t xml:space="preserve">8 </w:t>
      </w:r>
      <w:r w:rsidRPr="00765E65">
        <w:rPr>
          <w:rFonts w:ascii="Times New Roman" w:eastAsia="Times New Roman" w:hAnsi="Times New Roman"/>
          <w:bCs/>
          <w:sz w:val="24"/>
          <w:szCs w:val="24"/>
          <w:lang w:eastAsia="ru-RU"/>
        </w:rPr>
        <w:t xml:space="preserve">(4112) </w:t>
      </w:r>
      <w:r w:rsidR="00394598" w:rsidRPr="00765E65">
        <w:rPr>
          <w:rFonts w:ascii="Times New Roman" w:eastAsia="Times New Roman" w:hAnsi="Times New Roman"/>
          <w:bCs/>
          <w:sz w:val="24"/>
          <w:szCs w:val="24"/>
          <w:lang w:eastAsia="ru-RU"/>
        </w:rPr>
        <w:t>31-89-40</w:t>
      </w:r>
      <w:r w:rsidR="00215AA0">
        <w:rPr>
          <w:rFonts w:ascii="Times New Roman" w:eastAsia="Times New Roman" w:hAnsi="Times New Roman"/>
          <w:bCs/>
          <w:sz w:val="24"/>
          <w:szCs w:val="24"/>
          <w:lang w:eastAsia="ru-RU"/>
        </w:rPr>
        <w:t>,</w:t>
      </w:r>
      <w:r w:rsidR="00394598" w:rsidRPr="00765E65">
        <w:rPr>
          <w:rFonts w:ascii="Times New Roman" w:eastAsia="Times New Roman" w:hAnsi="Times New Roman"/>
          <w:bCs/>
          <w:sz w:val="24"/>
          <w:szCs w:val="24"/>
          <w:lang w:eastAsia="ru-RU"/>
        </w:rPr>
        <w:t xml:space="preserve"> доб. 39</w:t>
      </w:r>
      <w:r w:rsidR="001A1BB9" w:rsidRPr="00765E65">
        <w:rPr>
          <w:rFonts w:ascii="Times New Roman" w:eastAsia="Times New Roman" w:hAnsi="Times New Roman"/>
          <w:bCs/>
          <w:sz w:val="24"/>
          <w:szCs w:val="24"/>
          <w:lang w:eastAsia="ru-RU"/>
        </w:rPr>
        <w:t>1</w:t>
      </w:r>
    </w:p>
    <w:p w:rsidR="00667208" w:rsidRPr="00765E65" w:rsidRDefault="00C221CA" w:rsidP="00667208">
      <w:pPr>
        <w:suppressAutoHyphens/>
        <w:spacing w:after="0" w:line="240" w:lineRule="atLeast"/>
        <w:jc w:val="both"/>
        <w:rPr>
          <w:rFonts w:ascii="Times New Roman" w:eastAsia="Times New Roman" w:hAnsi="Times New Roman"/>
          <w:bCs/>
          <w:sz w:val="24"/>
          <w:szCs w:val="24"/>
          <w:lang w:eastAsia="ru-RU"/>
        </w:rPr>
      </w:pPr>
      <w:r w:rsidRPr="00765E65">
        <w:rPr>
          <w:rFonts w:ascii="Times New Roman" w:eastAsia="Times New Roman" w:hAnsi="Times New Roman"/>
          <w:bCs/>
          <w:sz w:val="24"/>
          <w:szCs w:val="24"/>
          <w:lang w:eastAsia="ru-RU"/>
        </w:rPr>
        <w:t>электронный адрес:</w:t>
      </w:r>
      <w:r w:rsidR="00545EBF" w:rsidRPr="00765E65">
        <w:rPr>
          <w:rFonts w:ascii="Times New Roman" w:eastAsia="Times New Roman" w:hAnsi="Times New Roman"/>
          <w:bCs/>
          <w:sz w:val="24"/>
          <w:szCs w:val="24"/>
          <w:lang w:eastAsia="ru-RU"/>
        </w:rPr>
        <w:t xml:space="preserve"> </w:t>
      </w:r>
      <w:hyperlink r:id="rId11" w:history="1">
        <w:r w:rsidR="00667208" w:rsidRPr="00765E65">
          <w:rPr>
            <w:rStyle w:val="a8"/>
            <w:rFonts w:ascii="Times New Roman" w:eastAsia="Times New Roman" w:hAnsi="Times New Roman"/>
            <w:bCs/>
            <w:color w:val="auto"/>
            <w:sz w:val="24"/>
            <w:szCs w:val="24"/>
            <w:lang w:eastAsia="ru-RU"/>
          </w:rPr>
          <w:t>torgi.sngs@mail.ru</w:t>
        </w:r>
      </w:hyperlink>
      <w:bookmarkStart w:id="11" w:name="_Toc55285336"/>
      <w:bookmarkStart w:id="12" w:name="_Toc55305370"/>
      <w:bookmarkStart w:id="13" w:name="_Ref55313246"/>
      <w:bookmarkStart w:id="14" w:name="_Ref56231140"/>
      <w:bookmarkStart w:id="15" w:name="_Ref56231144"/>
      <w:bookmarkStart w:id="16" w:name="_Toc57314617"/>
      <w:bookmarkStart w:id="17" w:name="_Toc69728943"/>
      <w:bookmarkStart w:id="18" w:name="_Toc261535036"/>
      <w:bookmarkStart w:id="19" w:name="_Toc262557792"/>
      <w:bookmarkStart w:id="20" w:name="_Toc321748157"/>
      <w:bookmarkStart w:id="21" w:name="_Toc518119237"/>
      <w:r w:rsidR="00667208" w:rsidRPr="00765E65">
        <w:rPr>
          <w:rFonts w:ascii="Times New Roman" w:eastAsia="Times New Roman" w:hAnsi="Times New Roman"/>
          <w:bCs/>
          <w:sz w:val="24"/>
          <w:szCs w:val="24"/>
          <w:lang w:eastAsia="ru-RU"/>
        </w:rPr>
        <w:t>.</w:t>
      </w:r>
    </w:p>
    <w:p w:rsidR="002358C1" w:rsidRPr="00765E65" w:rsidRDefault="00667208" w:rsidP="00E93C2D">
      <w:pPr>
        <w:pStyle w:val="aff8"/>
        <w:numPr>
          <w:ilvl w:val="2"/>
          <w:numId w:val="29"/>
        </w:numPr>
        <w:suppressAutoHyphen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2358C1" w:rsidRPr="00765E65">
        <w:rPr>
          <w:rFonts w:ascii="Times New Roman" w:hAnsi="Times New Roman"/>
          <w:sz w:val="24"/>
          <w:szCs w:val="24"/>
        </w:rPr>
        <w:t>Подробные требования к оказ</w:t>
      </w:r>
      <w:r w:rsidR="00A91651" w:rsidRPr="00765E65">
        <w:rPr>
          <w:rFonts w:ascii="Times New Roman" w:hAnsi="Times New Roman"/>
          <w:sz w:val="24"/>
          <w:szCs w:val="24"/>
        </w:rPr>
        <w:t>анию услуг</w:t>
      </w:r>
      <w:r w:rsidR="002358C1" w:rsidRPr="00765E65">
        <w:rPr>
          <w:rFonts w:ascii="Times New Roman" w:hAnsi="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D00DC9" w:rsidRPr="00765E65" w:rsidRDefault="00D00DC9" w:rsidP="00D00DC9">
      <w:pPr>
        <w:pStyle w:val="aff8"/>
        <w:suppressAutoHyphens/>
        <w:spacing w:line="240" w:lineRule="atLeast"/>
        <w:ind w:left="0"/>
        <w:jc w:val="both"/>
        <w:rPr>
          <w:rFonts w:ascii="Times New Roman" w:hAnsi="Times New Roman"/>
          <w:sz w:val="24"/>
          <w:szCs w:val="24"/>
        </w:rPr>
      </w:pPr>
    </w:p>
    <w:p w:rsidR="00D817C2" w:rsidRPr="00765E65" w:rsidRDefault="00D817C2" w:rsidP="00E93C2D">
      <w:pPr>
        <w:pStyle w:val="aff8"/>
        <w:keepNext/>
        <w:numPr>
          <w:ilvl w:val="1"/>
          <w:numId w:val="29"/>
        </w:numPr>
        <w:tabs>
          <w:tab w:val="left" w:pos="1134"/>
        </w:tabs>
        <w:suppressAutoHyphens/>
        <w:spacing w:before="360" w:after="120"/>
        <w:ind w:left="567" w:hanging="567"/>
        <w:outlineLvl w:val="1"/>
        <w:rPr>
          <w:rFonts w:ascii="Times New Roman" w:hAnsi="Times New Roman"/>
          <w:b/>
          <w:bCs/>
          <w:sz w:val="24"/>
          <w:szCs w:val="24"/>
        </w:rPr>
      </w:pPr>
      <w:bookmarkStart w:id="22" w:name="_Toc322701680"/>
      <w:bookmarkEnd w:id="11"/>
      <w:bookmarkEnd w:id="12"/>
      <w:bookmarkEnd w:id="13"/>
      <w:bookmarkEnd w:id="14"/>
      <w:bookmarkEnd w:id="15"/>
      <w:bookmarkEnd w:id="16"/>
      <w:bookmarkEnd w:id="17"/>
      <w:bookmarkEnd w:id="18"/>
      <w:bookmarkEnd w:id="19"/>
      <w:bookmarkEnd w:id="20"/>
      <w:bookmarkEnd w:id="21"/>
      <w:r w:rsidRPr="00765E65">
        <w:rPr>
          <w:rFonts w:ascii="Times New Roman" w:hAnsi="Times New Roman"/>
          <w:b/>
          <w:bCs/>
          <w:sz w:val="24"/>
          <w:szCs w:val="24"/>
        </w:rPr>
        <w:t>Правовой статус процедур и документов</w:t>
      </w:r>
      <w:bookmarkEnd w:id="22"/>
    </w:p>
    <w:p w:rsidR="00D817C2" w:rsidRPr="00765E65" w:rsidRDefault="00D817C2" w:rsidP="00D817C2">
      <w:pPr>
        <w:numPr>
          <w:ilvl w:val="2"/>
          <w:numId w:val="4"/>
        </w:numPr>
        <w:tabs>
          <w:tab w:val="left" w:pos="709"/>
        </w:tabs>
        <w:spacing w:after="0" w:line="240" w:lineRule="auto"/>
        <w:ind w:left="0" w:firstLine="0"/>
        <w:jc w:val="both"/>
        <w:rPr>
          <w:rFonts w:ascii="Times New Roman" w:eastAsia="Times New Roman" w:hAnsi="Times New Roman"/>
          <w:bCs/>
          <w:iCs/>
          <w:sz w:val="24"/>
          <w:szCs w:val="24"/>
          <w:lang w:eastAsia="ru-RU"/>
        </w:rPr>
      </w:pPr>
      <w:r w:rsidRPr="00765E65">
        <w:rPr>
          <w:rFonts w:ascii="Times New Roman" w:eastAsia="Times New Roman" w:hAnsi="Times New Roman"/>
          <w:sz w:val="24"/>
          <w:szCs w:val="24"/>
          <w:lang w:eastAsia="ru-RU"/>
        </w:rPr>
        <w:t xml:space="preserve">Данная процедура закупки является конкурентным способом закупки. </w:t>
      </w:r>
      <w:r w:rsidR="006414C3" w:rsidRPr="00765E65">
        <w:rPr>
          <w:rFonts w:ascii="Times New Roman" w:eastAsia="Times New Roman" w:hAnsi="Times New Roman"/>
          <w:sz w:val="24"/>
          <w:szCs w:val="24"/>
          <w:lang w:eastAsia="ru-RU"/>
        </w:rPr>
        <w:t>Запрос предложений</w:t>
      </w:r>
      <w:r w:rsidRPr="00765E65">
        <w:rPr>
          <w:rFonts w:ascii="Times New Roman" w:eastAsia="Times New Roman" w:hAnsi="Times New Roman"/>
          <w:bCs/>
          <w:iCs/>
          <w:sz w:val="24"/>
          <w:szCs w:val="24"/>
          <w:lang w:eastAsia="ru-RU"/>
        </w:rPr>
        <w:t xml:space="preserve">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w:t>
      </w:r>
      <w:r w:rsidR="001F003C" w:rsidRPr="00765E65">
        <w:rPr>
          <w:rFonts w:ascii="Times New Roman" w:eastAsia="Times New Roman" w:hAnsi="Times New Roman"/>
          <w:bCs/>
          <w:iCs/>
          <w:sz w:val="24"/>
          <w:szCs w:val="24"/>
          <w:lang w:eastAsia="ru-RU"/>
        </w:rPr>
        <w:t>сом и не регулируется ст. 1057-1</w:t>
      </w:r>
      <w:r w:rsidRPr="00765E65">
        <w:rPr>
          <w:rFonts w:ascii="Times New Roman" w:eastAsia="Times New Roman" w:hAnsi="Times New Roman"/>
          <w:bCs/>
          <w:iCs/>
          <w:sz w:val="24"/>
          <w:szCs w:val="24"/>
          <w:lang w:eastAsia="ru-RU"/>
        </w:rPr>
        <w:t>061 ч.2 ГК РФ.</w:t>
      </w:r>
    </w:p>
    <w:p w:rsidR="00D817C2" w:rsidRPr="00765E65" w:rsidRDefault="009A5A30"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 xml:space="preserve">Опубликованное </w:t>
      </w:r>
      <w:r w:rsidR="00D817C2" w:rsidRPr="00765E65">
        <w:rPr>
          <w:rFonts w:ascii="Times New Roman" w:eastAsia="Times New Roman" w:hAnsi="Times New Roman"/>
          <w:bCs/>
          <w:iCs/>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D817C2" w:rsidRPr="00765E65" w:rsidRDefault="00D817C2"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D817C2" w:rsidRPr="00765E65" w:rsidRDefault="00541F1D" w:rsidP="00541F1D">
      <w:pPr>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Заключенный по результатам закупки Договор фиксирует все достигнутые сторонами договоренности.</w:t>
      </w:r>
      <w:r w:rsidR="00D61305" w:rsidRPr="00765E65">
        <w:rPr>
          <w:rFonts w:ascii="Times New Roman" w:eastAsia="Times New Roman" w:hAnsi="Times New Roman"/>
          <w:sz w:val="24"/>
          <w:szCs w:val="24"/>
          <w:lang w:eastAsia="ru-RU"/>
        </w:rPr>
        <w:t xml:space="preserve"> </w:t>
      </w:r>
    </w:p>
    <w:p w:rsidR="00D817C2" w:rsidRPr="00765E65"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w:t>
      </w:r>
      <w:r w:rsidR="00BD5C29"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случае их противоречия):</w:t>
      </w:r>
    </w:p>
    <w:p w:rsidR="00D817C2" w:rsidRPr="00765E65" w:rsidRDefault="00D817C2" w:rsidP="00D817C2">
      <w:pPr>
        <w:tabs>
          <w:tab w:val="num" w:pos="0"/>
          <w:tab w:val="num" w:pos="1134"/>
        </w:tabs>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а)</w:t>
      </w:r>
      <w:r w:rsidRPr="00765E65">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D817C2" w:rsidRPr="00765E65" w:rsidRDefault="00D817C2" w:rsidP="00D817C2">
      <w:pPr>
        <w:tabs>
          <w:tab w:val="num" w:pos="0"/>
        </w:tabs>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D817C2" w:rsidRPr="00765E65" w:rsidRDefault="00D817C2" w:rsidP="00D817C2">
      <w:pPr>
        <w:tabs>
          <w:tab w:val="num" w:pos="0"/>
        </w:tabs>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в)</w:t>
      </w:r>
      <w:r w:rsidRPr="00765E65">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D817C2" w:rsidRPr="00765E65"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Иные документы Заказчика и Участников не определяют права и обязанности сторон в связи с данной закупкой.</w:t>
      </w:r>
    </w:p>
    <w:p w:rsidR="00D817C2" w:rsidRPr="00765E65" w:rsidRDefault="00D817C2"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по закупке стороны руководствуются </w:t>
      </w:r>
      <w:hyperlink r:id="rId12" w:history="1">
        <w:r w:rsidRPr="00765E65">
          <w:rPr>
            <w:rFonts w:ascii="Times New Roman" w:eastAsia="Times New Roman" w:hAnsi="Times New Roman"/>
            <w:sz w:val="24"/>
            <w:szCs w:val="24"/>
            <w:lang w:eastAsia="ru-RU"/>
          </w:rPr>
          <w:t>Конституцией</w:t>
        </w:r>
      </w:hyperlink>
      <w:r w:rsidRPr="00765E65">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w:t>
      </w:r>
      <w:r w:rsidR="00D61305" w:rsidRPr="00765E65">
        <w:rPr>
          <w:rFonts w:ascii="Times New Roman" w:eastAsia="Times New Roman" w:hAnsi="Times New Roman"/>
          <w:sz w:val="24"/>
          <w:szCs w:val="24"/>
          <w:lang w:eastAsia="ru-RU"/>
        </w:rPr>
        <w:t xml:space="preserve"> </w:t>
      </w:r>
      <w:r w:rsidRPr="00765E65">
        <w:rPr>
          <w:rFonts w:ascii="Times New Roman" w:eastAsia="Times New Roman" w:hAnsi="Times New Roman"/>
          <w:sz w:val="24"/>
          <w:szCs w:val="24"/>
          <w:lang w:eastAsia="ru-RU"/>
        </w:rPr>
        <w:t xml:space="preserve">г. № 223-ФЗ </w:t>
      </w:r>
      <w:r w:rsidRPr="00765E65">
        <w:rPr>
          <w:rFonts w:ascii="Times New Roman" w:eastAsia="Times New Roman" w:hAnsi="Times New Roman"/>
          <w:sz w:val="24"/>
          <w:szCs w:val="24"/>
          <w:lang w:eastAsia="ru-RU"/>
        </w:rPr>
        <w:lastRenderedPageBreak/>
        <w:t>«О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w:t>
      </w:r>
      <w:proofErr w:type="spellStart"/>
      <w:r w:rsidRPr="00765E65">
        <w:rPr>
          <w:rFonts w:ascii="Times New Roman" w:eastAsia="Times New Roman" w:hAnsi="Times New Roman"/>
          <w:sz w:val="24"/>
          <w:szCs w:val="24"/>
          <w:lang w:eastAsia="ru-RU"/>
        </w:rPr>
        <w:t>Саханефтегазсбыт</w:t>
      </w:r>
      <w:proofErr w:type="spellEnd"/>
      <w:r w:rsidRPr="00765E65">
        <w:rPr>
          <w:rFonts w:ascii="Times New Roman" w:eastAsia="Times New Roman" w:hAnsi="Times New Roman"/>
          <w:sz w:val="24"/>
          <w:szCs w:val="24"/>
          <w:lang w:eastAsia="ru-RU"/>
        </w:rPr>
        <w:t>», утвержденного Советом директоров АО «</w:t>
      </w:r>
      <w:proofErr w:type="spellStart"/>
      <w:r w:rsidRPr="00765E65">
        <w:rPr>
          <w:rFonts w:ascii="Times New Roman" w:eastAsia="Times New Roman" w:hAnsi="Times New Roman"/>
          <w:sz w:val="24"/>
          <w:szCs w:val="24"/>
          <w:lang w:eastAsia="ru-RU"/>
        </w:rPr>
        <w:t>Саханефтегазсбыт</w:t>
      </w:r>
      <w:proofErr w:type="spellEnd"/>
      <w:r w:rsidRPr="00765E65">
        <w:rPr>
          <w:rFonts w:ascii="Times New Roman" w:eastAsia="Times New Roman" w:hAnsi="Times New Roman"/>
          <w:sz w:val="24"/>
          <w:szCs w:val="24"/>
          <w:lang w:eastAsia="ru-RU"/>
        </w:rPr>
        <w:t xml:space="preserve">» на основании протокола от </w:t>
      </w:r>
      <w:r w:rsidR="009E5847">
        <w:rPr>
          <w:rFonts w:ascii="Times New Roman" w:eastAsia="Times New Roman" w:hAnsi="Times New Roman"/>
          <w:sz w:val="24"/>
          <w:szCs w:val="24"/>
          <w:lang w:eastAsia="ru-RU"/>
        </w:rPr>
        <w:t>31</w:t>
      </w:r>
      <w:r w:rsidR="00667B75" w:rsidRPr="00765E65">
        <w:rPr>
          <w:rFonts w:ascii="Times New Roman" w:eastAsia="Times New Roman" w:hAnsi="Times New Roman"/>
          <w:sz w:val="24"/>
          <w:szCs w:val="24"/>
          <w:lang w:eastAsia="ru-RU"/>
        </w:rPr>
        <w:t>.0</w:t>
      </w:r>
      <w:r w:rsidR="009E5847">
        <w:rPr>
          <w:rFonts w:ascii="Times New Roman" w:eastAsia="Times New Roman" w:hAnsi="Times New Roman"/>
          <w:sz w:val="24"/>
          <w:szCs w:val="24"/>
          <w:lang w:eastAsia="ru-RU"/>
        </w:rPr>
        <w:t>3.2022</w:t>
      </w:r>
      <w:r w:rsidR="00667B75" w:rsidRPr="00765E65">
        <w:rPr>
          <w:rFonts w:ascii="Times New Roman" w:eastAsia="Times New Roman" w:hAnsi="Times New Roman"/>
          <w:sz w:val="24"/>
          <w:szCs w:val="24"/>
          <w:lang w:eastAsia="ru-RU"/>
        </w:rPr>
        <w:t xml:space="preserve">г. № </w:t>
      </w:r>
      <w:r w:rsidR="009E5847">
        <w:rPr>
          <w:rFonts w:ascii="Times New Roman" w:eastAsia="Times New Roman" w:hAnsi="Times New Roman"/>
          <w:sz w:val="24"/>
          <w:szCs w:val="24"/>
          <w:lang w:eastAsia="ru-RU"/>
        </w:rPr>
        <w:t>3</w:t>
      </w:r>
      <w:r w:rsidR="00667B75" w:rsidRPr="00765E65">
        <w:rPr>
          <w:rFonts w:ascii="Times New Roman" w:eastAsia="Times New Roman" w:hAnsi="Times New Roman"/>
          <w:sz w:val="24"/>
          <w:szCs w:val="24"/>
          <w:lang w:eastAsia="ru-RU"/>
        </w:rPr>
        <w:t>-2</w:t>
      </w:r>
      <w:r w:rsidR="009E5847">
        <w:rPr>
          <w:rFonts w:ascii="Times New Roman" w:eastAsia="Times New Roman" w:hAnsi="Times New Roman"/>
          <w:sz w:val="24"/>
          <w:szCs w:val="24"/>
          <w:lang w:eastAsia="ru-RU"/>
        </w:rPr>
        <w:t>2</w:t>
      </w:r>
      <w:r w:rsidR="00667B75" w:rsidRPr="00765E65">
        <w:rPr>
          <w:rFonts w:ascii="Times New Roman" w:eastAsia="Times New Roman" w:hAnsi="Times New Roman"/>
          <w:sz w:val="24"/>
          <w:szCs w:val="24"/>
          <w:lang w:eastAsia="ru-RU"/>
        </w:rPr>
        <w:t xml:space="preserve"> (далее по тексту – Положение о закупке).</w:t>
      </w:r>
    </w:p>
    <w:p w:rsidR="00D817C2" w:rsidRPr="00765E65" w:rsidRDefault="009A5A30" w:rsidP="00D817C2">
      <w:pPr>
        <w:keepNext/>
        <w:numPr>
          <w:ilvl w:val="1"/>
          <w:numId w:val="12"/>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bookmarkStart w:id="23" w:name="_Toc322017037"/>
      <w:r w:rsidRPr="00765E65">
        <w:rPr>
          <w:rFonts w:ascii="Times New Roman" w:eastAsia="Times New Roman" w:hAnsi="Times New Roman"/>
          <w:b/>
          <w:bCs/>
          <w:sz w:val="24"/>
          <w:szCs w:val="24"/>
          <w:lang w:eastAsia="ru-RU"/>
        </w:rPr>
        <w:t xml:space="preserve"> </w:t>
      </w:r>
      <w:r w:rsidR="00D817C2" w:rsidRPr="00765E65">
        <w:rPr>
          <w:rFonts w:ascii="Times New Roman" w:eastAsia="Times New Roman" w:hAnsi="Times New Roman"/>
          <w:b/>
          <w:bCs/>
          <w:sz w:val="24"/>
          <w:szCs w:val="24"/>
          <w:lang w:eastAsia="ru-RU"/>
        </w:rPr>
        <w:t>Обжалование</w:t>
      </w:r>
      <w:bookmarkEnd w:id="23"/>
      <w:r w:rsidR="00D817C2" w:rsidRPr="00765E65">
        <w:rPr>
          <w:rFonts w:ascii="Times New Roman" w:eastAsia="Times New Roman" w:hAnsi="Times New Roman"/>
          <w:b/>
          <w:bCs/>
          <w:sz w:val="24"/>
          <w:szCs w:val="24"/>
          <w:lang w:eastAsia="ru-RU"/>
        </w:rPr>
        <w:t xml:space="preserve"> </w:t>
      </w:r>
      <w:r w:rsidR="00D817C2" w:rsidRPr="00765E65">
        <w:rPr>
          <w:rFonts w:ascii="Times New Roman" w:eastAsia="Times New Roman" w:hAnsi="Times New Roman"/>
          <w:b/>
          <w:bCs/>
          <w:iCs/>
          <w:sz w:val="24"/>
          <w:szCs w:val="24"/>
          <w:lang w:eastAsia="ru-RU"/>
        </w:rPr>
        <w:t>действий (бездействия) организатора закупки</w:t>
      </w:r>
    </w:p>
    <w:p w:rsidR="00D817C2" w:rsidRPr="00765E65"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765E65">
        <w:rPr>
          <w:rFonts w:ascii="Times New Roman" w:eastAsia="Times New Roman" w:hAnsi="Times New Roman"/>
          <w:sz w:val="24"/>
          <w:szCs w:val="24"/>
          <w:shd w:val="clear" w:color="auto" w:fill="FFFFFF"/>
          <w:lang w:eastAsia="ru-RU"/>
        </w:rPr>
        <w:t>в случаях</w:t>
      </w:r>
      <w:r w:rsidRPr="00765E65">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765E65">
        <w:rPr>
          <w:rFonts w:ascii="Times New Roman" w:eastAsia="Times New Roman" w:hAnsi="Times New Roman"/>
          <w:sz w:val="24"/>
          <w:szCs w:val="24"/>
          <w:lang w:eastAsia="ru-RU"/>
        </w:rPr>
        <w:t xml:space="preserve">. </w:t>
      </w:r>
    </w:p>
    <w:p w:rsidR="00D817C2" w:rsidRPr="00765E65"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sidRPr="00765E65">
        <w:rPr>
          <w:rFonts w:ascii="Times New Roman" w:eastAsia="Times New Roman" w:hAnsi="Times New Roman"/>
          <w:sz w:val="24"/>
          <w:szCs w:val="24"/>
          <w:lang w:eastAsia="ru-RU"/>
        </w:rPr>
        <w:t xml:space="preserve"> по осуществлению закупок после окончания,</w:t>
      </w:r>
      <w:r w:rsidRPr="00765E65">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817C2" w:rsidRPr="00765E65"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rsidR="00D817C2" w:rsidRPr="00765E65" w:rsidRDefault="005C1827" w:rsidP="005C1827">
      <w:pPr>
        <w:pStyle w:val="aff8"/>
        <w:numPr>
          <w:ilvl w:val="1"/>
          <w:numId w:val="12"/>
        </w:numPr>
        <w:shd w:val="clear" w:color="auto" w:fill="FFFFFF"/>
        <w:tabs>
          <w:tab w:val="clear" w:pos="644"/>
          <w:tab w:val="left" w:pos="0"/>
          <w:tab w:val="num" w:pos="567"/>
        </w:tabs>
        <w:ind w:hanging="644"/>
        <w:jc w:val="both"/>
        <w:rPr>
          <w:rFonts w:ascii="Times New Roman" w:hAnsi="Times New Roman"/>
          <w:b/>
          <w:sz w:val="24"/>
          <w:szCs w:val="24"/>
        </w:rPr>
      </w:pPr>
      <w:r w:rsidRPr="00765E65">
        <w:rPr>
          <w:rFonts w:ascii="Times New Roman" w:hAnsi="Times New Roman"/>
          <w:b/>
          <w:sz w:val="24"/>
          <w:szCs w:val="24"/>
        </w:rPr>
        <w:t xml:space="preserve"> </w:t>
      </w:r>
      <w:r w:rsidR="00D817C2" w:rsidRPr="00765E65">
        <w:rPr>
          <w:rFonts w:ascii="Times New Roman" w:hAnsi="Times New Roman"/>
          <w:b/>
          <w:sz w:val="24"/>
          <w:szCs w:val="24"/>
        </w:rPr>
        <w:t>Досудебный порядок рассмотрения споров</w:t>
      </w:r>
    </w:p>
    <w:p w:rsidR="00D817C2" w:rsidRPr="00765E65" w:rsidRDefault="00D817C2" w:rsidP="005C1827">
      <w:pPr>
        <w:pStyle w:val="aff8"/>
        <w:numPr>
          <w:ilvl w:val="2"/>
          <w:numId w:val="12"/>
        </w:numPr>
        <w:shd w:val="clear" w:color="auto" w:fill="FFFFFF"/>
        <w:tabs>
          <w:tab w:val="clear" w:pos="720"/>
          <w:tab w:val="num" w:pos="0"/>
        </w:tabs>
        <w:ind w:left="0" w:firstLine="0"/>
        <w:jc w:val="both"/>
        <w:rPr>
          <w:rFonts w:ascii="Times New Roman" w:hAnsi="Times New Roman"/>
          <w:sz w:val="24"/>
          <w:szCs w:val="24"/>
        </w:rPr>
      </w:pPr>
      <w:r w:rsidRPr="00765E65">
        <w:rPr>
          <w:rFonts w:ascii="Times New Roman" w:hAnsi="Times New Roman"/>
          <w:sz w:val="24"/>
          <w:szCs w:val="24"/>
        </w:rPr>
        <w:t>Д</w:t>
      </w:r>
      <w:r w:rsidRPr="00765E65">
        <w:rPr>
          <w:rFonts w:ascii="Times New Roman" w:hAnsi="Times New Roman"/>
          <w:bCs/>
          <w:iCs/>
          <w:sz w:val="24"/>
          <w:szCs w:val="24"/>
        </w:rPr>
        <w:t>ля разрешения разногласий по взаимному согласию</w:t>
      </w:r>
      <w:r w:rsidRPr="00765E65">
        <w:rPr>
          <w:rFonts w:ascii="Times New Roman" w:hAnsi="Times New Roman"/>
          <w:sz w:val="24"/>
          <w:szCs w:val="24"/>
        </w:rPr>
        <w:t xml:space="preserve">, Заказчик предлагает официально оформленную претензию, направить в закупочную комиссию </w:t>
      </w:r>
      <w:r w:rsidRPr="00765E65">
        <w:rPr>
          <w:rFonts w:ascii="Times New Roman" w:hAnsi="Times New Roman"/>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p>
    <w:p w:rsidR="00D817C2" w:rsidRPr="00765E65"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bookmarkStart w:id="24" w:name="_Ref301961104"/>
      <w:bookmarkEnd w:id="24"/>
      <w:r w:rsidRPr="00765E65">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765E65">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D817C2" w:rsidRPr="00765E65"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Cs/>
          <w:iCs/>
          <w:snapToGrid w:val="0"/>
          <w:sz w:val="24"/>
          <w:szCs w:val="24"/>
          <w:lang w:eastAsia="ru-RU"/>
        </w:rPr>
        <w:t xml:space="preserve">     На время рассмотрения </w:t>
      </w:r>
      <w:r w:rsidRPr="00765E65">
        <w:rPr>
          <w:rFonts w:ascii="Times New Roman" w:eastAsia="Times New Roman" w:hAnsi="Times New Roman"/>
          <w:snapToGrid w:val="0"/>
          <w:sz w:val="24"/>
          <w:szCs w:val="24"/>
          <w:lang w:eastAsia="ru-RU"/>
        </w:rPr>
        <w:t>претензии</w:t>
      </w:r>
      <w:r w:rsidRPr="00765E65">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D817C2" w:rsidRPr="00765E65" w:rsidRDefault="00D817C2" w:rsidP="005C1827">
      <w:pPr>
        <w:pStyle w:val="aff8"/>
        <w:numPr>
          <w:ilvl w:val="2"/>
          <w:numId w:val="12"/>
        </w:numPr>
        <w:tabs>
          <w:tab w:val="clear" w:pos="720"/>
          <w:tab w:val="num" w:pos="0"/>
        </w:tabs>
        <w:ind w:left="0" w:firstLine="0"/>
        <w:jc w:val="both"/>
        <w:rPr>
          <w:rFonts w:ascii="Times New Roman" w:hAnsi="Times New Roman"/>
          <w:sz w:val="24"/>
          <w:szCs w:val="24"/>
        </w:rPr>
      </w:pPr>
      <w:r w:rsidRPr="00765E65">
        <w:rPr>
          <w:rFonts w:ascii="Times New Roman" w:hAnsi="Times New Roman"/>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p>
    <w:p w:rsidR="00D00DC9" w:rsidRPr="00765E65" w:rsidRDefault="00D00DC9" w:rsidP="00D00DC9">
      <w:pPr>
        <w:pStyle w:val="aff8"/>
        <w:ind w:left="0"/>
        <w:jc w:val="both"/>
        <w:rPr>
          <w:rFonts w:ascii="Times New Roman" w:hAnsi="Times New Roman"/>
          <w:sz w:val="24"/>
          <w:szCs w:val="24"/>
        </w:rPr>
      </w:pPr>
    </w:p>
    <w:p w:rsidR="00D817C2" w:rsidRPr="00765E65" w:rsidRDefault="00D817C2" w:rsidP="00814E4A">
      <w:pPr>
        <w:pStyle w:val="aff8"/>
        <w:keepNext/>
        <w:numPr>
          <w:ilvl w:val="1"/>
          <w:numId w:val="22"/>
        </w:numPr>
        <w:suppressAutoHyphens/>
        <w:spacing w:before="360" w:after="120"/>
        <w:outlineLvl w:val="1"/>
        <w:rPr>
          <w:rFonts w:ascii="Times New Roman" w:hAnsi="Times New Roman"/>
          <w:b/>
          <w:bCs/>
          <w:sz w:val="24"/>
          <w:szCs w:val="24"/>
        </w:rPr>
      </w:pPr>
      <w:bookmarkStart w:id="25" w:name="_Toc322017038"/>
      <w:r w:rsidRPr="00765E65">
        <w:rPr>
          <w:rFonts w:ascii="Times New Roman" w:hAnsi="Times New Roman"/>
          <w:b/>
          <w:bCs/>
          <w:sz w:val="24"/>
          <w:szCs w:val="24"/>
        </w:rPr>
        <w:t>Прочие положения</w:t>
      </w:r>
      <w:bookmarkEnd w:id="25"/>
    </w:p>
    <w:p w:rsidR="00D817C2" w:rsidRPr="00765E65"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D817C2" w:rsidRPr="00765E65"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D817C2" w:rsidRPr="00765E65" w:rsidRDefault="00D817C2" w:rsidP="00814E4A">
      <w:pPr>
        <w:numPr>
          <w:ilvl w:val="2"/>
          <w:numId w:val="22"/>
        </w:numPr>
        <w:shd w:val="clear" w:color="auto" w:fill="FFFFFF"/>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rsidR="00D817C2" w:rsidRPr="00765E65"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D817C2" w:rsidRPr="00765E65"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 xml:space="preserve">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w:t>
      </w:r>
      <w:r w:rsidR="00D817C2" w:rsidRPr="00765E65">
        <w:rPr>
          <w:rFonts w:ascii="Times New Roman" w:eastAsia="Times New Roman" w:hAnsi="Times New Roman"/>
          <w:sz w:val="24"/>
          <w:szCs w:val="24"/>
          <w:lang w:eastAsia="ru-RU"/>
        </w:rPr>
        <w:lastRenderedPageBreak/>
        <w:t>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817C2" w:rsidRPr="00765E65" w:rsidRDefault="00D817C2" w:rsidP="00814E4A">
      <w:pPr>
        <w:numPr>
          <w:ilvl w:val="3"/>
          <w:numId w:val="23"/>
        </w:numPr>
        <w:shd w:val="clear" w:color="auto" w:fill="FFFFFF"/>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rsidR="00D817C2" w:rsidRPr="00765E65"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1)</w:t>
      </w:r>
      <w:r w:rsidRPr="00765E65">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D817C2" w:rsidRPr="00765E65"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2)</w:t>
      </w:r>
      <w:r w:rsidRPr="00765E65">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D817C2" w:rsidRPr="00765E65" w:rsidRDefault="00D817C2" w:rsidP="00D817C2">
      <w:pPr>
        <w:spacing w:after="0" w:line="240" w:lineRule="auto"/>
        <w:jc w:val="both"/>
        <w:rPr>
          <w:rFonts w:ascii="Times New Roman" w:eastAsia="Times New Roman" w:hAnsi="Times New Roman"/>
          <w:sz w:val="24"/>
          <w:szCs w:val="24"/>
          <w:lang w:eastAsia="ru-RU"/>
        </w:rPr>
      </w:pPr>
    </w:p>
    <w:p w:rsidR="00D817C2" w:rsidRPr="00765E65" w:rsidRDefault="00D817C2" w:rsidP="00814E4A">
      <w:pPr>
        <w:numPr>
          <w:ilvl w:val="1"/>
          <w:numId w:val="23"/>
        </w:numPr>
        <w:shd w:val="clear" w:color="auto" w:fill="FFFFFF"/>
        <w:spacing w:after="0" w:line="240" w:lineRule="auto"/>
        <w:ind w:left="426" w:hanging="426"/>
        <w:jc w:val="both"/>
        <w:rPr>
          <w:rFonts w:ascii="Times New Roman" w:eastAsia="Times New Roman" w:hAnsi="Times New Roman"/>
          <w:b/>
          <w:sz w:val="24"/>
          <w:szCs w:val="24"/>
          <w:lang w:eastAsia="ru-RU"/>
        </w:rPr>
      </w:pPr>
      <w:r w:rsidRPr="00765E65">
        <w:rPr>
          <w:rFonts w:ascii="Times New Roman" w:eastAsia="Times New Roman" w:hAnsi="Times New Roman"/>
          <w:b/>
          <w:bCs/>
          <w:iCs/>
          <w:sz w:val="24"/>
          <w:szCs w:val="24"/>
          <w:lang w:eastAsia="ru-RU"/>
        </w:rPr>
        <w:t xml:space="preserve">Отсутствие конфликта интересов </w:t>
      </w:r>
    </w:p>
    <w:p w:rsidR="00D817C2" w:rsidRPr="00765E65" w:rsidRDefault="00D817C2"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B0AC4" w:rsidRPr="00765E65">
        <w:rPr>
          <w:rFonts w:ascii="Times New Roman" w:eastAsia="Times New Roman" w:hAnsi="Times New Roman"/>
          <w:bCs/>
          <w:iCs/>
          <w:sz w:val="24"/>
          <w:szCs w:val="24"/>
          <w:lang w:eastAsia="ru-RU"/>
        </w:rPr>
        <w:t>не полнородными</w:t>
      </w:r>
      <w:r w:rsidRPr="00765E65">
        <w:rPr>
          <w:rFonts w:ascii="Times New Roman" w:eastAsia="Times New Roman" w:hAnsi="Times New Roman"/>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7C5253" w:rsidRPr="00765E65" w:rsidRDefault="007C5253"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6E5523" w:rsidRPr="00765E65" w:rsidRDefault="006E5523" w:rsidP="00706142">
      <w:pPr>
        <w:jc w:val="both"/>
        <w:rPr>
          <w:rFonts w:ascii="Times New Roman" w:hAnsi="Times New Roman"/>
          <w:sz w:val="24"/>
          <w:szCs w:val="24"/>
        </w:rPr>
        <w:sectPr w:rsidR="006E5523" w:rsidRPr="00765E65" w:rsidSect="00897D7E">
          <w:footerReference w:type="default" r:id="rId13"/>
          <w:pgSz w:w="11906" w:h="16838" w:code="9"/>
          <w:pgMar w:top="709" w:right="709" w:bottom="1134" w:left="992" w:header="680" w:footer="0" w:gutter="0"/>
          <w:cols w:space="708"/>
          <w:docGrid w:linePitch="381"/>
        </w:sectPr>
      </w:pPr>
    </w:p>
    <w:p w:rsidR="00F6171A" w:rsidRDefault="007F241F" w:rsidP="00B92B84">
      <w:pPr>
        <w:pStyle w:val="aff8"/>
        <w:numPr>
          <w:ilvl w:val="0"/>
          <w:numId w:val="22"/>
        </w:numPr>
        <w:jc w:val="both"/>
        <w:rPr>
          <w:rFonts w:ascii="Times New Roman" w:hAnsi="Times New Roman"/>
          <w:b/>
          <w:sz w:val="24"/>
          <w:szCs w:val="24"/>
        </w:rPr>
      </w:pPr>
      <w:r w:rsidRPr="00765E65">
        <w:rPr>
          <w:rFonts w:ascii="Times New Roman" w:hAnsi="Times New Roman"/>
          <w:b/>
          <w:sz w:val="24"/>
          <w:szCs w:val="24"/>
        </w:rPr>
        <w:lastRenderedPageBreak/>
        <w:t>Техническое задание</w:t>
      </w:r>
    </w:p>
    <w:p w:rsidR="008028BE" w:rsidRPr="00765E65" w:rsidRDefault="008028BE" w:rsidP="008028BE">
      <w:pPr>
        <w:pStyle w:val="aff8"/>
        <w:ind w:left="540"/>
        <w:jc w:val="both"/>
        <w:rPr>
          <w:rFonts w:ascii="Times New Roman" w:hAnsi="Times New Roman"/>
          <w:b/>
          <w:sz w:val="24"/>
          <w:szCs w:val="24"/>
        </w:rPr>
      </w:pPr>
    </w:p>
    <w:p w:rsidR="00215AA0" w:rsidRPr="00215AA0" w:rsidRDefault="00C0740F" w:rsidP="00C0740F">
      <w:pPr>
        <w:widowControl w:val="0"/>
        <w:autoSpaceDE w:val="0"/>
        <w:autoSpaceDN w:val="0"/>
        <w:adjustRightInd w:val="0"/>
        <w:spacing w:after="0" w:line="240" w:lineRule="auto"/>
        <w:contextualSpacing/>
        <w:jc w:val="both"/>
        <w:rPr>
          <w:rFonts w:ascii="Times New Roman" w:eastAsia="Times New Roman" w:hAnsi="Times New Roman"/>
          <w:bCs/>
          <w:iCs/>
          <w:sz w:val="24"/>
          <w:szCs w:val="24"/>
          <w:lang w:eastAsia="ru-RU"/>
        </w:rPr>
      </w:pPr>
      <w:bookmarkStart w:id="26" w:name="_Toc321748162"/>
      <w:bookmarkEnd w:id="2"/>
      <w:bookmarkEnd w:id="3"/>
      <w:bookmarkEnd w:id="4"/>
      <w:bookmarkEnd w:id="5"/>
      <w:bookmarkEnd w:id="6"/>
      <w:bookmarkEnd w:id="7"/>
      <w:bookmarkEnd w:id="8"/>
      <w:bookmarkEnd w:id="9"/>
      <w:bookmarkEnd w:id="10"/>
      <w:r>
        <w:rPr>
          <w:rFonts w:ascii="Times New Roman" w:eastAsia="Times New Roman" w:hAnsi="Times New Roman" w:cs="Arial"/>
          <w:b/>
          <w:bCs/>
          <w:sz w:val="24"/>
          <w:szCs w:val="24"/>
          <w:lang w:eastAsia="ru-RU"/>
        </w:rPr>
        <w:t xml:space="preserve">2.1. </w:t>
      </w:r>
      <w:r w:rsidR="00215AA0" w:rsidRPr="00215AA0">
        <w:rPr>
          <w:rFonts w:ascii="Times New Roman" w:eastAsia="Times New Roman" w:hAnsi="Times New Roman" w:cs="Arial"/>
          <w:b/>
          <w:bCs/>
          <w:sz w:val="24"/>
          <w:szCs w:val="24"/>
          <w:lang w:eastAsia="ru-RU"/>
        </w:rPr>
        <w:t xml:space="preserve">Предмет закупки: </w:t>
      </w:r>
      <w:r w:rsidR="00215AA0" w:rsidRPr="00215AA0">
        <w:rPr>
          <w:rFonts w:ascii="Times New Roman" w:hAnsi="Times New Roman"/>
          <w:sz w:val="24"/>
          <w:szCs w:val="24"/>
        </w:rPr>
        <w:t>Оказание услуг по страхованию объектов недвижимого имущества АО «</w:t>
      </w:r>
      <w:proofErr w:type="spellStart"/>
      <w:r w:rsidR="00215AA0" w:rsidRPr="00215AA0">
        <w:rPr>
          <w:rFonts w:ascii="Times New Roman" w:hAnsi="Times New Roman"/>
          <w:sz w:val="24"/>
          <w:szCs w:val="24"/>
        </w:rPr>
        <w:t>Саханефтегазсбыт</w:t>
      </w:r>
      <w:proofErr w:type="spellEnd"/>
      <w:r w:rsidR="00215AA0" w:rsidRPr="00215AA0">
        <w:rPr>
          <w:rFonts w:ascii="Times New Roman" w:hAnsi="Times New Roman"/>
          <w:sz w:val="24"/>
          <w:szCs w:val="24"/>
        </w:rPr>
        <w:t>» в 2022 – 2025 годах</w:t>
      </w:r>
      <w:r w:rsidR="00215AA0" w:rsidRPr="00215AA0">
        <w:rPr>
          <w:rFonts w:ascii="Times New Roman" w:eastAsia="Times New Roman" w:hAnsi="Times New Roman"/>
          <w:bCs/>
          <w:iCs/>
          <w:sz w:val="24"/>
          <w:szCs w:val="24"/>
          <w:lang w:eastAsia="ru-RU"/>
        </w:rPr>
        <w:t>. Осуществляется по Лотам, указанным в Приложении № 1 к Документации.</w:t>
      </w:r>
    </w:p>
    <w:p w:rsidR="00215AA0" w:rsidRPr="00215AA0" w:rsidRDefault="00C0740F" w:rsidP="00C0740F">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2.2.</w:t>
      </w:r>
      <w:r w:rsidR="003024B9">
        <w:rPr>
          <w:rFonts w:ascii="Times New Roman" w:eastAsia="Times New Roman" w:hAnsi="Times New Roman" w:cs="Arial"/>
          <w:b/>
          <w:sz w:val="24"/>
          <w:szCs w:val="24"/>
          <w:lang w:eastAsia="ru-RU"/>
        </w:rPr>
        <w:t xml:space="preserve"> </w:t>
      </w:r>
      <w:r w:rsidR="00215AA0" w:rsidRPr="00215AA0">
        <w:rPr>
          <w:rFonts w:ascii="Times New Roman" w:eastAsia="Times New Roman" w:hAnsi="Times New Roman" w:cs="Arial"/>
          <w:b/>
          <w:sz w:val="24"/>
          <w:szCs w:val="24"/>
          <w:lang w:eastAsia="ru-RU"/>
        </w:rPr>
        <w:t xml:space="preserve">Место оказания услуг (адреса объектов страхования): </w:t>
      </w:r>
      <w:r w:rsidR="00215AA0" w:rsidRPr="00215AA0">
        <w:rPr>
          <w:rFonts w:ascii="Times New Roman" w:eastAsia="Times New Roman" w:hAnsi="Times New Roman" w:cs="Arial"/>
          <w:sz w:val="24"/>
          <w:szCs w:val="24"/>
          <w:lang w:eastAsia="ru-RU"/>
        </w:rPr>
        <w:t>указаны в Приложении № 1.1. к Документации.</w:t>
      </w:r>
    </w:p>
    <w:p w:rsidR="00215AA0" w:rsidRPr="00215AA0" w:rsidRDefault="00C0740F" w:rsidP="00C0740F">
      <w:pPr>
        <w:keepNext/>
        <w:widowControl w:val="0"/>
        <w:suppressLineNumbers/>
        <w:suppressAutoHyphen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024B9">
        <w:rPr>
          <w:rFonts w:ascii="Times New Roman" w:eastAsia="Times New Roman" w:hAnsi="Times New Roman" w:cs="Arial"/>
          <w:b/>
          <w:sz w:val="24"/>
          <w:szCs w:val="24"/>
          <w:lang w:eastAsia="ru-RU"/>
        </w:rPr>
        <w:t>2.3.</w:t>
      </w:r>
      <w:r w:rsidR="00215AA0" w:rsidRPr="00215AA0">
        <w:rPr>
          <w:rFonts w:ascii="Times New Roman" w:eastAsia="Times New Roman" w:hAnsi="Times New Roman" w:cs="Arial"/>
          <w:sz w:val="24"/>
          <w:szCs w:val="24"/>
          <w:lang w:eastAsia="ru-RU"/>
        </w:rPr>
        <w:t xml:space="preserve"> </w:t>
      </w:r>
      <w:r w:rsidR="00215AA0" w:rsidRPr="00215AA0">
        <w:rPr>
          <w:rFonts w:ascii="Times New Roman" w:eastAsia="Times New Roman" w:hAnsi="Times New Roman" w:cs="Arial"/>
          <w:b/>
          <w:iCs/>
          <w:sz w:val="24"/>
          <w:szCs w:val="24"/>
          <w:lang w:eastAsia="ru-RU"/>
        </w:rPr>
        <w:t>Период страхования:</w:t>
      </w:r>
      <w:r w:rsidR="00215AA0" w:rsidRPr="00215AA0">
        <w:rPr>
          <w:rFonts w:ascii="Times New Roman" w:eastAsia="Times New Roman" w:hAnsi="Times New Roman" w:cs="Arial"/>
          <w:sz w:val="24"/>
          <w:szCs w:val="24"/>
          <w:lang w:eastAsia="ru-RU"/>
        </w:rPr>
        <w:t xml:space="preserve"> осуществляется на сроки, указанные в Приложении №1 к Документации.</w:t>
      </w:r>
    </w:p>
    <w:p w:rsidR="00215AA0" w:rsidRPr="00215AA0" w:rsidRDefault="00C0740F" w:rsidP="00C0740F">
      <w:pPr>
        <w:keepNext/>
        <w:widowControl w:val="0"/>
        <w:suppressLineNumbers/>
        <w:suppressAutoHyphen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024B9">
        <w:rPr>
          <w:rFonts w:ascii="Times New Roman" w:eastAsia="Times New Roman" w:hAnsi="Times New Roman" w:cs="Arial"/>
          <w:b/>
          <w:sz w:val="24"/>
          <w:szCs w:val="24"/>
          <w:lang w:eastAsia="ru-RU"/>
        </w:rPr>
        <w:t>2.4.</w:t>
      </w:r>
      <w:r w:rsidR="00215AA0" w:rsidRPr="00215AA0">
        <w:rPr>
          <w:rFonts w:ascii="Times New Roman" w:eastAsia="Times New Roman" w:hAnsi="Times New Roman" w:cs="Arial"/>
          <w:sz w:val="24"/>
          <w:szCs w:val="24"/>
          <w:lang w:eastAsia="ru-RU"/>
        </w:rPr>
        <w:t xml:space="preserve"> </w:t>
      </w:r>
      <w:r w:rsidR="00215AA0" w:rsidRPr="00215AA0">
        <w:rPr>
          <w:rFonts w:ascii="Times New Roman" w:eastAsia="Times New Roman" w:hAnsi="Times New Roman" w:cs="Arial"/>
          <w:b/>
          <w:iCs/>
          <w:sz w:val="24"/>
          <w:szCs w:val="24"/>
          <w:lang w:eastAsia="ru-RU"/>
        </w:rPr>
        <w:t xml:space="preserve">Сведения о начальной (максимальной) цене договора: </w:t>
      </w:r>
      <w:r w:rsidR="00215AA0" w:rsidRPr="00215AA0">
        <w:rPr>
          <w:rFonts w:ascii="Times New Roman" w:eastAsia="Times New Roman" w:hAnsi="Times New Roman" w:cs="Arial"/>
          <w:sz w:val="24"/>
          <w:szCs w:val="24"/>
          <w:lang w:eastAsia="ru-RU"/>
        </w:rPr>
        <w:t>указаны в Приложении № 1 к Документации.</w:t>
      </w:r>
    </w:p>
    <w:p w:rsidR="00215AA0" w:rsidRPr="00215AA0" w:rsidRDefault="00C0740F" w:rsidP="00C0740F">
      <w:pPr>
        <w:keepNext/>
        <w:widowControl w:val="0"/>
        <w:suppressLineNumbers/>
        <w:suppressAutoHyphen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2.5.</w:t>
      </w:r>
      <w:r w:rsidR="003024B9">
        <w:rPr>
          <w:rFonts w:ascii="Times New Roman" w:eastAsia="Times New Roman" w:hAnsi="Times New Roman" w:cs="Arial"/>
          <w:b/>
          <w:sz w:val="24"/>
          <w:szCs w:val="24"/>
          <w:lang w:eastAsia="ru-RU"/>
        </w:rPr>
        <w:t xml:space="preserve"> </w:t>
      </w:r>
      <w:r w:rsidR="00215AA0" w:rsidRPr="00215AA0">
        <w:rPr>
          <w:rFonts w:ascii="Times New Roman" w:eastAsia="Times New Roman" w:hAnsi="Times New Roman" w:cs="Arial"/>
          <w:b/>
          <w:sz w:val="24"/>
          <w:szCs w:val="24"/>
          <w:lang w:eastAsia="ru-RU"/>
        </w:rPr>
        <w:t>Обоснование начальной (максимальной) цены договора (НМЦД), п</w:t>
      </w:r>
      <w:r w:rsidR="00215AA0" w:rsidRPr="00215AA0">
        <w:rPr>
          <w:rFonts w:ascii="Times New Roman" w:eastAsia="Times New Roman" w:hAnsi="Times New Roman" w:cs="Arial"/>
          <w:b/>
          <w:bCs/>
          <w:sz w:val="24"/>
          <w:szCs w:val="24"/>
          <w:lang w:eastAsia="ru-RU"/>
        </w:rPr>
        <w:t>орядок формирования цены договора:</w:t>
      </w:r>
    </w:p>
    <w:p w:rsidR="00215AA0" w:rsidRPr="00215AA0" w:rsidRDefault="00215AA0" w:rsidP="003024B9">
      <w:pPr>
        <w:keepNext/>
        <w:widowControl w:val="0"/>
        <w:suppressLineNumbers/>
        <w:suppressAutoHyphens/>
        <w:autoSpaceDE w:val="0"/>
        <w:autoSpaceDN w:val="0"/>
        <w:adjustRightInd w:val="0"/>
        <w:spacing w:after="0" w:line="240" w:lineRule="auto"/>
        <w:ind w:firstLine="426"/>
        <w:contextualSpacing/>
        <w:jc w:val="both"/>
        <w:rPr>
          <w:rFonts w:ascii="Times New Roman" w:hAnsi="Times New Roman" w:cs="Arial"/>
          <w:bCs/>
          <w:sz w:val="24"/>
          <w:szCs w:val="24"/>
          <w:lang w:eastAsia="ru-RU"/>
        </w:rPr>
      </w:pPr>
      <w:r w:rsidRPr="00215AA0">
        <w:rPr>
          <w:rFonts w:ascii="Times New Roman" w:hAnsi="Times New Roman" w:cs="Arial"/>
          <w:bCs/>
          <w:sz w:val="24"/>
          <w:szCs w:val="24"/>
          <w:lang w:eastAsia="ru-RU"/>
        </w:rPr>
        <w:t xml:space="preserve">В соответствии с </w:t>
      </w:r>
      <w:r w:rsidRPr="00215AA0">
        <w:rPr>
          <w:rFonts w:ascii="Times New Roman" w:eastAsia="Times New Roman" w:hAnsi="Times New Roman" w:cs="Arial"/>
          <w:sz w:val="24"/>
          <w:szCs w:val="24"/>
          <w:lang w:eastAsia="ru-RU"/>
        </w:rPr>
        <w:t>п.9.2.1.1</w:t>
      </w:r>
      <w:r w:rsidRPr="00215AA0">
        <w:rPr>
          <w:rFonts w:ascii="Times New Roman" w:hAnsi="Times New Roman" w:cs="Arial"/>
          <w:bCs/>
          <w:sz w:val="24"/>
          <w:szCs w:val="24"/>
          <w:lang w:eastAsia="ru-RU"/>
        </w:rPr>
        <w:t xml:space="preserve"> Положения о закупке определение и обоснование НМЦД настоящей закупки осуществляется на основе метода «Анализ рынка».</w:t>
      </w:r>
    </w:p>
    <w:p w:rsidR="00215AA0" w:rsidRPr="00215AA0" w:rsidRDefault="00215AA0" w:rsidP="003024B9">
      <w:pPr>
        <w:keepNext/>
        <w:widowControl w:val="0"/>
        <w:suppressLineNumbers/>
        <w:suppressAutoHyphens/>
        <w:autoSpaceDE w:val="0"/>
        <w:autoSpaceDN w:val="0"/>
        <w:adjustRightInd w:val="0"/>
        <w:spacing w:after="0" w:line="240" w:lineRule="auto"/>
        <w:ind w:firstLine="426"/>
        <w:contextualSpacing/>
        <w:jc w:val="both"/>
        <w:rPr>
          <w:rFonts w:ascii="Times New Roman" w:eastAsia="Times New Roman" w:hAnsi="Times New Roman" w:cs="Arial"/>
          <w:sz w:val="24"/>
          <w:szCs w:val="24"/>
          <w:lang w:eastAsia="ru-RU"/>
        </w:rPr>
      </w:pPr>
      <w:r w:rsidRPr="00215AA0">
        <w:rPr>
          <w:rFonts w:ascii="Times New Roman" w:eastAsia="Times New Roman" w:hAnsi="Times New Roman" w:cs="Arial"/>
          <w:sz w:val="24"/>
          <w:szCs w:val="24"/>
          <w:shd w:val="clear" w:color="auto" w:fill="FBFBFB"/>
          <w:lang w:eastAsia="ru-RU"/>
        </w:rPr>
        <w:t>По результатам запроса коммерческих предложен</w:t>
      </w:r>
      <w:r w:rsidR="003024B9">
        <w:rPr>
          <w:rFonts w:ascii="Times New Roman" w:eastAsia="Times New Roman" w:hAnsi="Times New Roman" w:cs="Arial"/>
          <w:sz w:val="24"/>
          <w:szCs w:val="24"/>
          <w:shd w:val="clear" w:color="auto" w:fill="FBFBFB"/>
          <w:lang w:eastAsia="ru-RU"/>
        </w:rPr>
        <w:t xml:space="preserve">ий, в соответствии с </w:t>
      </w:r>
      <w:proofErr w:type="spellStart"/>
      <w:r w:rsidR="003024B9">
        <w:rPr>
          <w:rFonts w:ascii="Times New Roman" w:eastAsia="Times New Roman" w:hAnsi="Times New Roman" w:cs="Arial"/>
          <w:sz w:val="24"/>
          <w:szCs w:val="24"/>
          <w:shd w:val="clear" w:color="auto" w:fill="FBFBFB"/>
          <w:lang w:eastAsia="ru-RU"/>
        </w:rPr>
        <w:t>п.п</w:t>
      </w:r>
      <w:proofErr w:type="spellEnd"/>
      <w:r w:rsidR="003024B9">
        <w:rPr>
          <w:rFonts w:ascii="Times New Roman" w:eastAsia="Times New Roman" w:hAnsi="Times New Roman" w:cs="Arial"/>
          <w:sz w:val="24"/>
          <w:szCs w:val="24"/>
          <w:shd w:val="clear" w:color="auto" w:fill="FBFBFB"/>
          <w:lang w:eastAsia="ru-RU"/>
        </w:rPr>
        <w:t xml:space="preserve">. «б» </w:t>
      </w:r>
      <w:r w:rsidRPr="00215AA0">
        <w:rPr>
          <w:rFonts w:ascii="Times New Roman" w:eastAsia="Times New Roman" w:hAnsi="Times New Roman" w:cs="Arial"/>
          <w:sz w:val="24"/>
          <w:szCs w:val="24"/>
          <w:shd w:val="clear" w:color="auto" w:fill="FBFBFB"/>
          <w:lang w:eastAsia="ru-RU"/>
        </w:rPr>
        <w:t xml:space="preserve">п.1 п.9.2.1.1. </w:t>
      </w:r>
    </w:p>
    <w:p w:rsidR="00215AA0" w:rsidRPr="00215AA0" w:rsidRDefault="00215AA0" w:rsidP="00215AA0">
      <w:pPr>
        <w:keepNext/>
        <w:spacing w:after="0" w:line="240" w:lineRule="atLeast"/>
        <w:rPr>
          <w:rFonts w:ascii="Times New Roman" w:eastAsia="Times New Roman" w:hAnsi="Times New Roman"/>
          <w:sz w:val="24"/>
          <w:szCs w:val="24"/>
          <w:lang w:eastAsia="ru-RU"/>
        </w:rPr>
      </w:pPr>
      <w:r w:rsidRPr="00215AA0">
        <w:rPr>
          <w:rFonts w:ascii="Times New Roman" w:eastAsia="Times New Roman" w:hAnsi="Times New Roman"/>
          <w:sz w:val="24"/>
          <w:szCs w:val="24"/>
          <w:lang w:eastAsia="ru-RU"/>
        </w:rPr>
        <w:t xml:space="preserve">Положения о закупке получены </w:t>
      </w:r>
      <w:r w:rsidR="003024B9">
        <w:rPr>
          <w:rFonts w:ascii="Times New Roman" w:eastAsia="Times New Roman" w:hAnsi="Times New Roman"/>
          <w:sz w:val="24"/>
          <w:szCs w:val="24"/>
          <w:lang w:eastAsia="ru-RU"/>
        </w:rPr>
        <w:t xml:space="preserve">по </w:t>
      </w:r>
      <w:r w:rsidRPr="00215AA0">
        <w:rPr>
          <w:rFonts w:ascii="Times New Roman" w:eastAsia="Times New Roman" w:hAnsi="Times New Roman"/>
          <w:sz w:val="24"/>
          <w:szCs w:val="24"/>
          <w:lang w:eastAsia="ru-RU"/>
        </w:rPr>
        <w:t>два коммерческих предложения:</w:t>
      </w:r>
    </w:p>
    <w:p w:rsidR="00215AA0" w:rsidRPr="00215AA0" w:rsidRDefault="00215AA0" w:rsidP="00215AA0">
      <w:pPr>
        <w:keepNext/>
        <w:spacing w:after="0" w:line="240" w:lineRule="atLeast"/>
        <w:jc w:val="both"/>
        <w:rPr>
          <w:rFonts w:ascii="Times New Roman" w:eastAsia="Times New Roman" w:hAnsi="Times New Roman"/>
          <w:sz w:val="24"/>
          <w:szCs w:val="24"/>
          <w:lang w:eastAsia="ru-RU"/>
        </w:rPr>
      </w:pPr>
      <w:r w:rsidRPr="00215AA0">
        <w:rPr>
          <w:rFonts w:ascii="Times New Roman" w:eastAsia="Times New Roman" w:hAnsi="Times New Roman"/>
          <w:sz w:val="24"/>
          <w:szCs w:val="24"/>
          <w:lang w:eastAsia="ru-RU"/>
        </w:rPr>
        <w:t xml:space="preserve">                </w:t>
      </w:r>
    </w:p>
    <w:tbl>
      <w:tblPr>
        <w:tblStyle w:val="aff7"/>
        <w:tblW w:w="10207" w:type="dxa"/>
        <w:tblInd w:w="-147" w:type="dxa"/>
        <w:tblLook w:val="04A0" w:firstRow="1" w:lastRow="0" w:firstColumn="1" w:lastColumn="0" w:noHBand="0" w:noVBand="1"/>
      </w:tblPr>
      <w:tblGrid>
        <w:gridCol w:w="993"/>
        <w:gridCol w:w="2977"/>
        <w:gridCol w:w="3118"/>
        <w:gridCol w:w="3119"/>
      </w:tblGrid>
      <w:tr w:rsidR="00C0740F" w:rsidRPr="00285751" w:rsidTr="00C0740F">
        <w:tc>
          <w:tcPr>
            <w:tcW w:w="993" w:type="dxa"/>
          </w:tcPr>
          <w:p w:rsidR="00C0740F" w:rsidRPr="001A270E" w:rsidRDefault="00C0740F" w:rsidP="00C0740F">
            <w:pPr>
              <w:widowControl w:val="0"/>
              <w:spacing w:after="0"/>
              <w:ind w:right="-185" w:hanging="108"/>
              <w:jc w:val="center"/>
              <w:rPr>
                <w:rFonts w:ascii="Times New Roman" w:eastAsia="Times New Roman" w:hAnsi="Times New Roman"/>
                <w:b/>
                <w:lang w:eastAsia="ru-RU"/>
              </w:rPr>
            </w:pPr>
            <w:r w:rsidRPr="001A270E">
              <w:rPr>
                <w:rFonts w:ascii="Times New Roman" w:eastAsia="Times New Roman" w:hAnsi="Times New Roman"/>
                <w:b/>
                <w:lang w:eastAsia="ru-RU"/>
              </w:rPr>
              <w:t>№</w:t>
            </w:r>
          </w:p>
          <w:p w:rsidR="00C0740F" w:rsidRPr="001A270E" w:rsidRDefault="00C0740F" w:rsidP="00C0740F">
            <w:pPr>
              <w:widowControl w:val="0"/>
              <w:spacing w:after="0"/>
              <w:ind w:right="-185" w:hanging="108"/>
              <w:jc w:val="center"/>
              <w:rPr>
                <w:rFonts w:ascii="Times New Roman" w:eastAsia="Times New Roman" w:hAnsi="Times New Roman"/>
                <w:b/>
                <w:lang w:eastAsia="ru-RU"/>
              </w:rPr>
            </w:pPr>
            <w:r w:rsidRPr="001A270E">
              <w:rPr>
                <w:rFonts w:ascii="Times New Roman" w:eastAsia="Times New Roman" w:hAnsi="Times New Roman"/>
                <w:b/>
                <w:lang w:eastAsia="ru-RU"/>
              </w:rPr>
              <w:t>Лота</w:t>
            </w:r>
          </w:p>
        </w:tc>
        <w:tc>
          <w:tcPr>
            <w:tcW w:w="2977" w:type="dxa"/>
          </w:tcPr>
          <w:p w:rsidR="00C0740F" w:rsidRPr="001A270E" w:rsidRDefault="00C0740F" w:rsidP="00215AA0">
            <w:pPr>
              <w:widowControl w:val="0"/>
              <w:spacing w:after="0"/>
              <w:ind w:right="-185"/>
              <w:jc w:val="center"/>
              <w:rPr>
                <w:rFonts w:ascii="Times New Roman" w:eastAsia="Times New Roman" w:hAnsi="Times New Roman"/>
                <w:b/>
                <w:lang w:eastAsia="ru-RU"/>
              </w:rPr>
            </w:pPr>
            <w:r w:rsidRPr="001A270E">
              <w:rPr>
                <w:rFonts w:ascii="Times New Roman" w:eastAsia="Times New Roman" w:hAnsi="Times New Roman"/>
                <w:b/>
                <w:lang w:eastAsia="ru-RU"/>
              </w:rPr>
              <w:t>КП 1 без НДС, руб.</w:t>
            </w:r>
          </w:p>
          <w:p w:rsidR="00C0740F" w:rsidRPr="001A270E" w:rsidRDefault="00C0740F" w:rsidP="00215AA0">
            <w:pPr>
              <w:widowControl w:val="0"/>
              <w:spacing w:after="0"/>
              <w:ind w:right="-185"/>
              <w:jc w:val="center"/>
              <w:rPr>
                <w:rFonts w:ascii="Times New Roman" w:eastAsia="Times New Roman" w:hAnsi="Times New Roman"/>
                <w:b/>
                <w:lang w:eastAsia="ru-RU"/>
              </w:rPr>
            </w:pPr>
            <w:r w:rsidRPr="001A270E">
              <w:rPr>
                <w:rFonts w:ascii="Times New Roman" w:eastAsia="Times New Roman" w:hAnsi="Times New Roman"/>
                <w:b/>
                <w:lang w:eastAsia="ru-RU"/>
              </w:rPr>
              <w:t>0,42%</w:t>
            </w:r>
          </w:p>
        </w:tc>
        <w:tc>
          <w:tcPr>
            <w:tcW w:w="3118" w:type="dxa"/>
          </w:tcPr>
          <w:p w:rsidR="00C0740F" w:rsidRPr="001A270E" w:rsidRDefault="00C0740F" w:rsidP="00215AA0">
            <w:pPr>
              <w:widowControl w:val="0"/>
              <w:spacing w:after="0"/>
              <w:ind w:right="-185"/>
              <w:jc w:val="center"/>
              <w:rPr>
                <w:rFonts w:ascii="Times New Roman" w:eastAsia="Times New Roman" w:hAnsi="Times New Roman"/>
                <w:b/>
                <w:lang w:eastAsia="ru-RU"/>
              </w:rPr>
            </w:pPr>
            <w:r w:rsidRPr="001A270E">
              <w:rPr>
                <w:rFonts w:ascii="Times New Roman" w:eastAsia="Times New Roman" w:hAnsi="Times New Roman"/>
                <w:b/>
                <w:lang w:eastAsia="ru-RU"/>
              </w:rPr>
              <w:t>КП 2 без НДС, руб.</w:t>
            </w:r>
          </w:p>
          <w:p w:rsidR="00C0740F" w:rsidRPr="001A270E" w:rsidRDefault="00C0740F" w:rsidP="00215AA0">
            <w:pPr>
              <w:widowControl w:val="0"/>
              <w:spacing w:after="0"/>
              <w:ind w:right="-185"/>
              <w:jc w:val="center"/>
              <w:rPr>
                <w:rFonts w:ascii="Times New Roman" w:eastAsia="Times New Roman" w:hAnsi="Times New Roman"/>
                <w:b/>
                <w:lang w:eastAsia="ru-RU"/>
              </w:rPr>
            </w:pPr>
            <w:r w:rsidRPr="001A270E">
              <w:rPr>
                <w:rFonts w:ascii="Times New Roman" w:eastAsia="Times New Roman" w:hAnsi="Times New Roman"/>
                <w:b/>
                <w:lang w:eastAsia="ru-RU"/>
              </w:rPr>
              <w:t>0,36%</w:t>
            </w:r>
          </w:p>
        </w:tc>
        <w:tc>
          <w:tcPr>
            <w:tcW w:w="3119" w:type="dxa"/>
          </w:tcPr>
          <w:p w:rsidR="00C0740F" w:rsidRPr="001A270E" w:rsidRDefault="00C0740F" w:rsidP="00215AA0">
            <w:pPr>
              <w:widowControl w:val="0"/>
              <w:spacing w:after="0"/>
              <w:ind w:right="-185"/>
              <w:jc w:val="center"/>
              <w:rPr>
                <w:rFonts w:ascii="Times New Roman" w:eastAsia="Times New Roman" w:hAnsi="Times New Roman"/>
                <w:lang w:eastAsia="ru-RU"/>
              </w:rPr>
            </w:pPr>
            <w:r w:rsidRPr="001A270E">
              <w:rPr>
                <w:rFonts w:ascii="Times New Roman" w:eastAsia="Times New Roman" w:hAnsi="Times New Roman"/>
                <w:b/>
                <w:lang w:eastAsia="ru-RU"/>
              </w:rPr>
              <w:t>Среднее значение</w:t>
            </w:r>
          </w:p>
          <w:p w:rsidR="00C0740F" w:rsidRPr="001A270E" w:rsidRDefault="00C0740F" w:rsidP="00215AA0">
            <w:pPr>
              <w:widowControl w:val="0"/>
              <w:spacing w:after="0"/>
              <w:ind w:right="-185"/>
              <w:jc w:val="center"/>
              <w:rPr>
                <w:rFonts w:ascii="Times New Roman" w:eastAsia="Times New Roman" w:hAnsi="Times New Roman"/>
                <w:b/>
                <w:lang w:eastAsia="ru-RU"/>
              </w:rPr>
            </w:pPr>
            <w:r w:rsidRPr="001A270E">
              <w:rPr>
                <w:rFonts w:ascii="Times New Roman" w:eastAsia="Times New Roman" w:hAnsi="Times New Roman"/>
                <w:b/>
                <w:lang w:eastAsia="ru-RU"/>
              </w:rPr>
              <w:t>без НДС, руб.</w:t>
            </w:r>
          </w:p>
        </w:tc>
      </w:tr>
      <w:tr w:rsidR="001A270E" w:rsidRPr="00285751" w:rsidTr="00C0740F">
        <w:tc>
          <w:tcPr>
            <w:tcW w:w="993" w:type="dxa"/>
          </w:tcPr>
          <w:p w:rsidR="001A270E" w:rsidRPr="001A270E" w:rsidRDefault="001A270E" w:rsidP="001A270E">
            <w:pPr>
              <w:widowControl w:val="0"/>
              <w:spacing w:after="0"/>
              <w:ind w:right="-185" w:firstLine="314"/>
              <w:rPr>
                <w:rFonts w:ascii="Times New Roman" w:eastAsia="Times New Roman" w:hAnsi="Times New Roman"/>
                <w:lang w:eastAsia="ru-RU"/>
              </w:rPr>
            </w:pPr>
            <w:r w:rsidRPr="001A270E">
              <w:rPr>
                <w:rFonts w:ascii="Times New Roman" w:eastAsia="Times New Roman" w:hAnsi="Times New Roman"/>
                <w:lang w:eastAsia="ru-RU"/>
              </w:rPr>
              <w:t>1.</w:t>
            </w:r>
          </w:p>
        </w:tc>
        <w:tc>
          <w:tcPr>
            <w:tcW w:w="2977" w:type="dxa"/>
          </w:tcPr>
          <w:p w:rsidR="001A270E" w:rsidRPr="001A270E" w:rsidRDefault="001A270E" w:rsidP="001A270E">
            <w:pPr>
              <w:jc w:val="center"/>
              <w:rPr>
                <w:rFonts w:ascii="Times New Roman" w:hAnsi="Times New Roman"/>
              </w:rPr>
            </w:pPr>
            <w:r w:rsidRPr="001A270E">
              <w:rPr>
                <w:rFonts w:ascii="Times New Roman" w:hAnsi="Times New Roman"/>
              </w:rPr>
              <w:t>3 130 743,00</w:t>
            </w:r>
          </w:p>
        </w:tc>
        <w:tc>
          <w:tcPr>
            <w:tcW w:w="3118" w:type="dxa"/>
          </w:tcPr>
          <w:p w:rsidR="001A270E" w:rsidRPr="001A270E" w:rsidRDefault="001A270E" w:rsidP="001A270E">
            <w:pPr>
              <w:jc w:val="center"/>
              <w:rPr>
                <w:rFonts w:ascii="Times New Roman" w:hAnsi="Times New Roman"/>
              </w:rPr>
            </w:pPr>
            <w:r w:rsidRPr="001A270E">
              <w:rPr>
                <w:rFonts w:ascii="Times New Roman" w:hAnsi="Times New Roman"/>
              </w:rPr>
              <w:t>2 683 494,00</w:t>
            </w:r>
          </w:p>
        </w:tc>
        <w:tc>
          <w:tcPr>
            <w:tcW w:w="3119" w:type="dxa"/>
          </w:tcPr>
          <w:p w:rsidR="001A270E" w:rsidRPr="001A270E" w:rsidRDefault="001A270E" w:rsidP="001A270E">
            <w:pPr>
              <w:jc w:val="center"/>
              <w:rPr>
                <w:rFonts w:ascii="Times New Roman" w:hAnsi="Times New Roman"/>
              </w:rPr>
            </w:pPr>
            <w:r w:rsidRPr="001A270E">
              <w:rPr>
                <w:rFonts w:ascii="Times New Roman" w:hAnsi="Times New Roman"/>
              </w:rPr>
              <w:t>2 907 118,50</w:t>
            </w:r>
          </w:p>
        </w:tc>
      </w:tr>
      <w:tr w:rsidR="001A270E" w:rsidRPr="00285751" w:rsidTr="00C0740F">
        <w:tc>
          <w:tcPr>
            <w:tcW w:w="993" w:type="dxa"/>
          </w:tcPr>
          <w:p w:rsidR="001A270E" w:rsidRPr="001A270E" w:rsidRDefault="001A270E" w:rsidP="001A270E">
            <w:pPr>
              <w:widowControl w:val="0"/>
              <w:spacing w:after="0"/>
              <w:ind w:right="-185" w:firstLine="314"/>
              <w:rPr>
                <w:rFonts w:ascii="Times New Roman" w:eastAsia="Times New Roman" w:hAnsi="Times New Roman"/>
                <w:lang w:eastAsia="ru-RU"/>
              </w:rPr>
            </w:pPr>
            <w:r w:rsidRPr="001A270E">
              <w:rPr>
                <w:rFonts w:ascii="Times New Roman" w:eastAsia="Times New Roman" w:hAnsi="Times New Roman"/>
                <w:lang w:eastAsia="ru-RU"/>
              </w:rPr>
              <w:t>2.</w:t>
            </w:r>
          </w:p>
        </w:tc>
        <w:tc>
          <w:tcPr>
            <w:tcW w:w="2977" w:type="dxa"/>
          </w:tcPr>
          <w:p w:rsidR="001A270E" w:rsidRPr="001A270E" w:rsidRDefault="001A270E" w:rsidP="001A270E">
            <w:pPr>
              <w:jc w:val="center"/>
              <w:rPr>
                <w:rFonts w:ascii="Times New Roman" w:hAnsi="Times New Roman"/>
              </w:rPr>
            </w:pPr>
            <w:r w:rsidRPr="001A270E">
              <w:rPr>
                <w:rFonts w:ascii="Times New Roman" w:hAnsi="Times New Roman"/>
              </w:rPr>
              <w:t>6 467 290,20</w:t>
            </w:r>
          </w:p>
        </w:tc>
        <w:tc>
          <w:tcPr>
            <w:tcW w:w="3118" w:type="dxa"/>
          </w:tcPr>
          <w:p w:rsidR="001A270E" w:rsidRPr="001A270E" w:rsidRDefault="001A270E" w:rsidP="001A270E">
            <w:pPr>
              <w:jc w:val="center"/>
              <w:rPr>
                <w:rFonts w:ascii="Times New Roman" w:hAnsi="Times New Roman"/>
              </w:rPr>
            </w:pPr>
            <w:r w:rsidRPr="001A270E">
              <w:rPr>
                <w:rFonts w:ascii="Times New Roman" w:hAnsi="Times New Roman"/>
              </w:rPr>
              <w:t>5 543 402,40</w:t>
            </w:r>
          </w:p>
        </w:tc>
        <w:tc>
          <w:tcPr>
            <w:tcW w:w="3119" w:type="dxa"/>
          </w:tcPr>
          <w:p w:rsidR="001A270E" w:rsidRPr="001A270E" w:rsidRDefault="001A270E" w:rsidP="001A270E">
            <w:pPr>
              <w:jc w:val="center"/>
              <w:rPr>
                <w:rFonts w:ascii="Times New Roman" w:hAnsi="Times New Roman"/>
              </w:rPr>
            </w:pPr>
            <w:r w:rsidRPr="001A270E">
              <w:rPr>
                <w:rFonts w:ascii="Times New Roman" w:hAnsi="Times New Roman"/>
              </w:rPr>
              <w:t>6 005 346,30</w:t>
            </w:r>
          </w:p>
        </w:tc>
      </w:tr>
      <w:tr w:rsidR="001A270E" w:rsidRPr="00285751" w:rsidTr="00C0740F">
        <w:tc>
          <w:tcPr>
            <w:tcW w:w="993" w:type="dxa"/>
          </w:tcPr>
          <w:p w:rsidR="001A270E" w:rsidRPr="001A270E" w:rsidRDefault="001A270E" w:rsidP="001A270E">
            <w:pPr>
              <w:widowControl w:val="0"/>
              <w:spacing w:after="0"/>
              <w:ind w:right="-185" w:firstLine="314"/>
              <w:rPr>
                <w:rFonts w:ascii="Times New Roman" w:eastAsia="Times New Roman" w:hAnsi="Times New Roman"/>
                <w:lang w:eastAsia="ru-RU"/>
              </w:rPr>
            </w:pPr>
            <w:r w:rsidRPr="001A270E">
              <w:rPr>
                <w:rFonts w:ascii="Times New Roman" w:eastAsia="Times New Roman" w:hAnsi="Times New Roman"/>
                <w:lang w:eastAsia="ru-RU"/>
              </w:rPr>
              <w:t>3.</w:t>
            </w:r>
          </w:p>
        </w:tc>
        <w:tc>
          <w:tcPr>
            <w:tcW w:w="2977" w:type="dxa"/>
          </w:tcPr>
          <w:p w:rsidR="001A270E" w:rsidRPr="001A270E" w:rsidRDefault="001A270E" w:rsidP="001A270E">
            <w:pPr>
              <w:jc w:val="center"/>
              <w:rPr>
                <w:rFonts w:ascii="Times New Roman" w:hAnsi="Times New Roman"/>
              </w:rPr>
            </w:pPr>
            <w:r w:rsidRPr="001A270E">
              <w:rPr>
                <w:rFonts w:ascii="Times New Roman" w:hAnsi="Times New Roman"/>
              </w:rPr>
              <w:t>8 179 000,20</w:t>
            </w:r>
          </w:p>
        </w:tc>
        <w:tc>
          <w:tcPr>
            <w:tcW w:w="3118" w:type="dxa"/>
          </w:tcPr>
          <w:p w:rsidR="001A270E" w:rsidRPr="001A270E" w:rsidRDefault="001A270E" w:rsidP="001A270E">
            <w:pPr>
              <w:jc w:val="center"/>
              <w:rPr>
                <w:rFonts w:ascii="Times New Roman" w:hAnsi="Times New Roman"/>
              </w:rPr>
            </w:pPr>
            <w:r w:rsidRPr="001A270E">
              <w:rPr>
                <w:rFonts w:ascii="Times New Roman" w:hAnsi="Times New Roman"/>
              </w:rPr>
              <w:t>7 010 571,60</w:t>
            </w:r>
          </w:p>
        </w:tc>
        <w:tc>
          <w:tcPr>
            <w:tcW w:w="3119" w:type="dxa"/>
          </w:tcPr>
          <w:p w:rsidR="001A270E" w:rsidRPr="001A270E" w:rsidRDefault="001A270E" w:rsidP="001A270E">
            <w:pPr>
              <w:jc w:val="center"/>
              <w:rPr>
                <w:rFonts w:ascii="Times New Roman" w:hAnsi="Times New Roman"/>
              </w:rPr>
            </w:pPr>
            <w:r w:rsidRPr="001A270E">
              <w:rPr>
                <w:rFonts w:ascii="Times New Roman" w:hAnsi="Times New Roman"/>
              </w:rPr>
              <w:t>7 594 785,90</w:t>
            </w:r>
          </w:p>
        </w:tc>
      </w:tr>
    </w:tbl>
    <w:p w:rsidR="00215AA0" w:rsidRPr="00215AA0" w:rsidRDefault="00215AA0" w:rsidP="00215AA0">
      <w:pPr>
        <w:keepNext/>
        <w:spacing w:after="0" w:line="240" w:lineRule="atLeast"/>
        <w:jc w:val="both"/>
        <w:rPr>
          <w:rFonts w:ascii="Times New Roman" w:eastAsia="Times New Roman" w:hAnsi="Times New Roman"/>
          <w:sz w:val="24"/>
          <w:szCs w:val="24"/>
          <w:lang w:eastAsia="ru-RU"/>
        </w:rPr>
      </w:pPr>
    </w:p>
    <w:p w:rsidR="00215AA0" w:rsidRPr="00215AA0" w:rsidRDefault="003024B9" w:rsidP="003024B9">
      <w:pPr>
        <w:widowControl w:val="0"/>
        <w:shd w:val="clear" w:color="auto" w:fill="FFFFFF"/>
        <w:tabs>
          <w:tab w:val="left" w:pos="426"/>
        </w:tabs>
        <w:autoSpaceDE w:val="0"/>
        <w:autoSpaceDN w:val="0"/>
        <w:adjustRightInd w:val="0"/>
        <w:spacing w:after="0" w:line="240" w:lineRule="atLeast"/>
        <w:ind w:firstLine="284"/>
        <w:contextualSpacing/>
        <w:mirrorIndents/>
        <w:jc w:val="both"/>
        <w:rPr>
          <w:rFonts w:ascii="Times New Roman" w:hAnsi="Times New Roman" w:cs="Arial"/>
          <w:bCs/>
          <w:sz w:val="24"/>
          <w:szCs w:val="24"/>
          <w:lang w:eastAsia="ru-RU"/>
        </w:rPr>
      </w:pPr>
      <w:r>
        <w:rPr>
          <w:rFonts w:ascii="Times New Roman" w:hAnsi="Times New Roman" w:cs="Arial"/>
          <w:bCs/>
          <w:sz w:val="24"/>
          <w:szCs w:val="24"/>
          <w:lang w:eastAsia="ru-RU"/>
        </w:rPr>
        <w:t xml:space="preserve"> </w:t>
      </w:r>
      <w:r w:rsidR="00215AA0" w:rsidRPr="00215AA0">
        <w:rPr>
          <w:rFonts w:ascii="Times New Roman" w:hAnsi="Times New Roman" w:cs="Arial"/>
          <w:bCs/>
          <w:sz w:val="24"/>
          <w:szCs w:val="24"/>
          <w:lang w:eastAsia="ru-RU"/>
        </w:rPr>
        <w:t xml:space="preserve">Согласно </w:t>
      </w:r>
      <w:proofErr w:type="spellStart"/>
      <w:r w:rsidR="00215AA0" w:rsidRPr="00215AA0">
        <w:rPr>
          <w:rFonts w:ascii="Times New Roman" w:hAnsi="Times New Roman" w:cs="Arial"/>
          <w:bCs/>
          <w:sz w:val="24"/>
          <w:szCs w:val="24"/>
          <w:lang w:eastAsia="ru-RU"/>
        </w:rPr>
        <w:t>п.п</w:t>
      </w:r>
      <w:proofErr w:type="spellEnd"/>
      <w:r w:rsidR="00215AA0" w:rsidRPr="00215AA0">
        <w:rPr>
          <w:rFonts w:ascii="Times New Roman" w:hAnsi="Times New Roman" w:cs="Arial"/>
          <w:bCs/>
          <w:sz w:val="24"/>
          <w:szCs w:val="24"/>
          <w:lang w:eastAsia="ru-RU"/>
        </w:rPr>
        <w:t xml:space="preserve">. "б" п.2 </w:t>
      </w:r>
      <w:r>
        <w:rPr>
          <w:rFonts w:ascii="Times New Roman" w:hAnsi="Times New Roman" w:cs="Arial"/>
          <w:bCs/>
          <w:sz w:val="24"/>
          <w:szCs w:val="24"/>
          <w:lang w:eastAsia="ru-RU"/>
        </w:rPr>
        <w:t>п. 9.2.1.1. Положения о закупке НМЦД определена путем</w:t>
      </w:r>
      <w:r w:rsidR="00215AA0" w:rsidRPr="00215AA0">
        <w:rPr>
          <w:rFonts w:ascii="Times New Roman" w:hAnsi="Times New Roman" w:cs="Arial"/>
          <w:bCs/>
          <w:sz w:val="24"/>
          <w:szCs w:val="24"/>
          <w:lang w:eastAsia="ru-RU"/>
        </w:rPr>
        <w:t xml:space="preserve"> вычисл</w:t>
      </w:r>
      <w:r>
        <w:rPr>
          <w:rFonts w:ascii="Times New Roman" w:hAnsi="Times New Roman" w:cs="Arial"/>
          <w:bCs/>
          <w:sz w:val="24"/>
          <w:szCs w:val="24"/>
          <w:lang w:eastAsia="ru-RU"/>
        </w:rPr>
        <w:t>ения</w:t>
      </w:r>
      <w:r w:rsidR="00215AA0" w:rsidRPr="00215AA0">
        <w:rPr>
          <w:rFonts w:ascii="Times New Roman" w:hAnsi="Times New Roman" w:cs="Arial"/>
          <w:bCs/>
          <w:sz w:val="24"/>
          <w:szCs w:val="24"/>
          <w:lang w:eastAsia="ru-RU"/>
        </w:rPr>
        <w:t xml:space="preserve"> средн</w:t>
      </w:r>
      <w:r>
        <w:rPr>
          <w:rFonts w:ascii="Times New Roman" w:hAnsi="Times New Roman" w:cs="Arial"/>
          <w:bCs/>
          <w:sz w:val="24"/>
          <w:szCs w:val="24"/>
          <w:lang w:eastAsia="ru-RU"/>
        </w:rPr>
        <w:t>ей цены</w:t>
      </w:r>
      <w:r w:rsidR="00215AA0" w:rsidRPr="00215AA0">
        <w:rPr>
          <w:rFonts w:ascii="Times New Roman" w:hAnsi="Times New Roman" w:cs="Arial"/>
          <w:bCs/>
          <w:sz w:val="24"/>
          <w:szCs w:val="24"/>
          <w:lang w:eastAsia="ru-RU"/>
        </w:rPr>
        <w:t xml:space="preserve"> по формуле: НМЦД</w:t>
      </w:r>
      <w:proofErr w:type="gramStart"/>
      <w:r>
        <w:rPr>
          <w:rFonts w:ascii="Times New Roman" w:hAnsi="Times New Roman" w:cs="Arial"/>
          <w:bCs/>
          <w:sz w:val="24"/>
          <w:szCs w:val="24"/>
          <w:lang w:eastAsia="ru-RU"/>
        </w:rPr>
        <w:t>=(</w:t>
      </w:r>
      <w:proofErr w:type="gramEnd"/>
      <w:r>
        <w:rPr>
          <w:rFonts w:ascii="Times New Roman" w:hAnsi="Times New Roman" w:cs="Arial"/>
          <w:bCs/>
          <w:sz w:val="24"/>
          <w:szCs w:val="24"/>
          <w:lang w:eastAsia="ru-RU"/>
        </w:rPr>
        <w:t>Цена1+Цена2+…)/Количество цен</w:t>
      </w:r>
      <w:r w:rsidR="00215AA0" w:rsidRPr="00215AA0">
        <w:rPr>
          <w:rFonts w:ascii="Times New Roman" w:hAnsi="Times New Roman" w:cs="Arial"/>
          <w:bCs/>
          <w:sz w:val="24"/>
          <w:szCs w:val="24"/>
          <w:lang w:eastAsia="ru-RU"/>
        </w:rPr>
        <w:t>.</w:t>
      </w:r>
    </w:p>
    <w:p w:rsidR="00215AA0" w:rsidRPr="00215AA0" w:rsidRDefault="003024B9" w:rsidP="003024B9">
      <w:pPr>
        <w:keepNext/>
        <w:suppressLineNumbers/>
        <w:suppressAutoHyphens/>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15AA0" w:rsidRPr="00215AA0">
        <w:rPr>
          <w:rFonts w:ascii="Times New Roman" w:eastAsia="Times New Roman" w:hAnsi="Times New Roman"/>
          <w:sz w:val="24"/>
          <w:szCs w:val="24"/>
          <w:lang w:eastAsia="ru-RU"/>
        </w:rPr>
        <w:t>Цена договора является фиксированной на период проведения запроса предложений и в период исполнения обязательств по договору.</w:t>
      </w:r>
    </w:p>
    <w:p w:rsidR="00215AA0" w:rsidRPr="00215AA0" w:rsidRDefault="003024B9" w:rsidP="003024B9">
      <w:pPr>
        <w:spacing w:after="0" w:line="240" w:lineRule="auto"/>
        <w:jc w:val="both"/>
        <w:rPr>
          <w:rFonts w:ascii="Times New Roman" w:eastAsia="Times New Roman" w:hAnsi="Times New Roman"/>
          <w:color w:val="000000"/>
          <w:sz w:val="24"/>
          <w:szCs w:val="24"/>
          <w:shd w:val="clear" w:color="auto" w:fill="FBFBFB"/>
          <w:lang w:eastAsia="ru-RU"/>
        </w:rPr>
      </w:pPr>
      <w:r>
        <w:rPr>
          <w:rFonts w:ascii="Times New Roman" w:eastAsia="Times New Roman" w:hAnsi="Times New Roman"/>
          <w:sz w:val="24"/>
          <w:szCs w:val="24"/>
          <w:lang w:eastAsia="ru-RU"/>
        </w:rPr>
        <w:t xml:space="preserve">      </w:t>
      </w:r>
      <w:r w:rsidR="00215AA0" w:rsidRPr="00215AA0">
        <w:rPr>
          <w:rFonts w:ascii="Times New Roman" w:eastAsia="Times New Roman" w:hAnsi="Times New Roman"/>
          <w:sz w:val="24"/>
          <w:szCs w:val="24"/>
          <w:lang w:eastAsia="ru-RU"/>
        </w:rPr>
        <w:t>Цена договора должна включать в себя все затраты,</w:t>
      </w:r>
      <w:r w:rsidR="008D051A" w:rsidRPr="008D051A">
        <w:rPr>
          <w:rFonts w:ascii="Times New Roman" w:eastAsia="Times New Roman" w:hAnsi="Times New Roman"/>
          <w:sz w:val="24"/>
          <w:szCs w:val="24"/>
          <w:lang w:eastAsia="ru-RU"/>
        </w:rPr>
        <w:t xml:space="preserve"> </w:t>
      </w:r>
      <w:r w:rsidR="008D051A">
        <w:rPr>
          <w:rFonts w:ascii="Times New Roman" w:eastAsia="Times New Roman" w:hAnsi="Times New Roman"/>
          <w:sz w:val="24"/>
          <w:szCs w:val="24"/>
          <w:lang w:eastAsia="ru-RU"/>
        </w:rPr>
        <w:t>связанные с оказанием услуг,</w:t>
      </w:r>
      <w:r w:rsidR="00215AA0" w:rsidRPr="00215AA0">
        <w:rPr>
          <w:rFonts w:ascii="Times New Roman" w:eastAsia="Times New Roman" w:hAnsi="Times New Roman"/>
          <w:sz w:val="24"/>
          <w:szCs w:val="24"/>
          <w:lang w:eastAsia="ru-RU"/>
        </w:rPr>
        <w:t xml:space="preserve"> в том числе </w:t>
      </w:r>
      <w:r>
        <w:rPr>
          <w:rFonts w:ascii="Times New Roman" w:eastAsia="Times New Roman" w:hAnsi="Times New Roman"/>
          <w:sz w:val="24"/>
          <w:szCs w:val="24"/>
          <w:lang w:eastAsia="ru-RU"/>
        </w:rPr>
        <w:t>суммы командировочных расходов,</w:t>
      </w:r>
      <w:r w:rsidRPr="00D06A1B">
        <w:rPr>
          <w:rFonts w:ascii="Times New Roman" w:eastAsia="Times New Roman" w:hAnsi="Times New Roman"/>
          <w:sz w:val="24"/>
          <w:szCs w:val="24"/>
          <w:lang w:eastAsia="zh-CN"/>
        </w:rPr>
        <w:t xml:space="preserve"> а также расходы на перевозку, страхование, уплату таможенных пошлин, налогов </w:t>
      </w:r>
      <w:r>
        <w:rPr>
          <w:rFonts w:ascii="Times New Roman" w:eastAsia="Times New Roman" w:hAnsi="Times New Roman"/>
          <w:sz w:val="24"/>
          <w:szCs w:val="24"/>
          <w:lang w:eastAsia="zh-CN"/>
        </w:rPr>
        <w:t xml:space="preserve">(кроме НДС), </w:t>
      </w:r>
      <w:r w:rsidRPr="00D06A1B">
        <w:rPr>
          <w:rFonts w:ascii="Times New Roman" w:eastAsia="Times New Roman" w:hAnsi="Times New Roman"/>
          <w:sz w:val="24"/>
          <w:szCs w:val="24"/>
          <w:lang w:eastAsia="zh-CN"/>
        </w:rPr>
        <w:t>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215AA0" w:rsidRPr="00215AA0" w:rsidRDefault="003024B9" w:rsidP="003024B9">
      <w:pPr>
        <w:widowControl w:val="0"/>
        <w:suppressAutoHyphens/>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15AA0" w:rsidRPr="00215AA0">
        <w:rPr>
          <w:rFonts w:ascii="Times New Roman" w:eastAsia="Times New Roman" w:hAnsi="Times New Roman"/>
          <w:sz w:val="24"/>
          <w:szCs w:val="24"/>
          <w:lang w:eastAsia="ru-RU"/>
        </w:rPr>
        <w:t>Неучтенные затраты Исполнителя, связанные с исполнением Договора, не включенные в стоимость Договора, определенную по результатам проведенного запроса предложений, не подлежат оплате Заказчиком.</w:t>
      </w:r>
    </w:p>
    <w:p w:rsidR="00215AA0" w:rsidRPr="00215AA0" w:rsidRDefault="00215AA0" w:rsidP="003024B9">
      <w:pPr>
        <w:widowControl w:val="0"/>
        <w:suppressAutoHyphens/>
        <w:spacing w:after="0" w:line="240" w:lineRule="auto"/>
        <w:ind w:firstLine="284"/>
        <w:jc w:val="both"/>
        <w:rPr>
          <w:rFonts w:ascii="Times New Roman" w:eastAsia="Times New Roman" w:hAnsi="Times New Roman"/>
          <w:sz w:val="24"/>
          <w:szCs w:val="24"/>
          <w:lang w:eastAsia="ru-RU"/>
        </w:rPr>
      </w:pPr>
      <w:r w:rsidRPr="00215AA0">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такой Участник будет признан Победителем закупки, с ним будет заключен договор и расчеты по договору будут производиться с учетом НДС.</w:t>
      </w:r>
    </w:p>
    <w:p w:rsidR="00215AA0" w:rsidRPr="00215AA0" w:rsidRDefault="00C0740F" w:rsidP="00C0740F">
      <w:pPr>
        <w:widowControl w:val="0"/>
        <w:suppressAutoHyphen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2.6.</w:t>
      </w:r>
      <w:r w:rsidR="00F667A1">
        <w:rPr>
          <w:rFonts w:ascii="Times New Roman" w:eastAsia="Times New Roman" w:hAnsi="Times New Roman" w:cs="Arial"/>
          <w:b/>
          <w:sz w:val="24"/>
          <w:szCs w:val="24"/>
          <w:lang w:eastAsia="ru-RU"/>
        </w:rPr>
        <w:t xml:space="preserve"> </w:t>
      </w:r>
      <w:r w:rsidR="00215AA0" w:rsidRPr="00215AA0">
        <w:rPr>
          <w:rFonts w:ascii="Times New Roman" w:eastAsia="Times New Roman" w:hAnsi="Times New Roman" w:cs="Arial"/>
          <w:b/>
          <w:sz w:val="24"/>
          <w:szCs w:val="24"/>
          <w:lang w:eastAsia="ru-RU"/>
        </w:rPr>
        <w:t>Форма, сроки и порядок оплаты услуг:</w:t>
      </w:r>
      <w:r w:rsidR="00215AA0" w:rsidRPr="00215AA0">
        <w:rPr>
          <w:rFonts w:ascii="Times New Roman" w:eastAsia="Times New Roman" w:hAnsi="Times New Roman" w:cs="Arial"/>
          <w:sz w:val="24"/>
          <w:szCs w:val="24"/>
          <w:lang w:eastAsia="ru-RU"/>
        </w:rPr>
        <w:t xml:space="preserve"> Страховая премия по Договору страхования оплачивается Страхователем единовременно безналичным платежом на расчетный счет Страховщика на основании выставленного им счета:</w:t>
      </w:r>
    </w:p>
    <w:p w:rsidR="00215AA0" w:rsidRPr="00215AA0" w:rsidRDefault="00215AA0" w:rsidP="00215AA0">
      <w:pPr>
        <w:widowControl w:val="0"/>
        <w:suppressAutoHyphen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215AA0">
        <w:rPr>
          <w:rFonts w:ascii="Times New Roman" w:eastAsia="Times New Roman" w:hAnsi="Times New Roman" w:cs="Arial"/>
          <w:sz w:val="24"/>
          <w:szCs w:val="24"/>
          <w:lang w:eastAsia="ru-RU"/>
        </w:rPr>
        <w:t>-  в течение 7 календарных дней за первый год страхования объектов недвижимого имущества;</w:t>
      </w:r>
    </w:p>
    <w:p w:rsidR="00215AA0" w:rsidRPr="00215AA0" w:rsidRDefault="00215AA0" w:rsidP="00215AA0">
      <w:pPr>
        <w:widowControl w:val="0"/>
        <w:suppressAutoHyphen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215AA0">
        <w:rPr>
          <w:rFonts w:ascii="Times New Roman" w:eastAsia="Times New Roman" w:hAnsi="Times New Roman" w:cs="Arial"/>
          <w:sz w:val="24"/>
          <w:szCs w:val="24"/>
          <w:lang w:eastAsia="ru-RU"/>
        </w:rPr>
        <w:t>-  в течение 7 календарных дней после завершения первого и последующих годов страхования объектов недвижимого имущества за второй и последующие годы страхования объектов недвижимого имущества.</w:t>
      </w:r>
    </w:p>
    <w:p w:rsidR="00215AA0" w:rsidRPr="00215AA0" w:rsidRDefault="00215AA0" w:rsidP="00215AA0">
      <w:pPr>
        <w:widowControl w:val="0"/>
        <w:suppressAutoHyphen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215AA0">
        <w:rPr>
          <w:rFonts w:ascii="Times New Roman" w:eastAsia="Times New Roman" w:hAnsi="Times New Roman" w:cs="Arial"/>
          <w:sz w:val="24"/>
          <w:szCs w:val="24"/>
          <w:lang w:eastAsia="ru-RU"/>
        </w:rPr>
        <w:t>Датой оплаты страховой премии является дата списания денежных средств со счета заказчика</w:t>
      </w:r>
    </w:p>
    <w:p w:rsidR="00215AA0" w:rsidRPr="00215AA0" w:rsidRDefault="00C0740F" w:rsidP="00C0740F">
      <w:pPr>
        <w:keepNext/>
        <w:widowControl w:val="0"/>
        <w:suppressLineNumbers/>
        <w:suppressAutoHyphen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2.7.</w:t>
      </w:r>
      <w:r w:rsidR="00F667A1">
        <w:rPr>
          <w:rFonts w:ascii="Times New Roman" w:eastAsia="Times New Roman" w:hAnsi="Times New Roman" w:cs="Arial"/>
          <w:b/>
          <w:sz w:val="24"/>
          <w:szCs w:val="24"/>
          <w:lang w:eastAsia="ru-RU"/>
        </w:rPr>
        <w:t xml:space="preserve"> </w:t>
      </w:r>
      <w:r w:rsidR="00215AA0" w:rsidRPr="00215AA0">
        <w:rPr>
          <w:rFonts w:ascii="Times New Roman" w:eastAsia="Times New Roman" w:hAnsi="Times New Roman" w:cs="Arial"/>
          <w:b/>
          <w:sz w:val="24"/>
          <w:szCs w:val="24"/>
          <w:lang w:eastAsia="ru-RU"/>
        </w:rPr>
        <w:t xml:space="preserve">Требования к качеству оказываемых услуг: </w:t>
      </w:r>
      <w:r w:rsidR="00215AA0" w:rsidRPr="00215AA0">
        <w:rPr>
          <w:rFonts w:ascii="Times New Roman" w:eastAsia="Times New Roman" w:hAnsi="Times New Roman" w:cs="Arial"/>
          <w:spacing w:val="-2"/>
          <w:sz w:val="24"/>
          <w:szCs w:val="24"/>
          <w:lang w:eastAsia="ru-RU"/>
        </w:rPr>
        <w:t>Недвижимое</w:t>
      </w:r>
      <w:r w:rsidR="00215AA0" w:rsidRPr="00215AA0">
        <w:rPr>
          <w:rFonts w:ascii="Times New Roman" w:eastAsia="Times New Roman" w:hAnsi="Times New Roman" w:cs="Arial"/>
          <w:sz w:val="24"/>
          <w:szCs w:val="24"/>
          <w:lang w:eastAsia="ru-RU"/>
        </w:rPr>
        <w:t xml:space="preserve"> имущество должно быть застраховано в размере 100%.  Принятие имущества на страхование осуществляется на основании письменного заявления заказчика, путем выдачи Заказчику полиса, содержащего сведения об имуществе, его страховой стоимости, страховых суммах, величине, сроках и порядке уплаты страховой премии, сроках действия страхования и другие сведения.</w:t>
      </w:r>
      <w:r w:rsidR="00215AA0" w:rsidRPr="00215AA0">
        <w:rPr>
          <w:rFonts w:ascii="Times New Roman" w:eastAsia="Times New Roman" w:hAnsi="Times New Roman" w:cs="Arial"/>
          <w:sz w:val="24"/>
          <w:szCs w:val="24"/>
          <w:lang w:eastAsia="ru-RU"/>
        </w:rPr>
        <w:tab/>
        <w:t xml:space="preserve">     Страховыми случаями </w:t>
      </w:r>
      <w:r w:rsidR="00215AA0" w:rsidRPr="00215AA0">
        <w:rPr>
          <w:rFonts w:ascii="Times New Roman" w:eastAsia="Times New Roman" w:hAnsi="Times New Roman" w:cs="Arial"/>
          <w:sz w:val="24"/>
          <w:szCs w:val="24"/>
          <w:lang w:eastAsia="ru-RU"/>
        </w:rPr>
        <w:lastRenderedPageBreak/>
        <w:t xml:space="preserve">являются: физическая утрата, гибель или повреждение застрахованного имущества по любым причинам.     Участники закупки не могут уменьшать заявленное Заказчиком количество объектов имущества, подлежащих страхованию. </w:t>
      </w:r>
    </w:p>
    <w:p w:rsidR="00215AA0" w:rsidRPr="00215AA0" w:rsidRDefault="00215AA0" w:rsidP="00215AA0">
      <w:pPr>
        <w:keepNext/>
        <w:widowControl w:val="0"/>
        <w:suppressLineNumbers/>
        <w:suppressAutoHyphens/>
        <w:autoSpaceDE w:val="0"/>
        <w:autoSpaceDN w:val="0"/>
        <w:adjustRightInd w:val="0"/>
        <w:spacing w:after="0" w:line="240" w:lineRule="auto"/>
        <w:ind w:firstLine="426"/>
        <w:contextualSpacing/>
        <w:jc w:val="both"/>
        <w:rPr>
          <w:rFonts w:ascii="Times New Roman" w:eastAsia="Times New Roman" w:hAnsi="Times New Roman" w:cs="Arial"/>
          <w:sz w:val="24"/>
          <w:szCs w:val="24"/>
          <w:lang w:eastAsia="ru-RU"/>
        </w:rPr>
      </w:pPr>
      <w:r w:rsidRPr="00215AA0">
        <w:rPr>
          <w:rFonts w:ascii="Times New Roman" w:eastAsia="Times New Roman" w:hAnsi="Times New Roman" w:cs="Arial"/>
          <w:sz w:val="24"/>
          <w:szCs w:val="24"/>
          <w:lang w:eastAsia="ru-RU"/>
        </w:rPr>
        <w:t xml:space="preserve"> Дополнительная информация по перечню объектов недвижимого имущества, передаваемых на страхование указана в Приложении № 1.1. к Документации.</w:t>
      </w:r>
    </w:p>
    <w:p w:rsidR="00215AA0" w:rsidRPr="00D1160F" w:rsidRDefault="00C0740F" w:rsidP="00D1160F">
      <w:pPr>
        <w:widowControl w:val="0"/>
        <w:suppressAutoHyphens/>
        <w:autoSpaceDE w:val="0"/>
        <w:autoSpaceDN w:val="0"/>
        <w:adjustRightInd w:val="0"/>
        <w:spacing w:after="0" w:line="240" w:lineRule="auto"/>
        <w:contextualSpacing/>
        <w:jc w:val="both"/>
        <w:rPr>
          <w:rFonts w:ascii="Times New Roman" w:eastAsia="Times New Roman" w:hAnsi="Times New Roman" w:cs="Arial"/>
          <w:b/>
          <w:iCs/>
          <w:sz w:val="24"/>
          <w:szCs w:val="24"/>
          <w:lang w:eastAsia="ru-RU"/>
        </w:rPr>
      </w:pPr>
      <w:r>
        <w:rPr>
          <w:rFonts w:ascii="Times New Roman" w:eastAsia="Times New Roman" w:hAnsi="Times New Roman" w:cs="Arial"/>
          <w:b/>
          <w:sz w:val="24"/>
          <w:szCs w:val="24"/>
          <w:lang w:eastAsia="ru-RU"/>
        </w:rPr>
        <w:t>2.</w:t>
      </w:r>
      <w:r w:rsidR="00215AA0" w:rsidRPr="00215AA0">
        <w:rPr>
          <w:rFonts w:ascii="Times New Roman" w:eastAsia="Times New Roman" w:hAnsi="Times New Roman" w:cs="Arial"/>
          <w:b/>
          <w:sz w:val="24"/>
          <w:szCs w:val="24"/>
          <w:lang w:eastAsia="ru-RU"/>
        </w:rPr>
        <w:t>8.</w:t>
      </w:r>
      <w:r w:rsidR="00215AA0" w:rsidRPr="00215AA0">
        <w:rPr>
          <w:rFonts w:ascii="Times New Roman" w:eastAsia="Times New Roman" w:hAnsi="Times New Roman" w:cs="Arial"/>
          <w:b/>
          <w:sz w:val="24"/>
          <w:szCs w:val="24"/>
          <w:lang w:eastAsia="ru-RU"/>
        </w:rPr>
        <w:tab/>
        <w:t xml:space="preserve"> </w:t>
      </w:r>
      <w:r w:rsidR="00215AA0" w:rsidRPr="00215AA0">
        <w:rPr>
          <w:rFonts w:ascii="Times New Roman" w:eastAsia="Times New Roman" w:hAnsi="Times New Roman" w:cs="Arial"/>
          <w:b/>
          <w:iCs/>
          <w:sz w:val="24"/>
          <w:szCs w:val="24"/>
          <w:lang w:eastAsia="ru-RU"/>
        </w:rPr>
        <w:t xml:space="preserve"> Обязательные требования к Участнику: </w:t>
      </w:r>
      <w:r w:rsidR="00D1160F">
        <w:rPr>
          <w:rFonts w:ascii="Times New Roman" w:eastAsia="Times New Roman" w:hAnsi="Times New Roman" w:cs="Arial"/>
          <w:iCs/>
          <w:sz w:val="24"/>
          <w:szCs w:val="24"/>
          <w:lang w:eastAsia="ru-RU"/>
        </w:rPr>
        <w:t xml:space="preserve">Участник должен иметь </w:t>
      </w:r>
      <w:r w:rsidR="00D1160F">
        <w:rPr>
          <w:rFonts w:ascii="Times New Roman" w:eastAsia="Times New Roman" w:hAnsi="Times New Roman" w:cs="Arial"/>
          <w:sz w:val="24"/>
          <w:szCs w:val="24"/>
          <w:lang w:eastAsia="ru-RU"/>
        </w:rPr>
        <w:t>л</w:t>
      </w:r>
      <w:r w:rsidR="00215AA0" w:rsidRPr="00215AA0">
        <w:rPr>
          <w:rFonts w:ascii="Times New Roman" w:eastAsia="Times New Roman" w:hAnsi="Times New Roman"/>
          <w:sz w:val="24"/>
          <w:szCs w:val="24"/>
          <w:lang w:eastAsia="ru-RU"/>
        </w:rPr>
        <w:t>ицензию на право осуществления добровольного имущественного страхования, выданную Центральным банком Российской Федерации (Банк России).</w:t>
      </w:r>
    </w:p>
    <w:p w:rsidR="00215AA0" w:rsidRPr="00215AA0" w:rsidRDefault="00C0740F" w:rsidP="00215AA0">
      <w:pPr>
        <w:spacing w:after="0" w:line="240" w:lineRule="auto"/>
        <w:contextualSpacing/>
        <w:jc w:val="both"/>
        <w:rPr>
          <w:rFonts w:ascii="Times New Roman" w:hAnsi="Times New Roman"/>
          <w:b/>
          <w:sz w:val="24"/>
          <w:szCs w:val="24"/>
        </w:rPr>
      </w:pPr>
      <w:r>
        <w:rPr>
          <w:rFonts w:ascii="Times New Roman" w:hAnsi="Times New Roman"/>
          <w:b/>
          <w:sz w:val="24"/>
          <w:szCs w:val="24"/>
        </w:rPr>
        <w:t>2.</w:t>
      </w:r>
      <w:r w:rsidR="00215AA0" w:rsidRPr="00215AA0">
        <w:rPr>
          <w:rFonts w:ascii="Times New Roman" w:hAnsi="Times New Roman"/>
          <w:b/>
          <w:sz w:val="24"/>
          <w:szCs w:val="24"/>
        </w:rPr>
        <w:t>9. Дополнительные требования к Участнику</w:t>
      </w:r>
      <w:r w:rsidR="00E460AC">
        <w:rPr>
          <w:rFonts w:ascii="Times New Roman" w:hAnsi="Times New Roman"/>
          <w:b/>
          <w:sz w:val="24"/>
          <w:szCs w:val="24"/>
        </w:rPr>
        <w:t xml:space="preserve"> (необязательные)</w:t>
      </w:r>
      <w:r w:rsidR="00215AA0" w:rsidRPr="00215AA0">
        <w:rPr>
          <w:rFonts w:ascii="Times New Roman" w:hAnsi="Times New Roman"/>
          <w:b/>
          <w:sz w:val="24"/>
          <w:szCs w:val="24"/>
        </w:rPr>
        <w:t xml:space="preserve">: </w:t>
      </w:r>
      <w:r w:rsidR="00215AA0" w:rsidRPr="00215AA0">
        <w:rPr>
          <w:rFonts w:ascii="Times New Roman" w:hAnsi="Times New Roman"/>
          <w:sz w:val="24"/>
          <w:szCs w:val="24"/>
        </w:rPr>
        <w:t xml:space="preserve">Участник закупки желательно должен иметь официально зарегистрированные филиалы, представительства, обособленные подразделения в районах нахождения страхуемых объектов недвижимого имущества. </w:t>
      </w:r>
    </w:p>
    <w:p w:rsidR="00215AA0" w:rsidRPr="00215AA0" w:rsidRDefault="00215AA0" w:rsidP="00215AA0">
      <w:pPr>
        <w:spacing w:after="0" w:line="240" w:lineRule="auto"/>
        <w:ind w:firstLine="567"/>
        <w:jc w:val="center"/>
        <w:outlineLvl w:val="0"/>
        <w:rPr>
          <w:rFonts w:ascii="Times New Roman" w:eastAsia="Times New Roman" w:hAnsi="Times New Roman"/>
          <w:b/>
          <w:sz w:val="24"/>
          <w:szCs w:val="24"/>
          <w:lang w:eastAsia="ru-RU"/>
        </w:rPr>
      </w:pPr>
    </w:p>
    <w:p w:rsidR="00215AA0" w:rsidRPr="00215AA0" w:rsidRDefault="00215AA0" w:rsidP="00215AA0">
      <w:pPr>
        <w:keepNext/>
        <w:pageBreakBefore/>
        <w:widowControl w:val="0"/>
        <w:numPr>
          <w:ilvl w:val="0"/>
          <w:numId w:val="46"/>
        </w:numPr>
        <w:tabs>
          <w:tab w:val="num" w:pos="3544"/>
        </w:tabs>
        <w:suppressAutoHyphens/>
        <w:autoSpaceDE w:val="0"/>
        <w:autoSpaceDN w:val="0"/>
        <w:adjustRightInd w:val="0"/>
        <w:spacing w:before="240" w:after="0" w:line="240" w:lineRule="auto"/>
        <w:ind w:right="153"/>
        <w:contextualSpacing/>
        <w:jc w:val="both"/>
        <w:outlineLvl w:val="0"/>
        <w:rPr>
          <w:rFonts w:ascii="Times New Roman" w:hAnsi="Times New Roman"/>
          <w:b/>
          <w:sz w:val="24"/>
          <w:szCs w:val="24"/>
        </w:rPr>
      </w:pPr>
      <w:r w:rsidRPr="00215AA0">
        <w:rPr>
          <w:rFonts w:ascii="Times New Roman" w:hAnsi="Times New Roman"/>
          <w:b/>
          <w:bCs/>
          <w:sz w:val="24"/>
          <w:szCs w:val="24"/>
        </w:rPr>
        <w:lastRenderedPageBreak/>
        <w:t xml:space="preserve">ПРОЕКТ ДОГОВОРА                                                                                                                                    </w:t>
      </w:r>
    </w:p>
    <w:p w:rsidR="00215AA0" w:rsidRPr="00215AA0" w:rsidRDefault="00215AA0" w:rsidP="00215AA0">
      <w:pPr>
        <w:widowControl w:val="0"/>
        <w:autoSpaceDE w:val="0"/>
        <w:autoSpaceDN w:val="0"/>
        <w:spacing w:after="0" w:line="240" w:lineRule="auto"/>
        <w:contextualSpacing/>
        <w:jc w:val="both"/>
        <w:rPr>
          <w:rFonts w:ascii="Times New Roman" w:hAnsi="Times New Roman"/>
          <w:b/>
          <w:bCs/>
          <w:sz w:val="12"/>
          <w:szCs w:val="12"/>
        </w:rPr>
      </w:pPr>
    </w:p>
    <w:tbl>
      <w:tblPr>
        <w:tblW w:w="10376" w:type="dxa"/>
        <w:tblInd w:w="108" w:type="dxa"/>
        <w:tblLook w:val="04A0" w:firstRow="1" w:lastRow="0" w:firstColumn="1" w:lastColumn="0" w:noHBand="0" w:noVBand="1"/>
      </w:tblPr>
      <w:tblGrid>
        <w:gridCol w:w="5032"/>
        <w:gridCol w:w="5344"/>
      </w:tblGrid>
      <w:tr w:rsidR="00215AA0" w:rsidRPr="00215AA0" w:rsidTr="007E710B">
        <w:trPr>
          <w:trHeight w:val="286"/>
        </w:trPr>
        <w:tc>
          <w:tcPr>
            <w:tcW w:w="10376" w:type="dxa"/>
            <w:gridSpan w:val="2"/>
          </w:tcPr>
          <w:p w:rsidR="00215AA0" w:rsidRPr="00215AA0" w:rsidRDefault="00215AA0" w:rsidP="00215AA0">
            <w:pPr>
              <w:tabs>
                <w:tab w:val="left" w:pos="8647"/>
              </w:tabs>
              <w:spacing w:after="0" w:line="240" w:lineRule="auto"/>
              <w:contextualSpacing/>
              <w:jc w:val="both"/>
              <w:rPr>
                <w:rFonts w:ascii="Times New Roman" w:hAnsi="Times New Roman"/>
                <w:b/>
                <w:sz w:val="20"/>
                <w:szCs w:val="20"/>
                <w:lang w:val="x-none"/>
              </w:rPr>
            </w:pPr>
            <w:r w:rsidRPr="00215AA0">
              <w:rPr>
                <w:rFonts w:ascii="Times New Roman" w:hAnsi="Times New Roman"/>
                <w:b/>
                <w:sz w:val="20"/>
                <w:szCs w:val="20"/>
                <w:lang w:val="x-none"/>
              </w:rPr>
              <w:t>Договор страхования имущества</w:t>
            </w:r>
          </w:p>
          <w:p w:rsidR="00215AA0" w:rsidRPr="00215AA0" w:rsidRDefault="00215AA0" w:rsidP="00215AA0">
            <w:pPr>
              <w:tabs>
                <w:tab w:val="left" w:pos="8647"/>
              </w:tabs>
              <w:spacing w:after="0" w:line="240" w:lineRule="auto"/>
              <w:contextualSpacing/>
              <w:jc w:val="both"/>
              <w:rPr>
                <w:rFonts w:ascii="Times New Roman" w:hAnsi="Times New Roman"/>
                <w:b/>
                <w:sz w:val="20"/>
                <w:szCs w:val="20"/>
                <w:lang w:val="x-none"/>
              </w:rPr>
            </w:pPr>
            <w:r w:rsidRPr="00215AA0">
              <w:rPr>
                <w:rFonts w:ascii="Times New Roman" w:hAnsi="Times New Roman"/>
                <w:b/>
                <w:sz w:val="20"/>
                <w:szCs w:val="20"/>
                <w:lang w:val="x-none"/>
              </w:rPr>
              <w:t>№ __________</w:t>
            </w:r>
          </w:p>
        </w:tc>
      </w:tr>
      <w:tr w:rsidR="00215AA0" w:rsidRPr="00215AA0" w:rsidTr="007E710B">
        <w:tc>
          <w:tcPr>
            <w:tcW w:w="10376" w:type="dxa"/>
            <w:gridSpan w:val="2"/>
          </w:tcPr>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г. Якутск                                                                                                                                               </w:t>
            </w:r>
            <w:proofErr w:type="gramStart"/>
            <w:r w:rsidRPr="00215AA0">
              <w:rPr>
                <w:rFonts w:ascii="Times New Roman" w:hAnsi="Times New Roman"/>
                <w:sz w:val="20"/>
                <w:szCs w:val="20"/>
              </w:rPr>
              <w:t xml:space="preserve">   «</w:t>
            </w:r>
            <w:proofErr w:type="gramEnd"/>
            <w:r w:rsidRPr="00215AA0">
              <w:rPr>
                <w:rFonts w:ascii="Times New Roman" w:hAnsi="Times New Roman"/>
                <w:sz w:val="20"/>
                <w:szCs w:val="20"/>
              </w:rPr>
              <w:t>__» _________ 2022 г.</w:t>
            </w:r>
          </w:p>
          <w:p w:rsidR="00215AA0" w:rsidRPr="00215AA0" w:rsidRDefault="00215AA0" w:rsidP="00215AA0">
            <w:pPr>
              <w:spacing w:after="0" w:line="240" w:lineRule="auto"/>
              <w:contextualSpacing/>
              <w:jc w:val="both"/>
              <w:rPr>
                <w:rFonts w:ascii="Times New Roman" w:hAnsi="Times New Roman"/>
                <w:sz w:val="20"/>
                <w:szCs w:val="20"/>
              </w:rPr>
            </w:pPr>
          </w:p>
        </w:tc>
      </w:tr>
      <w:tr w:rsidR="00215AA0" w:rsidRPr="00215AA0" w:rsidTr="007E710B">
        <w:tc>
          <w:tcPr>
            <w:tcW w:w="10376" w:type="dxa"/>
            <w:gridSpan w:val="2"/>
            <w:shd w:val="clear" w:color="auto" w:fill="auto"/>
          </w:tcPr>
          <w:p w:rsidR="00215AA0" w:rsidRPr="00215AA0" w:rsidRDefault="00215AA0" w:rsidP="00215AA0">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Акционерное общество «</w:t>
            </w:r>
            <w:proofErr w:type="spellStart"/>
            <w:r w:rsidRPr="00215AA0">
              <w:rPr>
                <w:rFonts w:ascii="Times New Roman" w:hAnsi="Times New Roman"/>
                <w:b/>
                <w:sz w:val="20"/>
                <w:szCs w:val="20"/>
              </w:rPr>
              <w:t>Саханефтегазсбыт</w:t>
            </w:r>
            <w:proofErr w:type="spellEnd"/>
            <w:r w:rsidRPr="00215AA0">
              <w:rPr>
                <w:rFonts w:ascii="Times New Roman" w:hAnsi="Times New Roman"/>
                <w:b/>
                <w:sz w:val="20"/>
                <w:szCs w:val="20"/>
              </w:rPr>
              <w:t>»,</w:t>
            </w:r>
            <w:r w:rsidRPr="00215AA0">
              <w:rPr>
                <w:rFonts w:ascii="Times New Roman" w:hAnsi="Times New Roman"/>
                <w:sz w:val="20"/>
                <w:szCs w:val="20"/>
              </w:rPr>
              <w:t xml:space="preserve"> именуемое в дальнейшем «Страхователь», в лице _________________________________________________________ действующего на основании __________________ с одной стороны, и</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________________________________________________________________, именуемое в дальнейшем «Страховщик», в лице _________________________________________________ действующего на основании ____________________, с другой стороны, именуемые в дальнейшем Стороны, заключили настоящий Договор страхования на основании Протокола _____________________________ от «__» ________ 2022 г. нижеследующем:</w:t>
            </w:r>
          </w:p>
        </w:tc>
      </w:tr>
      <w:tr w:rsidR="00215AA0" w:rsidRPr="00215AA0" w:rsidTr="007E710B">
        <w:tc>
          <w:tcPr>
            <w:tcW w:w="10376" w:type="dxa"/>
            <w:gridSpan w:val="2"/>
          </w:tcPr>
          <w:p w:rsidR="00215AA0" w:rsidRPr="00215AA0" w:rsidRDefault="00215AA0" w:rsidP="00215AA0">
            <w:pPr>
              <w:spacing w:after="0" w:line="240" w:lineRule="auto"/>
              <w:contextualSpacing/>
              <w:jc w:val="both"/>
              <w:rPr>
                <w:rFonts w:ascii="Times New Roman" w:hAnsi="Times New Roman"/>
                <w:b/>
                <w:sz w:val="20"/>
                <w:szCs w:val="20"/>
              </w:rPr>
            </w:pPr>
          </w:p>
          <w:p w:rsidR="00215AA0" w:rsidRPr="00215AA0" w:rsidRDefault="00215AA0" w:rsidP="00215AA0">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1. Предмет Договора страхования</w:t>
            </w:r>
          </w:p>
        </w:tc>
      </w:tr>
      <w:tr w:rsidR="00215AA0" w:rsidRPr="00215AA0" w:rsidTr="007E710B">
        <w:tc>
          <w:tcPr>
            <w:tcW w:w="10376" w:type="dxa"/>
            <w:gridSpan w:val="2"/>
          </w:tcPr>
          <w:p w:rsidR="00215AA0" w:rsidRPr="00215AA0" w:rsidRDefault="00215AA0" w:rsidP="00215AA0">
            <w:pPr>
              <w:numPr>
                <w:ilvl w:val="1"/>
                <w:numId w:val="39"/>
              </w:numPr>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 Договору страхования Страховщик обязуется за обусловленную Договором страхования плату (страховую премию) при наступлении предусмотренного в Договоре страхования события (страхового случая) возместить Страхователю или иному лицу, в пользу которого заключен Договор страхования (Выгодоприобретателю), причиненные вследствие этого события убытки в застрахованном имуществе (выплатить страховое возмещение) в пределах определенной Договором страхования суммы (страховой суммы).</w:t>
            </w:r>
          </w:p>
        </w:tc>
      </w:tr>
      <w:tr w:rsidR="00215AA0" w:rsidRPr="00215AA0" w:rsidTr="007E710B">
        <w:tc>
          <w:tcPr>
            <w:tcW w:w="10376" w:type="dxa"/>
            <w:gridSpan w:val="2"/>
          </w:tcPr>
          <w:p w:rsidR="00215AA0" w:rsidRPr="00215AA0" w:rsidRDefault="00215AA0" w:rsidP="00215AA0">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2. Объект страхования</w:t>
            </w:r>
          </w:p>
        </w:tc>
      </w:tr>
      <w:tr w:rsidR="00215AA0" w:rsidRPr="00215AA0" w:rsidTr="007E710B">
        <w:tc>
          <w:tcPr>
            <w:tcW w:w="10376" w:type="dxa"/>
            <w:gridSpan w:val="2"/>
          </w:tcPr>
          <w:p w:rsidR="00215AA0" w:rsidRPr="00215AA0" w:rsidRDefault="00215AA0" w:rsidP="00215AA0">
            <w:pPr>
              <w:numPr>
                <w:ilvl w:val="1"/>
                <w:numId w:val="40"/>
              </w:numPr>
              <w:spacing w:after="0" w:line="240" w:lineRule="auto"/>
              <w:ind w:left="0" w:firstLine="34"/>
              <w:contextualSpacing/>
              <w:jc w:val="both"/>
              <w:rPr>
                <w:rFonts w:ascii="Times New Roman" w:hAnsi="Times New Roman"/>
                <w:sz w:val="20"/>
                <w:szCs w:val="20"/>
              </w:rPr>
            </w:pPr>
            <w:r w:rsidRPr="00215AA0">
              <w:rPr>
                <w:rFonts w:ascii="Times New Roman" w:hAnsi="Times New Roman"/>
                <w:sz w:val="20"/>
                <w:szCs w:val="20"/>
              </w:rPr>
              <w:t>Объектом страхования являются не противоречащие законодательству Российской Федерации имущественные интересы Страхователя (Выгодоприобретателя), связанные с риском утраты (гибели) или повреждения застрахованного имущества.</w:t>
            </w:r>
          </w:p>
        </w:tc>
      </w:tr>
      <w:tr w:rsidR="00215AA0" w:rsidRPr="00215AA0" w:rsidTr="007E710B">
        <w:tc>
          <w:tcPr>
            <w:tcW w:w="10376" w:type="dxa"/>
            <w:gridSpan w:val="2"/>
          </w:tcPr>
          <w:p w:rsidR="00215AA0" w:rsidRPr="00215AA0" w:rsidRDefault="00215AA0" w:rsidP="00215AA0">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3. Территория страхования</w:t>
            </w:r>
          </w:p>
        </w:tc>
      </w:tr>
      <w:tr w:rsidR="00215AA0" w:rsidRPr="00215AA0" w:rsidTr="007E710B">
        <w:tc>
          <w:tcPr>
            <w:tcW w:w="10376" w:type="dxa"/>
            <w:gridSpan w:val="2"/>
          </w:tcPr>
          <w:p w:rsidR="00215AA0" w:rsidRPr="00215AA0" w:rsidRDefault="00215AA0" w:rsidP="00215AA0">
            <w:pPr>
              <w:numPr>
                <w:ilvl w:val="1"/>
                <w:numId w:val="41"/>
              </w:numPr>
              <w:spacing w:after="0" w:line="240" w:lineRule="auto"/>
              <w:contextualSpacing/>
              <w:jc w:val="both"/>
              <w:rPr>
                <w:rFonts w:ascii="Times New Roman" w:hAnsi="Times New Roman"/>
                <w:sz w:val="20"/>
                <w:szCs w:val="20"/>
              </w:rPr>
            </w:pPr>
            <w:r w:rsidRPr="00215AA0">
              <w:rPr>
                <w:rFonts w:ascii="Times New Roman" w:hAnsi="Times New Roman"/>
                <w:sz w:val="20"/>
                <w:szCs w:val="20"/>
              </w:rPr>
              <w:t>Территория страхования: ________________________________________________________________________</w:t>
            </w:r>
          </w:p>
        </w:tc>
      </w:tr>
      <w:tr w:rsidR="00215AA0" w:rsidRPr="00215AA0" w:rsidTr="007E710B">
        <w:tc>
          <w:tcPr>
            <w:tcW w:w="10376" w:type="dxa"/>
            <w:gridSpan w:val="2"/>
          </w:tcPr>
          <w:p w:rsidR="00215AA0" w:rsidRPr="00215AA0" w:rsidRDefault="00215AA0" w:rsidP="00215AA0">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4. Застрахованное имущество и страховые суммы</w:t>
            </w:r>
          </w:p>
        </w:tc>
      </w:tr>
      <w:tr w:rsidR="00215AA0" w:rsidRPr="00215AA0" w:rsidTr="007E710B">
        <w:tc>
          <w:tcPr>
            <w:tcW w:w="10376" w:type="dxa"/>
            <w:gridSpan w:val="2"/>
          </w:tcPr>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4.1. Застрахованным имуществом по Договору страхования является имущество, указанное в Приложении № __, которое принадлежит Страхователю на праве собственности и является предметом залога согласно Договора об ипотеке (залоге недвижимого имущества) № ________ от «__» ________ 20___ г. (далее – Договор залога), обеспечивающего исполнение обязательств Страхователя перед Министерством финансов Республики Саха (Якутия) по Договору о предоставлении бюджетного кредита № _______ от «__» _______ 20__ г. (далее – Кредитный договор). </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4.2. Страховая сумма по каждой единице застрахованного имущества указана в Приложении № __.</w:t>
            </w:r>
          </w:p>
        </w:tc>
      </w:tr>
      <w:tr w:rsidR="00215AA0" w:rsidRPr="00215AA0" w:rsidTr="007E710B">
        <w:trPr>
          <w:trHeight w:val="167"/>
        </w:trPr>
        <w:tc>
          <w:tcPr>
            <w:tcW w:w="10376" w:type="dxa"/>
            <w:gridSpan w:val="2"/>
          </w:tcPr>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4.3. Общая страховая сумма по Договору страхования составляет</w:t>
            </w:r>
            <w:r w:rsidRPr="00215AA0">
              <w:rPr>
                <w:rFonts w:ascii="Times New Roman" w:hAnsi="Times New Roman"/>
                <w:b/>
                <w:sz w:val="20"/>
                <w:szCs w:val="20"/>
              </w:rPr>
              <w:t xml:space="preserve"> </w:t>
            </w:r>
            <w:r w:rsidRPr="00215AA0">
              <w:rPr>
                <w:rFonts w:ascii="Times New Roman" w:hAnsi="Times New Roman"/>
                <w:sz w:val="20"/>
                <w:szCs w:val="20"/>
              </w:rPr>
              <w:t>_____________________________________________ рублей __ копеек.</w:t>
            </w:r>
          </w:p>
        </w:tc>
      </w:tr>
      <w:tr w:rsidR="00215AA0" w:rsidRPr="00215AA0" w:rsidTr="007E710B">
        <w:trPr>
          <w:trHeight w:val="166"/>
        </w:trPr>
        <w:tc>
          <w:tcPr>
            <w:tcW w:w="10376" w:type="dxa"/>
            <w:gridSpan w:val="2"/>
          </w:tcPr>
          <w:p w:rsidR="00215AA0" w:rsidRPr="00215AA0" w:rsidRDefault="00215AA0" w:rsidP="00215AA0">
            <w:pPr>
              <w:spacing w:after="0" w:line="240" w:lineRule="auto"/>
              <w:contextualSpacing/>
              <w:jc w:val="both"/>
              <w:rPr>
                <w:rFonts w:ascii="Times New Roman" w:hAnsi="Times New Roman"/>
                <w:b/>
                <w:sz w:val="20"/>
                <w:szCs w:val="20"/>
              </w:rPr>
            </w:pPr>
          </w:p>
          <w:p w:rsidR="00215AA0" w:rsidRPr="00215AA0" w:rsidRDefault="00215AA0" w:rsidP="00215AA0">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5. Страховой случай</w:t>
            </w:r>
          </w:p>
        </w:tc>
      </w:tr>
      <w:tr w:rsidR="00215AA0" w:rsidRPr="00215AA0" w:rsidTr="007E710B">
        <w:trPr>
          <w:trHeight w:val="450"/>
        </w:trPr>
        <w:tc>
          <w:tcPr>
            <w:tcW w:w="10376" w:type="dxa"/>
            <w:gridSpan w:val="2"/>
          </w:tcPr>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5.1. Страховым случаем по настоящему Договору страхования является повреждение или гибель (утрата) застрахованного имущества в результате следующих рисков:</w:t>
            </w:r>
          </w:p>
          <w:p w:rsidR="00215AA0" w:rsidRPr="00215AA0" w:rsidRDefault="00215AA0" w:rsidP="00215AA0">
            <w:pPr>
              <w:numPr>
                <w:ilvl w:val="2"/>
                <w:numId w:val="42"/>
              </w:numPr>
              <w:tabs>
                <w:tab w:val="left" w:pos="1134"/>
                <w:tab w:val="left" w:pos="170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Пожар, удар молнии, взрыв;</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Пожаром понимается неконтролируемое горение в форме открытого огня или тления, способного самостоятельно распространяться вне специального места, предназначенного для его разведения и поддержания, включая аварийное воздействие электроэнергии в виде короткого замыкания, возникшего на территории страхования или вне его, а также воздействие на застрахованное имущество продуктов горения, в том числе, дыма, высокой температуры, оседания копоти, от такого горения.</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Под ущербом, причиненным Пожаром, понимается ущерб, причиненный застрахованному имуществу от непосредственного воздействия огня, высокой температуры, продуктов горения (например, но не ограничиваясь, дыма, копоти), а также в результате мер, принятых для тушения пожара и препятствия его распространению.</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Ударом молнии понимается прямое попадание в застрахованное имущество возникших в атмосфере электрических разрядов.</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Под ущербом, причиненным Ударом молнии, понимается ущерб, причиненный застрахованному имуществу от термического и/или механического воздействия разряда молнии, в том числе, в случаях, когда в результате удара молнии возник пожар.</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 Под Взрывом понимается неконтролируемый быстропротекающий процесс выделения энергии, сопровождающийся высокоскоростным расширением газов, ударным, тепловым и вибрационным воздействием, а также образованием твердых высокодисперсных частиц (продуктов взрыва), в </w:t>
            </w:r>
            <w:proofErr w:type="spellStart"/>
            <w:r w:rsidRPr="00215AA0">
              <w:rPr>
                <w:rFonts w:ascii="Times New Roman" w:hAnsi="Times New Roman"/>
                <w:sz w:val="20"/>
                <w:szCs w:val="20"/>
              </w:rPr>
              <w:t>т.ч</w:t>
            </w:r>
            <w:proofErr w:type="spellEnd"/>
            <w:r w:rsidRPr="00215AA0">
              <w:rPr>
                <w:rFonts w:ascii="Times New Roman" w:hAnsi="Times New Roman"/>
                <w:sz w:val="20"/>
                <w:szCs w:val="20"/>
              </w:rPr>
              <w:t>. произошедший вне территории страхования.</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Страхование осуществляется на случай взрыва газа, используемого для бытовых и промышленных целей, взрыва паровых котлов, газохранилищ, газопроводов, сосудов, работающих под давлением, и других аналогичных устройств</w:t>
            </w:r>
          </w:p>
          <w:p w:rsidR="00215AA0" w:rsidRPr="00215AA0" w:rsidRDefault="00215AA0" w:rsidP="00215AA0">
            <w:pPr>
              <w:numPr>
                <w:ilvl w:val="2"/>
                <w:numId w:val="42"/>
              </w:numPr>
              <w:tabs>
                <w:tab w:val="left" w:pos="1134"/>
                <w:tab w:val="left" w:pos="170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Стихийные бедствия, а именно: буря и град, наводнение, землетрясение, просадка грунта, оползень (обвал), ледяной дождь, подтопление грунтовыми водами;</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стихийным бедствием понимается одно или совокупность следующих природных явлений (страховых рисков): бури и града, наводнения, землетрясения, извержения вулкана, действия подземного огня, просадки грунта, оползня (обвала), снежной лавины, ледяного дождя, давления снега, воздействия сильных морозов, низких температур на следующих условиях:</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Бурей понимается ветер со средней скоростью более 21 м/с или 75,5 км/ч (т.е. силой 9 и более баллов по шкале Бофорта).</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lastRenderedPageBreak/>
              <w:t>Скорость ветра должна быть подтверждена справкой от государственного органа, осуществляющего контроль за состоянием окружающей среды.</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Если такая справка не может быть предоставлена по независящим от Страхователя причинам, то считается, что ветер дул с достаточной скоростью, если Страхователь докажет наличие хотя бы одного из нижеперечисленных условий:</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движение воздушных масс на территории страхования или в ее окрестностях явилось причиной гибели или повреждения находящихся в исправном состоянии зданий (сооружений, строений) или другого имущества, способного аналогично застрахованным зданиям (сооружениям, строениям) выдерживать соответствующую силу ветра;</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гибель или повреждение застрахованного здания (сооружения, строения), находившегося в исправном состоянии, могли произойти только в результате бури.</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Градом понимаются атмосферные осадки в виде частиц льда (градин), размер или интенсивность выпадения которых превышает средние статистические значения о размере и интенсивности таких осадков для территории страхования более чем на 20 процентов.</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Под ущербом, причиненным Бурей и/или Градом, понимается ущерб, причиненный застрахованному имуществу, вызванный:</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 - непосредственным механическим воздействием скоростного напора ветра;</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прямым столкновением с объектами, переносимыми ветром;</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механическим воздействием частиц льда (градин).</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Наводнением понимается непредвиденное временное затопление водой территории страхования в результате подъема уровня воды в реке, озере, море или другом естественном или искусственном водоеме, прорыва плотин или оградительных дамб, цунами, а также в результате обильных дождей, превышающее нормы, которые учитывались при проектировании и/или строительстве и/или эксплуатации застрахованного недвижимого имущества, а также недвижимого имущества, в котором находится застрахованное движимое имущество, в том числе застрахованное имущество на внешней стороне зданий (строений, сооружений).  Под обильным дождем понимается очень сильный дождь (в том числе дождь со снегом, мокрый снег), при котором за непрерывный период времени менее 12 часов выпадает не менее 50 мм осадков, если иной размер осадков не предусмотрен Договором страхования.</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 Под Землетрясением понимаются подземные толчки и колебания поверхности Земли, превышающие нормы, которые учитывались при эксплуатации застрахованного имущества, а также при проектировании и/или строительстве и/или эксплуатации недвижимого имущества, в котором находится застрахованное имущество. </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Убытки, причиненные землетрясением, покрываются страхованием, только если землетрясение зарегистрировано на территории страхования компетентными сейсмографическими службами и сила землетрясения составила 5 баллов или выше по шкале Рихтера.</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Просадкой грунта понимается оседание грунта над природными (естественными) полостями (впадинами, трещинами в породе), превышающее нормы, которые учитывались при эксплуатации застрахованного имущества, а также при проектировании и/или строительстве и/или эксплуатации недвижимого имущества, в котором находится застрахованное имущество.</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По страховому риску «Просадка грунта» страховое покрытие не распространяется на убытки от просадки грунта, возникшей до начала действия договора страхования.</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Оползнем (обвалом) понимается скользящее смещение масс горных пород (включая камнепад и сель) вниз по склону, возникшее из-за нарушения равновесия, вызываемого естественными причинами, превышающее нормы, которые учитывались при эксплуатации застрахованного имущества, а также при проектировании и/или строительстве и/или эксплуатации недвижимого имущества, в котором находится застрахованное имущество.</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Ледяным дождем понимаются твёрдые или жидкие атмосферные осадки, выпадающие при отрицательной температуре воздуха в виде капель дождя или градин, при выпадении которых образуется гололед и/или слой наледи на попавших под его воздействие объектах.</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Под ущербом, причиненным Ледяным дождем, понимается ущерб, причиненный застрахованному имуществу, вызванный образованием гололеда и/или слоя наледи.</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Страховщик возмещает убытки, причиненные застрахованному имуществу в результате воздействия на него сильных морозов, низких температур, превышающих нормы, которые учитывались при эксплуатации застрахованного имущества, а также при проектировании и/или строительстве и/или эксплуатации недвижимого имущества, в котором находится застрахованное имущество. </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Под воздействием на застрахованное имущество сильных морозов понимается механическое разрушение в элементах застрахованного имущества, вызванное низкой температурой наружного воздуха, нехарактерной для данной местности и подтвержденной документально.</w:t>
            </w:r>
          </w:p>
          <w:p w:rsidR="00215AA0" w:rsidRPr="00215AA0" w:rsidRDefault="00215AA0" w:rsidP="00215AA0">
            <w:pPr>
              <w:tabs>
                <w:tab w:val="left" w:pos="0"/>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Страховщик возмещает убытки, причиненные застрахованному имуществу в результате воздействия на него давления выпавшего слоя снега. Под воздействием давления снега на застрахованное имущество понимается воздействие механических снежных и/или ледяных масс, выпавших естественным путем и осевших на застрахованном имуществе, превышающее нормы, которые учитывались при эксплуатации застрахованного имущества, а также при проектировании и/или строительстве и/или эксплуатации недвижимого имущества, в котором находится застрахованное имущество.  </w:t>
            </w:r>
          </w:p>
          <w:p w:rsidR="00215AA0" w:rsidRPr="00215AA0" w:rsidRDefault="00215AA0" w:rsidP="00215AA0">
            <w:pPr>
              <w:tabs>
                <w:tab w:val="left" w:pos="1134"/>
                <w:tab w:val="left" w:pos="1560"/>
              </w:tabs>
              <w:spacing w:after="0" w:line="240" w:lineRule="auto"/>
              <w:contextualSpacing/>
              <w:jc w:val="both"/>
              <w:rPr>
                <w:rFonts w:ascii="Times New Roman" w:hAnsi="Times New Roman"/>
                <w:sz w:val="20"/>
                <w:szCs w:val="20"/>
              </w:rPr>
            </w:pPr>
            <w:r w:rsidRPr="00215AA0">
              <w:rPr>
                <w:rFonts w:ascii="Times New Roman" w:hAnsi="Times New Roman"/>
                <w:sz w:val="20"/>
                <w:szCs w:val="20"/>
              </w:rPr>
              <w:t>Под ущербом, причиненным давлением снега, понимается ущерб от обрушения или повреждения застрахованного имущества в результате механического воздействия на застрахованное имущество веса снежных и/или ледяных масс, выпавших естественным путем и осевших на застрахованном имуществе.</w:t>
            </w:r>
          </w:p>
          <w:p w:rsidR="00215AA0" w:rsidRPr="00215AA0" w:rsidRDefault="00215AA0" w:rsidP="00215AA0">
            <w:pPr>
              <w:numPr>
                <w:ilvl w:val="2"/>
                <w:numId w:val="42"/>
              </w:numPr>
              <w:tabs>
                <w:tab w:val="left" w:pos="1134"/>
                <w:tab w:val="left" w:pos="170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Кража со взломом, грабеж, разбой;</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lastRenderedPageBreak/>
              <w:t xml:space="preserve">- Под Кражей со взломом понимается хищение застрахованного имущества, при котором злоумышленник совершил какое-либо из указанных ниже действий, исключая случаи свободного доступа злоумышленника в </w:t>
            </w:r>
            <w:proofErr w:type="gramStart"/>
            <w:r w:rsidRPr="00215AA0">
              <w:rPr>
                <w:rFonts w:ascii="Times New Roman" w:hAnsi="Times New Roman"/>
                <w:sz w:val="20"/>
                <w:szCs w:val="20"/>
              </w:rPr>
              <w:t>застрахованное  помещение</w:t>
            </w:r>
            <w:proofErr w:type="gramEnd"/>
            <w:r w:rsidRPr="00215AA0">
              <w:rPr>
                <w:rFonts w:ascii="Times New Roman" w:hAnsi="Times New Roman"/>
                <w:sz w:val="20"/>
                <w:szCs w:val="20"/>
              </w:rPr>
              <w:t>:</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 тайно проник в помещение (на территорию страхования), посредством взлома (например, но не ограничиваясь, путем проделывания отверстий в перегородках, полу, перекрытиях, крышах, </w:t>
            </w:r>
            <w:proofErr w:type="spellStart"/>
            <w:r w:rsidRPr="00215AA0">
              <w:rPr>
                <w:rFonts w:ascii="Times New Roman" w:hAnsi="Times New Roman"/>
                <w:sz w:val="20"/>
                <w:szCs w:val="20"/>
              </w:rPr>
              <w:t>отжатия</w:t>
            </w:r>
            <w:proofErr w:type="spellEnd"/>
            <w:r w:rsidRPr="00215AA0">
              <w:rPr>
                <w:rFonts w:ascii="Times New Roman" w:hAnsi="Times New Roman"/>
                <w:sz w:val="20"/>
                <w:szCs w:val="20"/>
              </w:rPr>
              <w:t xml:space="preserve"> дверей), или с помощью отмычек, поддельных ключей или иных технических средств (включая электронные), или путем разрушения замков и/или запоров. Поддельными считаются ключи, изготовленные лицом, не имеющим права распоряжаться подлинными ключами. Страхователем должны быть предоставлены доказательства использования поддельных ключей при проникновении на территорию страхования;</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взломал в здании (строении, сооружении) хранилище или использовал поддельные ключи либо иные инструменты для его вскрытия;</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похитил из закрытых помещений на территории страхования находящееся в них имущество, тайно проникнув в эти помещения и (или) спрятавшись в них до их закрытия;</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Кража со взломом считается произошедшей только в том случае, если по факту данного события следственными органами было вынесено постановление о возбуждении уголовного дела по признакам преступления, предусмотренного п.</w:t>
            </w:r>
            <w:r w:rsidR="00315C18">
              <w:rPr>
                <w:rFonts w:ascii="Times New Roman" w:hAnsi="Times New Roman"/>
                <w:sz w:val="20"/>
                <w:szCs w:val="20"/>
              </w:rPr>
              <w:t xml:space="preserve"> «а»,</w:t>
            </w:r>
            <w:r w:rsidRPr="00215AA0">
              <w:rPr>
                <w:rFonts w:ascii="Times New Roman" w:hAnsi="Times New Roman"/>
                <w:sz w:val="20"/>
                <w:szCs w:val="20"/>
              </w:rPr>
              <w:t xml:space="preserve"> «б» ч. 2 ст. 158 УК РФ или ч. 3 ст. 158 УК РФ или ч. 4 ст. 158 УК РФ.</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Грабеж или Разбой имеют место, когда:</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 злоумышленник (злоумышленники) осуществляют открытое хищение застрахованного имущества, в </w:t>
            </w:r>
            <w:proofErr w:type="spellStart"/>
            <w:r w:rsidRPr="00215AA0">
              <w:rPr>
                <w:rFonts w:ascii="Times New Roman" w:hAnsi="Times New Roman"/>
                <w:sz w:val="20"/>
                <w:szCs w:val="20"/>
              </w:rPr>
              <w:t>т.ч</w:t>
            </w:r>
            <w:proofErr w:type="spellEnd"/>
            <w:r w:rsidRPr="00215AA0">
              <w:rPr>
                <w:rFonts w:ascii="Times New Roman" w:hAnsi="Times New Roman"/>
                <w:sz w:val="20"/>
                <w:szCs w:val="20"/>
              </w:rPr>
              <w:t>. если к Страхователю (Выгодоприобретателю) или к его работникам применяется насилие или угроза его применения с целью сломить их сопротивление и захватить застрахованное имущество;</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страхователь или его работники под угрозой их здоровью или жизни, которая может быть реализована на месте, передают либо допускают передачу застрахованного имущества или ключей для доступа в помещение, в котором хранится застрахованное имущество, злоумышленникам, в пределах территории страхования или в пределах огороженной площадки, прилегающей к территории страхования. Если территорий страхования несколько, то грабежом считается изъятие имущества в пределах той территории страхования, где злоумышленником была осуществлена такая угроза.</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Под работниками Страхователя (Выгодоприобретателя) понимаются лица, находящиеся со Страхователем (Выгодоприобретателем) в договорных отношениях на основании трудового или гражданского-правового договора.</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Грабеж считается произошедшим только в том случае, если он совершен с применением насилия, не опасного для жизни или здоровья, либо с угрозой применения такого насилия и/или совершенный организованной группой и/или в особо крупном размере </w:t>
            </w:r>
            <w:proofErr w:type="gramStart"/>
            <w:r w:rsidRPr="00215AA0">
              <w:rPr>
                <w:rFonts w:ascii="Times New Roman" w:hAnsi="Times New Roman"/>
                <w:sz w:val="20"/>
                <w:szCs w:val="20"/>
              </w:rPr>
              <w:t>и</w:t>
            </w:r>
            <w:proofErr w:type="gramEnd"/>
            <w:r w:rsidRPr="00215AA0">
              <w:rPr>
                <w:rFonts w:ascii="Times New Roman" w:hAnsi="Times New Roman"/>
                <w:sz w:val="20"/>
                <w:szCs w:val="20"/>
              </w:rPr>
              <w:t xml:space="preserve"> если по факту данного события следственными органами было вынесено постановление о возбуждении уголовного дела по признакам преступления, предусмотренного</w:t>
            </w:r>
            <w:r w:rsidR="00315C18">
              <w:rPr>
                <w:rFonts w:ascii="Times New Roman" w:hAnsi="Times New Roman"/>
                <w:sz w:val="20"/>
                <w:szCs w:val="20"/>
              </w:rPr>
              <w:t xml:space="preserve"> ст.</w:t>
            </w:r>
            <w:r w:rsidRPr="00215AA0">
              <w:rPr>
                <w:rFonts w:ascii="Times New Roman" w:hAnsi="Times New Roman"/>
                <w:sz w:val="20"/>
                <w:szCs w:val="20"/>
              </w:rPr>
              <w:t xml:space="preserve"> 161 УК РФ или ч. 3 ст. 161 УК РФ. Разбой считается произошедшим только в том случае, если по факту данного события следственными органами было вынесено постановление о возбуждении уголовного дела по признакам преступления, предусмотренного ст. 162 УК РФ.</w:t>
            </w:r>
          </w:p>
          <w:p w:rsidR="00215AA0" w:rsidRPr="00215AA0" w:rsidRDefault="00215AA0" w:rsidP="00215AA0">
            <w:pPr>
              <w:numPr>
                <w:ilvl w:val="2"/>
                <w:numId w:val="42"/>
              </w:num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Кража. </w:t>
            </w:r>
          </w:p>
          <w:p w:rsidR="00215AA0" w:rsidRPr="00215AA0" w:rsidRDefault="00215AA0" w:rsidP="00215AA0">
            <w:pPr>
              <w:widowControl w:val="0"/>
              <w:autoSpaceDE w:val="0"/>
              <w:autoSpaceDN w:val="0"/>
              <w:adjustRightInd w:val="0"/>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Под Кражей понимается тайное хищение застрахованного имущества, совершенное без незаконного проникновения в место нахождения застрахованного имущества. </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Кража считается произошедшей только в том случае, если по факту данного события следственными органами было вынесено постановление о возбуждении уголовного дела по признакам преступления, предусмотренного ч. 1 ст. 158 УК РФ.</w:t>
            </w:r>
          </w:p>
          <w:p w:rsidR="00215AA0" w:rsidRPr="00215AA0" w:rsidRDefault="00215AA0" w:rsidP="00215AA0">
            <w:pPr>
              <w:numPr>
                <w:ilvl w:val="2"/>
                <w:numId w:val="42"/>
              </w:numPr>
              <w:tabs>
                <w:tab w:val="left" w:pos="0"/>
                <w:tab w:val="left" w:pos="284"/>
                <w:tab w:val="left" w:pos="1134"/>
                <w:tab w:val="left" w:pos="1418"/>
              </w:tabs>
              <w:spacing w:after="0" w:line="240" w:lineRule="auto"/>
              <w:contextualSpacing/>
              <w:jc w:val="both"/>
              <w:rPr>
                <w:rFonts w:ascii="Times New Roman" w:hAnsi="Times New Roman"/>
                <w:sz w:val="20"/>
                <w:szCs w:val="20"/>
              </w:rPr>
            </w:pPr>
            <w:r w:rsidRPr="00215AA0">
              <w:rPr>
                <w:rFonts w:ascii="Times New Roman" w:hAnsi="Times New Roman"/>
                <w:sz w:val="20"/>
                <w:szCs w:val="20"/>
              </w:rPr>
              <w:t>Преднамеренные действия третьих лиц, направленные на повреждение застрахованного имущества;</w:t>
            </w:r>
          </w:p>
          <w:p w:rsidR="00215AA0" w:rsidRPr="00215AA0" w:rsidRDefault="00215AA0" w:rsidP="00215AA0">
            <w:pPr>
              <w:tabs>
                <w:tab w:val="left" w:pos="0"/>
                <w:tab w:val="left" w:pos="284"/>
                <w:tab w:val="left" w:pos="1134"/>
                <w:tab w:val="left" w:pos="1418"/>
              </w:tabs>
              <w:spacing w:after="0" w:line="240" w:lineRule="auto"/>
              <w:contextualSpacing/>
              <w:jc w:val="both"/>
              <w:rPr>
                <w:rFonts w:ascii="Times New Roman" w:hAnsi="Times New Roman"/>
                <w:sz w:val="20"/>
                <w:szCs w:val="20"/>
              </w:rPr>
            </w:pPr>
            <w:r w:rsidRPr="00215AA0">
              <w:rPr>
                <w:rFonts w:ascii="Times New Roman" w:hAnsi="Times New Roman"/>
                <w:sz w:val="20"/>
                <w:szCs w:val="20"/>
              </w:rPr>
              <w:t>Страховщик возмещает Страхователю убытки, возникшие в результате событий, которые правоохранительные органы в отношении застрахованного имущества квалифицируют как:</w:t>
            </w:r>
          </w:p>
          <w:p w:rsidR="00215AA0" w:rsidRPr="00215AA0" w:rsidRDefault="00215AA0" w:rsidP="00215AA0">
            <w:pPr>
              <w:numPr>
                <w:ilvl w:val="0"/>
                <w:numId w:val="43"/>
              </w:numPr>
              <w:spacing w:after="0" w:line="240" w:lineRule="auto"/>
              <w:ind w:left="34" w:firstLine="141"/>
              <w:contextualSpacing/>
              <w:jc w:val="both"/>
              <w:rPr>
                <w:rFonts w:ascii="Times New Roman" w:hAnsi="Times New Roman"/>
                <w:sz w:val="20"/>
                <w:szCs w:val="20"/>
              </w:rPr>
            </w:pPr>
            <w:r w:rsidRPr="00215AA0">
              <w:rPr>
                <w:rFonts w:ascii="Times New Roman" w:hAnsi="Times New Roman"/>
                <w:sz w:val="20"/>
                <w:szCs w:val="20"/>
              </w:rPr>
              <w:t>умышленное уничтожение или повреждение имущества (ст. 167 Уголовного Кодекса Российской Федерации).</w:t>
            </w:r>
          </w:p>
          <w:p w:rsidR="00215AA0" w:rsidRPr="00215AA0" w:rsidRDefault="00215AA0" w:rsidP="00215AA0">
            <w:pPr>
              <w:numPr>
                <w:ilvl w:val="0"/>
                <w:numId w:val="43"/>
              </w:numPr>
              <w:tabs>
                <w:tab w:val="left" w:pos="0"/>
                <w:tab w:val="left" w:pos="284"/>
              </w:tabs>
              <w:spacing w:after="0" w:line="240" w:lineRule="auto"/>
              <w:ind w:left="506" w:hanging="331"/>
              <w:contextualSpacing/>
              <w:jc w:val="both"/>
              <w:rPr>
                <w:rFonts w:ascii="Times New Roman" w:hAnsi="Times New Roman"/>
                <w:sz w:val="20"/>
                <w:szCs w:val="20"/>
              </w:rPr>
            </w:pPr>
            <w:r w:rsidRPr="00215AA0">
              <w:rPr>
                <w:rFonts w:ascii="Times New Roman" w:hAnsi="Times New Roman"/>
                <w:sz w:val="20"/>
                <w:szCs w:val="20"/>
              </w:rPr>
              <w:t>повреждение имущества по неосторожности (в соответствии со ст.168 УК РФ).</w:t>
            </w:r>
          </w:p>
          <w:p w:rsidR="00215AA0" w:rsidRPr="00215AA0" w:rsidRDefault="00215AA0" w:rsidP="00215AA0">
            <w:pPr>
              <w:numPr>
                <w:ilvl w:val="0"/>
                <w:numId w:val="43"/>
              </w:numPr>
              <w:tabs>
                <w:tab w:val="left" w:pos="0"/>
                <w:tab w:val="left" w:pos="284"/>
              </w:tabs>
              <w:spacing w:after="0" w:line="240" w:lineRule="auto"/>
              <w:ind w:left="506" w:hanging="331"/>
              <w:contextualSpacing/>
              <w:jc w:val="both"/>
              <w:rPr>
                <w:rFonts w:ascii="Times New Roman" w:hAnsi="Times New Roman"/>
                <w:sz w:val="20"/>
                <w:szCs w:val="20"/>
              </w:rPr>
            </w:pPr>
            <w:r w:rsidRPr="00215AA0">
              <w:rPr>
                <w:rFonts w:ascii="Times New Roman" w:hAnsi="Times New Roman"/>
                <w:sz w:val="20"/>
                <w:szCs w:val="20"/>
              </w:rPr>
              <w:t>хулиганство (ст. 213 Уголовного Кодекса Российской Федерации).</w:t>
            </w:r>
          </w:p>
          <w:p w:rsidR="00215AA0" w:rsidRPr="00215AA0" w:rsidRDefault="00215AA0" w:rsidP="00215AA0">
            <w:pPr>
              <w:numPr>
                <w:ilvl w:val="0"/>
                <w:numId w:val="43"/>
              </w:numPr>
              <w:tabs>
                <w:tab w:val="left" w:pos="0"/>
                <w:tab w:val="left" w:pos="284"/>
              </w:tabs>
              <w:spacing w:after="0" w:line="240" w:lineRule="auto"/>
              <w:ind w:left="506" w:hanging="331"/>
              <w:contextualSpacing/>
              <w:jc w:val="both"/>
              <w:rPr>
                <w:rFonts w:ascii="Times New Roman" w:hAnsi="Times New Roman"/>
                <w:sz w:val="20"/>
                <w:szCs w:val="20"/>
              </w:rPr>
            </w:pPr>
            <w:r w:rsidRPr="00215AA0">
              <w:rPr>
                <w:rFonts w:ascii="Times New Roman" w:hAnsi="Times New Roman"/>
                <w:sz w:val="20"/>
                <w:szCs w:val="20"/>
              </w:rPr>
              <w:t>вандализм (ст. 214 Уголовного Кодекса Российской Федерации).</w:t>
            </w:r>
          </w:p>
          <w:p w:rsidR="00215AA0" w:rsidRPr="00215AA0" w:rsidRDefault="00215AA0" w:rsidP="00215AA0">
            <w:pPr>
              <w:numPr>
                <w:ilvl w:val="0"/>
                <w:numId w:val="43"/>
              </w:numPr>
              <w:tabs>
                <w:tab w:val="left" w:pos="0"/>
                <w:tab w:val="left" w:pos="284"/>
              </w:tabs>
              <w:spacing w:after="0" w:line="240" w:lineRule="auto"/>
              <w:ind w:left="506" w:hanging="331"/>
              <w:contextualSpacing/>
              <w:jc w:val="both"/>
              <w:rPr>
                <w:rFonts w:ascii="Times New Roman" w:hAnsi="Times New Roman"/>
                <w:sz w:val="20"/>
                <w:szCs w:val="20"/>
              </w:rPr>
            </w:pPr>
            <w:r w:rsidRPr="00215AA0">
              <w:rPr>
                <w:rFonts w:ascii="Times New Roman" w:hAnsi="Times New Roman"/>
                <w:sz w:val="20"/>
                <w:szCs w:val="20"/>
              </w:rPr>
              <w:t>уничтожение или повреждение чужого имущества (ст. 7.17 Кодекса об Административных Правонарушениях Российской Федерации).</w:t>
            </w:r>
          </w:p>
          <w:p w:rsidR="00215AA0" w:rsidRPr="00215AA0" w:rsidRDefault="00215AA0" w:rsidP="00215AA0">
            <w:pPr>
              <w:numPr>
                <w:ilvl w:val="0"/>
                <w:numId w:val="43"/>
              </w:numPr>
              <w:tabs>
                <w:tab w:val="left" w:pos="0"/>
                <w:tab w:val="left" w:pos="284"/>
              </w:tabs>
              <w:spacing w:after="0" w:line="240" w:lineRule="auto"/>
              <w:ind w:left="506" w:hanging="331"/>
              <w:contextualSpacing/>
              <w:jc w:val="both"/>
              <w:rPr>
                <w:rFonts w:ascii="Times New Roman" w:hAnsi="Times New Roman"/>
                <w:sz w:val="20"/>
                <w:szCs w:val="20"/>
              </w:rPr>
            </w:pPr>
            <w:r w:rsidRPr="00215AA0">
              <w:rPr>
                <w:rFonts w:ascii="Times New Roman" w:hAnsi="Times New Roman"/>
                <w:sz w:val="20"/>
                <w:szCs w:val="20"/>
              </w:rPr>
              <w:t>мелкое хулиганство (ст. 20.1 Кодекса об Административных Правонарушениях Российской Федерации).</w:t>
            </w:r>
          </w:p>
          <w:p w:rsidR="00215AA0" w:rsidRPr="00215AA0" w:rsidRDefault="00215AA0" w:rsidP="00215AA0">
            <w:pPr>
              <w:numPr>
                <w:ilvl w:val="2"/>
                <w:numId w:val="42"/>
              </w:numPr>
              <w:tabs>
                <w:tab w:val="left" w:pos="0"/>
                <w:tab w:val="left" w:pos="284"/>
                <w:tab w:val="left" w:pos="1134"/>
                <w:tab w:val="left" w:pos="1418"/>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Повреждение имущества водой в результате аварии систем водоснабжения, отопления, канализации и аналогичных систем.</w:t>
            </w:r>
          </w:p>
          <w:p w:rsidR="00215AA0" w:rsidRPr="00215AA0" w:rsidRDefault="00215AA0" w:rsidP="00215AA0">
            <w:pPr>
              <w:widowControl w:val="0"/>
              <w:tabs>
                <w:tab w:val="left" w:pos="0"/>
              </w:tabs>
              <w:autoSpaceDE w:val="0"/>
              <w:autoSpaceDN w:val="0"/>
              <w:adjustRightInd w:val="0"/>
              <w:spacing w:after="0" w:line="240" w:lineRule="auto"/>
              <w:contextualSpacing/>
              <w:jc w:val="both"/>
              <w:rPr>
                <w:rFonts w:ascii="Times New Roman" w:hAnsi="Times New Roman"/>
                <w:sz w:val="20"/>
                <w:szCs w:val="20"/>
              </w:rPr>
            </w:pPr>
            <w:r w:rsidRPr="00215AA0">
              <w:rPr>
                <w:rFonts w:ascii="Times New Roman" w:hAnsi="Times New Roman"/>
                <w:sz w:val="20"/>
                <w:szCs w:val="20"/>
              </w:rPr>
              <w:t>Под аварией систем водоснабжения, отопления, канализации и аналогичных систем понимается воздействие на застрахованное имущество воды, внезапно и непредвиденно вытекшей из систем водоснабжения, канализации, отопления и кондиционирования, стационарно соединенных с вышеуказанными системами аппаратов и приборов (краны, вентили, баки, ванны и т.п.) вследствие разрыва труб (иной поломки указанных систем и соединенных с ними аппаратов и приборов) или неосторожности третьих лиц.</w:t>
            </w:r>
          </w:p>
          <w:p w:rsidR="00215AA0" w:rsidRPr="00215AA0" w:rsidRDefault="00215AA0" w:rsidP="00215AA0">
            <w:pPr>
              <w:widowControl w:val="0"/>
              <w:tabs>
                <w:tab w:val="left" w:pos="0"/>
              </w:tabs>
              <w:autoSpaceDE w:val="0"/>
              <w:autoSpaceDN w:val="0"/>
              <w:adjustRightInd w:val="0"/>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Под водой также подразумеваются пар и иные жидкости, выполняющие функцию теплоносителя в перечисленных системах. </w:t>
            </w:r>
          </w:p>
          <w:p w:rsidR="00215AA0" w:rsidRPr="00215AA0" w:rsidRDefault="00215AA0" w:rsidP="00215AA0">
            <w:pPr>
              <w:widowControl w:val="0"/>
              <w:tabs>
                <w:tab w:val="left" w:pos="0"/>
              </w:tabs>
              <w:autoSpaceDE w:val="0"/>
              <w:autoSpaceDN w:val="0"/>
              <w:adjustRightInd w:val="0"/>
              <w:spacing w:after="0" w:line="240" w:lineRule="auto"/>
              <w:contextualSpacing/>
              <w:jc w:val="both"/>
              <w:rPr>
                <w:rFonts w:ascii="Times New Roman" w:hAnsi="Times New Roman"/>
                <w:sz w:val="20"/>
                <w:szCs w:val="20"/>
              </w:rPr>
            </w:pPr>
            <w:r w:rsidRPr="00215AA0">
              <w:rPr>
                <w:rFonts w:ascii="Times New Roman" w:hAnsi="Times New Roman"/>
                <w:sz w:val="20"/>
                <w:szCs w:val="20"/>
              </w:rPr>
              <w:t>К водопроводным, отопительным, канализационным системам относятся системы коммунального водоснабжения, теплоснабжения и канализации, включающие разрешенные строительными нормами и правилами для применения в соответствующих инженерных сетях трубопроводы, элементы, устройства, оборудование, приборы.</w:t>
            </w:r>
          </w:p>
          <w:p w:rsidR="00215AA0" w:rsidRPr="00215AA0" w:rsidRDefault="00215AA0" w:rsidP="00215AA0">
            <w:pPr>
              <w:widowControl w:val="0"/>
              <w:tabs>
                <w:tab w:val="left" w:pos="0"/>
              </w:tabs>
              <w:autoSpaceDE w:val="0"/>
              <w:autoSpaceDN w:val="0"/>
              <w:adjustRightInd w:val="0"/>
              <w:spacing w:after="0" w:line="240" w:lineRule="auto"/>
              <w:contextualSpacing/>
              <w:jc w:val="both"/>
              <w:rPr>
                <w:rFonts w:ascii="Times New Roman" w:hAnsi="Times New Roman"/>
                <w:sz w:val="20"/>
                <w:szCs w:val="20"/>
              </w:rPr>
            </w:pPr>
            <w:r w:rsidRPr="00215AA0">
              <w:rPr>
                <w:rFonts w:ascii="Times New Roman" w:hAnsi="Times New Roman"/>
                <w:sz w:val="20"/>
                <w:szCs w:val="20"/>
              </w:rPr>
              <w:t>По данному риску не подлежат возмещению убытки (исключены из страхового риска):</w:t>
            </w:r>
          </w:p>
          <w:p w:rsidR="00215AA0" w:rsidRPr="00215AA0" w:rsidRDefault="00215AA0" w:rsidP="00215AA0">
            <w:pPr>
              <w:widowControl w:val="0"/>
              <w:tabs>
                <w:tab w:val="left" w:pos="0"/>
              </w:tabs>
              <w:autoSpaceDE w:val="0"/>
              <w:autoSpaceDN w:val="0"/>
              <w:adjustRightInd w:val="0"/>
              <w:spacing w:after="0" w:line="240" w:lineRule="auto"/>
              <w:contextualSpacing/>
              <w:jc w:val="both"/>
              <w:rPr>
                <w:rFonts w:ascii="Times New Roman" w:hAnsi="Times New Roman"/>
                <w:sz w:val="20"/>
                <w:szCs w:val="20"/>
              </w:rPr>
            </w:pPr>
            <w:r w:rsidRPr="00215AA0">
              <w:rPr>
                <w:rFonts w:ascii="Times New Roman" w:hAnsi="Times New Roman"/>
                <w:sz w:val="20"/>
                <w:szCs w:val="20"/>
              </w:rPr>
              <w:t>- причиненные самим системам водоснабжения и другим аналогичным системам, аппаратам, приборам;</w:t>
            </w:r>
          </w:p>
          <w:p w:rsidR="00215AA0" w:rsidRPr="00215AA0" w:rsidRDefault="00215AA0" w:rsidP="00215AA0">
            <w:pPr>
              <w:widowControl w:val="0"/>
              <w:tabs>
                <w:tab w:val="left" w:pos="0"/>
              </w:tabs>
              <w:autoSpaceDE w:val="0"/>
              <w:autoSpaceDN w:val="0"/>
              <w:adjustRightInd w:val="0"/>
              <w:spacing w:after="0" w:line="240" w:lineRule="auto"/>
              <w:contextualSpacing/>
              <w:jc w:val="both"/>
              <w:rPr>
                <w:rFonts w:ascii="Times New Roman" w:hAnsi="Times New Roman"/>
                <w:sz w:val="20"/>
                <w:szCs w:val="20"/>
              </w:rPr>
            </w:pPr>
            <w:r w:rsidRPr="00215AA0">
              <w:rPr>
                <w:rFonts w:ascii="Times New Roman" w:hAnsi="Times New Roman"/>
                <w:sz w:val="20"/>
                <w:szCs w:val="20"/>
              </w:rPr>
              <w:lastRenderedPageBreak/>
              <w:t>- возникшие ввиду влажности внутри помещений (плесень, гниль, грибок, ржавчина);</w:t>
            </w:r>
          </w:p>
          <w:p w:rsidR="00215AA0" w:rsidRPr="00215AA0" w:rsidRDefault="00215AA0" w:rsidP="00215AA0">
            <w:pPr>
              <w:tabs>
                <w:tab w:val="left" w:pos="1134"/>
                <w:tab w:val="left" w:pos="1418"/>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причиненные водой, используемой для мытья, чистки, уборки помещений.</w:t>
            </w:r>
          </w:p>
          <w:p w:rsidR="00215AA0" w:rsidRPr="00215AA0" w:rsidRDefault="00215AA0" w:rsidP="00215AA0">
            <w:pPr>
              <w:tabs>
                <w:tab w:val="left" w:pos="1134"/>
                <w:tab w:val="left" w:pos="1418"/>
              </w:tabs>
              <w:spacing w:after="0" w:line="240" w:lineRule="auto"/>
              <w:contextualSpacing/>
              <w:jc w:val="both"/>
              <w:rPr>
                <w:rFonts w:ascii="Times New Roman" w:hAnsi="Times New Roman"/>
                <w:sz w:val="20"/>
                <w:szCs w:val="20"/>
              </w:rPr>
            </w:pPr>
            <w:r w:rsidRPr="00215AA0">
              <w:rPr>
                <w:rFonts w:ascii="Times New Roman" w:hAnsi="Times New Roman"/>
                <w:sz w:val="20"/>
                <w:szCs w:val="20"/>
              </w:rPr>
              <w:t>5.1.7. Наезд транспортного средства, навал судов, падение летательного аппарата.</w:t>
            </w:r>
          </w:p>
          <w:p w:rsidR="00215AA0" w:rsidRPr="00215AA0" w:rsidRDefault="00215AA0" w:rsidP="00215AA0">
            <w:pPr>
              <w:tabs>
                <w:tab w:val="left" w:pos="1134"/>
                <w:tab w:val="left" w:pos="1418"/>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Наездом транспортного средства понимается наезд на застрахованное имущество железнодорожного, автомобильного и иного транспортного средства, не принадлежащего Страхователю (Выгодоприобретателю).</w:t>
            </w:r>
          </w:p>
          <w:p w:rsidR="00215AA0" w:rsidRPr="00215AA0" w:rsidRDefault="00215AA0" w:rsidP="00215AA0">
            <w:pPr>
              <w:tabs>
                <w:tab w:val="left" w:pos="1134"/>
                <w:tab w:val="left" w:pos="1418"/>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Навалом судов понимается соприкосновение судна (корабля) с застрахованным имуществом, являющееся следствием ошибок в расчетах движения судна.</w:t>
            </w:r>
          </w:p>
          <w:p w:rsidR="00215AA0" w:rsidRPr="00215AA0" w:rsidRDefault="00215AA0" w:rsidP="00215AA0">
            <w:pPr>
              <w:tabs>
                <w:tab w:val="left" w:pos="1134"/>
                <w:tab w:val="left" w:pos="1418"/>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Под Падением летательного аппарата понимается падение пилотируемого или непилотируемого летательного аппарата, его частей.</w:t>
            </w:r>
          </w:p>
          <w:p w:rsidR="00215AA0" w:rsidRPr="00215AA0" w:rsidRDefault="00215AA0" w:rsidP="00215AA0">
            <w:pPr>
              <w:tabs>
                <w:tab w:val="left" w:pos="1134"/>
                <w:tab w:val="left" w:pos="1418"/>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По риску «Падение летательного аппарата» не подлежат возмещению убытки, возникшие в результате звукового удара при переходе самолетом звукового барьера.</w:t>
            </w:r>
          </w:p>
          <w:p w:rsidR="00215AA0" w:rsidRPr="00215AA0" w:rsidRDefault="00215AA0" w:rsidP="00215AA0">
            <w:pPr>
              <w:tabs>
                <w:tab w:val="left" w:pos="1134"/>
                <w:tab w:val="left" w:pos="1418"/>
              </w:tabs>
              <w:spacing w:after="0" w:line="240" w:lineRule="auto"/>
              <w:contextualSpacing/>
              <w:jc w:val="both"/>
              <w:rPr>
                <w:rFonts w:ascii="Times New Roman" w:hAnsi="Times New Roman"/>
                <w:sz w:val="20"/>
                <w:szCs w:val="20"/>
              </w:rPr>
            </w:pPr>
            <w:r w:rsidRPr="00215AA0">
              <w:rPr>
                <w:rFonts w:ascii="Times New Roman" w:hAnsi="Times New Roman"/>
                <w:sz w:val="20"/>
                <w:szCs w:val="20"/>
              </w:rPr>
              <w:t>- Также страхованием по риску «Наезд транспортного средства, навал судов, падение летательного аппарата» покрывается ущерб, причиненный падением на застрахованное имущество груза, перевозимого вышеуказанными транспортными средствами, судами, летательными аппаратами.</w:t>
            </w:r>
          </w:p>
        </w:tc>
      </w:tr>
      <w:tr w:rsidR="00215AA0" w:rsidRPr="00215AA0" w:rsidTr="007E710B">
        <w:tc>
          <w:tcPr>
            <w:tcW w:w="10376" w:type="dxa"/>
            <w:gridSpan w:val="2"/>
          </w:tcPr>
          <w:p w:rsidR="00215AA0" w:rsidRPr="00215AA0" w:rsidRDefault="00215AA0" w:rsidP="00215AA0">
            <w:pPr>
              <w:numPr>
                <w:ilvl w:val="1"/>
                <w:numId w:val="42"/>
              </w:numPr>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lastRenderedPageBreak/>
              <w:t>Исключается из объема покрытия при страховании имущества его повреждение или гибель (утрата) застрахованного имущества:</w:t>
            </w:r>
          </w:p>
          <w:p w:rsidR="00215AA0" w:rsidRPr="00215AA0" w:rsidRDefault="00215AA0" w:rsidP="00215AA0">
            <w:pPr>
              <w:numPr>
                <w:ilvl w:val="2"/>
                <w:numId w:val="42"/>
              </w:numPr>
              <w:tabs>
                <w:tab w:val="left" w:pos="1134"/>
                <w:tab w:val="left" w:pos="170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 риску «Пожар» не подлежат возмещению убытки:</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произошедшие в результате опаливания застрахованного имущества (например, но не ограничиваясь, выпавшими из печи углями, прожигания сигаретой, паяльной лампой), если оно не привело к возникновению и распространению открытого огня;</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причиненные застрахованному имуществу, назначение которого – разведение, поддержание, передача огня (например, но не ограничиваясь, печи, дымоходы, топки, камины), за исключением случаев, когда убытки такому имуществу причинены пожаром извне;</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произошедшие в результате поджога;</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произошедшие при неисправной пожарной сигнализации, при условии, что Страхователь при заключении договора страхования сообщил Страховщику о наличии работоспособной пожарной сигнализации на территории страхования, но на момент наступления страхового случая Страхователь знал о неисправности пожарной сигнализации и не уведомил об этом ранее Страховщика в сроки и в порядке, предусмотренные настоящим Договором;</w:t>
            </w:r>
          </w:p>
          <w:p w:rsidR="00215AA0" w:rsidRPr="00215AA0" w:rsidRDefault="00215AA0" w:rsidP="00215AA0">
            <w:pPr>
              <w:numPr>
                <w:ilvl w:val="2"/>
                <w:numId w:val="42"/>
              </w:numPr>
              <w:tabs>
                <w:tab w:val="left" w:pos="1134"/>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 риску «Удар молнии» не подлежат возмещению убытки, причиненные:</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защитным предохранителям, громоотводам и аналогичному оборудованию в ходе его эксплуатации;</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электромагнитным воздействием молнии на электрические устройства;</w:t>
            </w:r>
          </w:p>
          <w:p w:rsidR="00215AA0" w:rsidRPr="00215AA0" w:rsidRDefault="00215AA0" w:rsidP="00215AA0">
            <w:pPr>
              <w:numPr>
                <w:ilvl w:val="2"/>
                <w:numId w:val="42"/>
              </w:numPr>
              <w:tabs>
                <w:tab w:val="left" w:pos="1134"/>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 xml:space="preserve"> По риску «Взрыв» не подлежат возмещению убытки, возникшие в результате:</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разрыва турбин или маховиков вследствие действия центробежной или центростремительной силы (так называемый «физический взрыв»);</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разрыва емкостей (сосудов) вследствие давления жидкости либо дефекта материала;</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взрыва внутри камеры внутреннего сгорания (цилиндра двигателя);</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взрыва, выполненного в рамках разрешенной деятельности (взрывные работы);</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взрыва, возникшего в результате нарушения Страхователем или работниками Страхователя установленных норм и правил безопасности.</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Также не подлежит возмещению повреждение сосудов и аппаратов, работающих под давлением, вследствие действия избыточного давления снаружи (сплющивания, схлопывания) и разряжения внутри (имплозия).</w:t>
            </w:r>
          </w:p>
          <w:p w:rsidR="00215AA0" w:rsidRPr="00215AA0" w:rsidRDefault="00215AA0" w:rsidP="00215AA0">
            <w:pPr>
              <w:numPr>
                <w:ilvl w:val="2"/>
                <w:numId w:val="42"/>
              </w:numPr>
              <w:tabs>
                <w:tab w:val="left" w:pos="1134"/>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 страховому риску «Буря и Град» не подлежат возмещению убытки:</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возникшие в результате воздействия на застрахованное имущество дождя, града и других осадков, проникающих сквозь открытые окна или другие отверстия в зданиях (сооружениях, строениях), если только эти отверстия не возникли под воздействием бури и/или града;</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причиненные движимому имуществу, расположенному вне зданий (строений, сооружений), за исключением имущества, закрепленного на внешней стороне зданий, сооружений, строений (например, вывескам, люминесцентному оборудованию, осветительным приборам, жалюзи и антенному оборудованию).</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причиненные зданиям (строениям, сооружениям), находящимся в процессе строительства, неэксплуатируемым зданиям (строениям, сооружениям), зданиям (строениям, сооружениям), построенным с нарушением строительных норм и правил, а также имуществу внутри таких зданий (строений, сооружений).</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Убытки, причиненные бурей, длящейся непрерывно или с перерывами в течение 72-х последовательных часов, рассматриваются как один страховой случай.</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Убытки, причиненные градом, длящимся непрерывно или с перерывами в течение 24-х последовательных часов, рассматриваются как один страховой случай.</w:t>
            </w:r>
          </w:p>
          <w:p w:rsidR="00215AA0" w:rsidRPr="00215AA0" w:rsidRDefault="00215AA0" w:rsidP="00215AA0">
            <w:pPr>
              <w:numPr>
                <w:ilvl w:val="2"/>
                <w:numId w:val="42"/>
              </w:numPr>
              <w:tabs>
                <w:tab w:val="left" w:pos="1134"/>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 страховому риску «Наводнение» не подлежат возмещению убытки:</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вызванные действием ветров, нагоняющих воду с моря и вызывающих повышение уровня воды за счет задержки в устье приносимой рекой воды (штормовой прилив, нагон);</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возникшие в результате выхода воды из берегов наземных водоемов, который можно было предвидеть исходя из местных условий (рельефа местности, климата, сезонных колебаний воды и т.п.), характерных для территории страхования.</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Считается, что выход воды из берегов можно было предвидеть, если такое событие происходило в среднем чаще, чем один раз в десять лет за последние тридцать лет (по состоянию на дату начала действия Договора страхования).</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В рамках страхования от наводнения не подлежит возмещению ущерб, причиненный:</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плесенью (гнилью, грибком, ржавчиной), появившейся в результате влажности;</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lastRenderedPageBreak/>
              <w:t>- выходом воды из канализации, если только это не вызвано наводнением.</w:t>
            </w:r>
          </w:p>
          <w:p w:rsidR="00215AA0" w:rsidRPr="00215AA0" w:rsidRDefault="00215AA0" w:rsidP="00215AA0">
            <w:pPr>
              <w:numPr>
                <w:ilvl w:val="2"/>
                <w:numId w:val="42"/>
              </w:numPr>
              <w:tabs>
                <w:tab w:val="left" w:pos="1134"/>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 страховому риску «Просадка грунта» не подлежат возмещению убытки, возникшие в результате:</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промерзания и оттаивания почвы;</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динамических воздействий на почву (вибраций);</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пересыхания почвы или дренирования (осушения) почвы;</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 капитального ремонта или реконструкции зданий (сооружений, строений). </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Под капитальным ремонтом понимается комплекс работ по улучшению состояния зданий (сооружений, строений), с возможной сменой конструкций или их частей, инженерного оборудования для устранения физического износа, поддержания и улучшения эксплуатационных свойств без изменения функции здания (строения, сооружения) и технико-экономических показателей. </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Под реконструкцией понимается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проведения взрывных работ, разработки и добычи полезных ископаемых;</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прибрежной или речной эрозии почв;</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нормальной просадки новых строений.</w:t>
            </w:r>
          </w:p>
          <w:p w:rsidR="00215AA0" w:rsidRPr="00215AA0" w:rsidRDefault="00215AA0" w:rsidP="00215AA0">
            <w:pPr>
              <w:numPr>
                <w:ilvl w:val="2"/>
                <w:numId w:val="42"/>
              </w:numPr>
              <w:tabs>
                <w:tab w:val="left" w:pos="1134"/>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 страховому риску «Оползень (обвал)» не подлежат возмещению убытки, возникшие в результате:</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различного рода строительных работ, выемки грунта или прокладки подземных коммуникаций, сноса, капитального ремонта или реконструкции зданий (строений, сооружений);</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проведения взрывных работ, разработки и добычи полезных ископаемых;</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прибрежной или речной эрозии почв;</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нормальной просадки новых строений.</w:t>
            </w:r>
          </w:p>
          <w:p w:rsidR="00215AA0" w:rsidRPr="00215AA0" w:rsidRDefault="00215AA0" w:rsidP="00215AA0">
            <w:pPr>
              <w:numPr>
                <w:ilvl w:val="2"/>
                <w:numId w:val="42"/>
              </w:numPr>
              <w:tabs>
                <w:tab w:val="left" w:pos="1134"/>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 страховому риску «Ледяной дождь» не подлежат возмещению убытки, произошедшие в результате наезда на застрахованное имущество транспортных средств, навала судов, вызванного изменением сцепных свойств или иных характеристик таких транспортных средств вследствие выпадения ледяного дождя.</w:t>
            </w:r>
          </w:p>
          <w:p w:rsidR="00215AA0" w:rsidRPr="00215AA0" w:rsidRDefault="00215AA0" w:rsidP="00215AA0">
            <w:pPr>
              <w:numPr>
                <w:ilvl w:val="2"/>
                <w:numId w:val="42"/>
              </w:numPr>
              <w:tabs>
                <w:tab w:val="left" w:pos="1134"/>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 страховым рискам «Кража со взломом, грабеж и разбой» не подлежат возмещению убытки в результате кражи со взломом, грабежа, разбоя:</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 совершенные работниками Страхователя (Выгодоприобретателя). </w:t>
            </w:r>
          </w:p>
          <w:p w:rsidR="00215AA0" w:rsidRPr="00215AA0" w:rsidRDefault="00215AA0" w:rsidP="00215AA0">
            <w:pPr>
              <w:numPr>
                <w:ilvl w:val="2"/>
                <w:numId w:val="42"/>
              </w:numPr>
              <w:tabs>
                <w:tab w:val="left" w:pos="1134"/>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Страхованием по риску повреждения водой не покрываются убытки, прямо или косвенно возникшие в результате (исключены из страхового риска):</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 выхода воды из канализации по любой причине, отличной от разрыва труб, перемычек, соединений (в </w:t>
            </w:r>
            <w:proofErr w:type="spellStart"/>
            <w:r w:rsidRPr="00215AA0">
              <w:rPr>
                <w:rFonts w:ascii="Times New Roman" w:hAnsi="Times New Roman"/>
                <w:sz w:val="20"/>
                <w:szCs w:val="20"/>
              </w:rPr>
              <w:t>т.ч</w:t>
            </w:r>
            <w:proofErr w:type="spellEnd"/>
            <w:r w:rsidRPr="00215AA0">
              <w:rPr>
                <w:rFonts w:ascii="Times New Roman" w:hAnsi="Times New Roman"/>
                <w:sz w:val="20"/>
                <w:szCs w:val="20"/>
              </w:rPr>
              <w:t>. в результате засора труб);</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проникновения внутрь помещений или строений (на территорию страхования) атмосферных осадков (в том числе дождя, снега, града) через незакрытые окна и двери, дефекты крыши или кровли, чердачные помещения, межпанельные швы;</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неосторожных действий, вызвавших падение и/или повреждение аквариума, или в результате разгерметизации стенок аквариума;</w:t>
            </w:r>
          </w:p>
          <w:p w:rsidR="00215AA0" w:rsidRPr="00215AA0" w:rsidRDefault="00215AA0" w:rsidP="00215AA0">
            <w:pPr>
              <w:tabs>
                <w:tab w:val="left" w:pos="1134"/>
                <w:tab w:val="left" w:pos="6521"/>
              </w:tabs>
              <w:spacing w:after="0" w:line="240" w:lineRule="auto"/>
              <w:contextualSpacing/>
              <w:jc w:val="both"/>
              <w:rPr>
                <w:rFonts w:ascii="Times New Roman" w:hAnsi="Times New Roman"/>
                <w:sz w:val="20"/>
                <w:szCs w:val="20"/>
              </w:rPr>
            </w:pPr>
            <w:r w:rsidRPr="00215AA0">
              <w:rPr>
                <w:rFonts w:ascii="Times New Roman" w:hAnsi="Times New Roman"/>
                <w:sz w:val="20"/>
                <w:szCs w:val="20"/>
              </w:rPr>
              <w:t>- износа и коррозии водопроводных и подобных систем, если указанные системы находятся в зданиях (строениях, сооружениях), принадлежащих Страхователю на праве собственности, или в зданиях (строениях, сооружениях), за эксплуатацию которых Страхователь несет ответственность в силу договора.</w:t>
            </w:r>
          </w:p>
          <w:p w:rsidR="00215AA0" w:rsidRPr="00215AA0" w:rsidRDefault="00215AA0" w:rsidP="00215AA0">
            <w:pPr>
              <w:widowControl w:val="0"/>
              <w:tabs>
                <w:tab w:val="left" w:pos="635"/>
                <w:tab w:val="left" w:pos="777"/>
              </w:tabs>
              <w:autoSpaceDE w:val="0"/>
              <w:autoSpaceDN w:val="0"/>
              <w:adjustRightInd w:val="0"/>
              <w:spacing w:after="0" w:line="240" w:lineRule="auto"/>
              <w:contextualSpacing/>
              <w:jc w:val="both"/>
              <w:rPr>
                <w:rFonts w:ascii="Times New Roman" w:hAnsi="Times New Roman"/>
                <w:sz w:val="20"/>
                <w:szCs w:val="20"/>
              </w:rPr>
            </w:pPr>
          </w:p>
        </w:tc>
      </w:tr>
      <w:tr w:rsidR="00215AA0" w:rsidRPr="00215AA0" w:rsidTr="007E710B">
        <w:tc>
          <w:tcPr>
            <w:tcW w:w="10376" w:type="dxa"/>
            <w:gridSpan w:val="2"/>
          </w:tcPr>
          <w:p w:rsidR="00215AA0" w:rsidRPr="00215AA0" w:rsidRDefault="00215AA0" w:rsidP="00215AA0">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lastRenderedPageBreak/>
              <w:t>6. Франшиза</w:t>
            </w:r>
          </w:p>
        </w:tc>
      </w:tr>
      <w:tr w:rsidR="00215AA0" w:rsidRPr="00215AA0" w:rsidTr="007E710B">
        <w:tc>
          <w:tcPr>
            <w:tcW w:w="10376" w:type="dxa"/>
            <w:gridSpan w:val="2"/>
          </w:tcPr>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6.1. По Договору страхования установлена безусловная франшиза в размере 30 000 (Тридцать тысяч) рублей за каждый страховой случай. </w:t>
            </w:r>
          </w:p>
        </w:tc>
      </w:tr>
      <w:tr w:rsidR="00215AA0" w:rsidRPr="00215AA0" w:rsidTr="007E710B">
        <w:tc>
          <w:tcPr>
            <w:tcW w:w="10376" w:type="dxa"/>
            <w:gridSpan w:val="2"/>
          </w:tcPr>
          <w:p w:rsidR="00215AA0" w:rsidRPr="00215AA0" w:rsidRDefault="00215AA0" w:rsidP="00215AA0">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7. Срок страхования</w:t>
            </w:r>
          </w:p>
        </w:tc>
      </w:tr>
      <w:tr w:rsidR="00215AA0" w:rsidRPr="00215AA0" w:rsidTr="007E710B">
        <w:tc>
          <w:tcPr>
            <w:tcW w:w="10376" w:type="dxa"/>
            <w:gridSpan w:val="2"/>
          </w:tcPr>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7.1. Договор страхования заключен на срок с «__» ________ 202_ г. по «__» ________ 202_ г.</w:t>
            </w:r>
          </w:p>
          <w:p w:rsidR="00215AA0" w:rsidRPr="00215AA0" w:rsidRDefault="00215AA0" w:rsidP="00215AA0">
            <w:pPr>
              <w:spacing w:after="0" w:line="240" w:lineRule="auto"/>
              <w:contextualSpacing/>
              <w:jc w:val="both"/>
              <w:rPr>
                <w:rFonts w:ascii="Times New Roman" w:hAnsi="Times New Roman"/>
                <w:b/>
                <w:sz w:val="20"/>
                <w:szCs w:val="20"/>
              </w:rPr>
            </w:pPr>
          </w:p>
        </w:tc>
      </w:tr>
      <w:tr w:rsidR="00215AA0" w:rsidRPr="00215AA0" w:rsidTr="007E710B">
        <w:tc>
          <w:tcPr>
            <w:tcW w:w="10376" w:type="dxa"/>
            <w:gridSpan w:val="2"/>
          </w:tcPr>
          <w:p w:rsidR="00215AA0" w:rsidRPr="00215AA0" w:rsidRDefault="00215AA0" w:rsidP="00215AA0">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8. Страховая премия</w:t>
            </w:r>
          </w:p>
        </w:tc>
      </w:tr>
      <w:tr w:rsidR="00215AA0" w:rsidRPr="00215AA0" w:rsidTr="007E710B">
        <w:tc>
          <w:tcPr>
            <w:tcW w:w="10376" w:type="dxa"/>
            <w:gridSpan w:val="2"/>
          </w:tcPr>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8.1. Страховая премия по Договору страхования составляет: __________________________________рублей __ копеек.</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8.2. Страховая премия по Договору страхования оплачивается Страхователем единовременно безналичным платежом на расчетный счет Страховщика на основании выставленного им счета: </w:t>
            </w:r>
          </w:p>
          <w:p w:rsidR="00215AA0" w:rsidRPr="00215AA0" w:rsidRDefault="00215AA0" w:rsidP="00215AA0">
            <w:pPr>
              <w:widowControl w:val="0"/>
              <w:autoSpaceDE w:val="0"/>
              <w:autoSpaceDN w:val="0"/>
              <w:adjustRightInd w:val="0"/>
              <w:spacing w:after="0" w:line="240" w:lineRule="auto"/>
              <w:ind w:firstLine="360"/>
              <w:contextualSpacing/>
              <w:jc w:val="both"/>
              <w:rPr>
                <w:rFonts w:ascii="Times New Roman" w:eastAsia="Times New Roman" w:hAnsi="Times New Roman"/>
                <w:sz w:val="20"/>
                <w:szCs w:val="20"/>
                <w:lang w:eastAsia="ru-RU"/>
              </w:rPr>
            </w:pPr>
            <w:r w:rsidRPr="00215AA0">
              <w:rPr>
                <w:rFonts w:ascii="Times New Roman" w:eastAsia="Times New Roman" w:hAnsi="Times New Roman"/>
                <w:sz w:val="20"/>
                <w:szCs w:val="20"/>
                <w:lang w:eastAsia="ru-RU"/>
              </w:rPr>
              <w:t xml:space="preserve">-  в течение 7 календарных дней за первый год страхования объектов недвижимого имущества в размере </w:t>
            </w:r>
            <w:r w:rsidRPr="00215AA0">
              <w:rPr>
                <w:rFonts w:ascii="Times New Roman" w:hAnsi="Times New Roman"/>
                <w:sz w:val="20"/>
                <w:szCs w:val="20"/>
              </w:rPr>
              <w:t>__________________________________ рублей __ копеек</w:t>
            </w:r>
            <w:r w:rsidRPr="00215AA0">
              <w:rPr>
                <w:rFonts w:ascii="Times New Roman" w:eastAsia="Times New Roman" w:hAnsi="Times New Roman"/>
                <w:sz w:val="20"/>
                <w:szCs w:val="20"/>
                <w:lang w:eastAsia="ru-RU"/>
              </w:rPr>
              <w:t>;</w:t>
            </w:r>
          </w:p>
          <w:p w:rsidR="00215AA0" w:rsidRPr="00215AA0" w:rsidRDefault="00215AA0" w:rsidP="00215AA0">
            <w:pPr>
              <w:widowControl w:val="0"/>
              <w:autoSpaceDE w:val="0"/>
              <w:autoSpaceDN w:val="0"/>
              <w:adjustRightInd w:val="0"/>
              <w:spacing w:after="0" w:line="240" w:lineRule="auto"/>
              <w:ind w:firstLine="360"/>
              <w:contextualSpacing/>
              <w:jc w:val="both"/>
              <w:rPr>
                <w:rFonts w:ascii="Times New Roman" w:eastAsia="Times New Roman" w:hAnsi="Times New Roman"/>
                <w:sz w:val="20"/>
                <w:szCs w:val="20"/>
                <w:lang w:eastAsia="ru-RU"/>
              </w:rPr>
            </w:pPr>
            <w:r w:rsidRPr="00215AA0">
              <w:rPr>
                <w:rFonts w:ascii="Times New Roman" w:eastAsia="Times New Roman" w:hAnsi="Times New Roman"/>
                <w:sz w:val="20"/>
                <w:szCs w:val="20"/>
                <w:lang w:eastAsia="ru-RU"/>
              </w:rPr>
              <w:t xml:space="preserve">- в течение 7 календарных дней после завершения первого и последующих годов страхования объектов недвижимого имущества за второй и последующие годы страхования объектов недвижимого имущества в размере </w:t>
            </w:r>
            <w:r w:rsidRPr="00215AA0">
              <w:rPr>
                <w:rFonts w:ascii="Times New Roman" w:hAnsi="Times New Roman"/>
                <w:sz w:val="20"/>
                <w:szCs w:val="20"/>
              </w:rPr>
              <w:t>__________________________________ рублей __ копеек</w:t>
            </w:r>
            <w:r w:rsidRPr="00215AA0">
              <w:rPr>
                <w:rFonts w:ascii="Times New Roman" w:eastAsia="Times New Roman" w:hAnsi="Times New Roman"/>
                <w:sz w:val="20"/>
                <w:szCs w:val="20"/>
                <w:lang w:eastAsia="ru-RU"/>
              </w:rPr>
              <w:t>.</w:t>
            </w:r>
          </w:p>
          <w:p w:rsidR="00215AA0" w:rsidRPr="00215AA0" w:rsidRDefault="00215AA0" w:rsidP="00215AA0">
            <w:pPr>
              <w:widowControl w:val="0"/>
              <w:autoSpaceDE w:val="0"/>
              <w:autoSpaceDN w:val="0"/>
              <w:adjustRightInd w:val="0"/>
              <w:spacing w:after="0" w:line="240" w:lineRule="auto"/>
              <w:ind w:firstLine="360"/>
              <w:contextualSpacing/>
              <w:jc w:val="both"/>
              <w:rPr>
                <w:rFonts w:ascii="Times New Roman" w:eastAsia="Times New Roman" w:hAnsi="Times New Roman"/>
                <w:sz w:val="24"/>
                <w:szCs w:val="24"/>
                <w:lang w:eastAsia="ru-RU"/>
              </w:rPr>
            </w:pPr>
            <w:r w:rsidRPr="00215AA0">
              <w:rPr>
                <w:rFonts w:ascii="Times New Roman" w:eastAsia="Times New Roman" w:hAnsi="Times New Roman"/>
                <w:sz w:val="20"/>
                <w:szCs w:val="20"/>
                <w:lang w:eastAsia="ru-RU"/>
              </w:rPr>
              <w:t>Датой оплаты страховой премии является дата списания денежных средств со счета заказчика</w:t>
            </w:r>
            <w:r w:rsidRPr="00215AA0">
              <w:rPr>
                <w:rFonts w:ascii="Times New Roman" w:eastAsia="Times New Roman" w:hAnsi="Times New Roman"/>
                <w:sz w:val="24"/>
                <w:szCs w:val="24"/>
                <w:lang w:eastAsia="ru-RU"/>
              </w:rPr>
              <w:t>.</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8.3. В случае неуплаты Страхователем страховой премии в срок, установленный Договором страхования, Договор страхования считается не вступившим в силу и не влечет каких-либо правовых последствий для его Сторон.</w:t>
            </w:r>
          </w:p>
          <w:p w:rsidR="00215AA0" w:rsidRPr="00215AA0" w:rsidRDefault="00215AA0" w:rsidP="00215AA0">
            <w:pPr>
              <w:spacing w:after="0" w:line="240" w:lineRule="auto"/>
              <w:contextualSpacing/>
              <w:jc w:val="both"/>
              <w:rPr>
                <w:rFonts w:ascii="Times New Roman" w:hAnsi="Times New Roman"/>
                <w:i/>
                <w:sz w:val="20"/>
                <w:szCs w:val="20"/>
              </w:rPr>
            </w:pPr>
          </w:p>
        </w:tc>
      </w:tr>
      <w:tr w:rsidR="00215AA0" w:rsidRPr="00215AA0" w:rsidTr="007E710B">
        <w:tc>
          <w:tcPr>
            <w:tcW w:w="10376" w:type="dxa"/>
            <w:gridSpan w:val="2"/>
          </w:tcPr>
          <w:p w:rsidR="00215AA0" w:rsidRPr="00215AA0" w:rsidRDefault="00215AA0" w:rsidP="00215AA0">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9. Выгодоприобретатель</w:t>
            </w:r>
          </w:p>
        </w:tc>
      </w:tr>
      <w:tr w:rsidR="00215AA0" w:rsidRPr="00215AA0" w:rsidTr="007E710B">
        <w:tc>
          <w:tcPr>
            <w:tcW w:w="10376" w:type="dxa"/>
            <w:gridSpan w:val="2"/>
          </w:tcPr>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Выгодоприобретателями по Договору страхования являются:</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b/>
                <w:sz w:val="20"/>
                <w:szCs w:val="20"/>
              </w:rPr>
              <w:t xml:space="preserve">- Министерство финансов Республики Саха (Якутия) либо Правительство Республики Саха (Якутия), </w:t>
            </w:r>
            <w:r w:rsidRPr="00215AA0">
              <w:rPr>
                <w:rFonts w:ascii="Times New Roman" w:hAnsi="Times New Roman"/>
                <w:sz w:val="20"/>
                <w:szCs w:val="20"/>
              </w:rPr>
              <w:t>в части непогашенной Страхователем задолженности по Кредитному договору;</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lastRenderedPageBreak/>
              <w:t>- Страхователь, при наличии положительной разницы между суммой остатка задолженности по Кредитному договору и суммой страхового возмещения.</w:t>
            </w:r>
          </w:p>
          <w:p w:rsidR="00215AA0" w:rsidRPr="00215AA0" w:rsidRDefault="00215AA0" w:rsidP="00215AA0">
            <w:pPr>
              <w:spacing w:after="0" w:line="240" w:lineRule="auto"/>
              <w:contextualSpacing/>
              <w:jc w:val="both"/>
              <w:rPr>
                <w:rFonts w:ascii="Times New Roman" w:hAnsi="Times New Roman"/>
                <w:sz w:val="20"/>
                <w:szCs w:val="20"/>
              </w:rPr>
            </w:pPr>
          </w:p>
          <w:p w:rsidR="00215AA0" w:rsidRPr="00215AA0" w:rsidRDefault="00215AA0" w:rsidP="00215AA0">
            <w:pPr>
              <w:numPr>
                <w:ilvl w:val="0"/>
                <w:numId w:val="44"/>
              </w:numPr>
              <w:tabs>
                <w:tab w:val="left" w:pos="567"/>
                <w:tab w:val="left" w:pos="1276"/>
              </w:tabs>
              <w:spacing w:after="0" w:line="240" w:lineRule="auto"/>
              <w:contextualSpacing/>
              <w:jc w:val="both"/>
              <w:rPr>
                <w:rFonts w:ascii="Times New Roman" w:hAnsi="Times New Roman"/>
                <w:b/>
                <w:sz w:val="20"/>
                <w:szCs w:val="20"/>
              </w:rPr>
            </w:pPr>
            <w:r w:rsidRPr="00215AA0">
              <w:rPr>
                <w:rFonts w:ascii="Times New Roman" w:hAnsi="Times New Roman"/>
                <w:b/>
                <w:sz w:val="20"/>
                <w:szCs w:val="20"/>
              </w:rPr>
              <w:t>ПРАВА И ОБЯЗАННОСТИ СТОРОН</w:t>
            </w:r>
          </w:p>
          <w:p w:rsidR="00215AA0" w:rsidRPr="00215AA0" w:rsidRDefault="00215AA0" w:rsidP="00215AA0">
            <w:pPr>
              <w:numPr>
                <w:ilvl w:val="1"/>
                <w:numId w:val="44"/>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Страховщик обязан:</w:t>
            </w:r>
          </w:p>
          <w:p w:rsidR="00215AA0" w:rsidRPr="00215AA0" w:rsidRDefault="00215AA0" w:rsidP="00215AA0">
            <w:pPr>
              <w:numPr>
                <w:ilvl w:val="2"/>
                <w:numId w:val="44"/>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ознакомить Страхователя с Правилами страхования;</w:t>
            </w:r>
          </w:p>
          <w:p w:rsidR="00215AA0" w:rsidRPr="00215AA0" w:rsidRDefault="00215AA0" w:rsidP="00215AA0">
            <w:pPr>
              <w:numPr>
                <w:ilvl w:val="2"/>
                <w:numId w:val="44"/>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 xml:space="preserve"> исполнять принятые на себя обязательства по настоящему Договору страхования надлежащим образом;</w:t>
            </w:r>
          </w:p>
          <w:p w:rsidR="00215AA0" w:rsidRPr="00215AA0" w:rsidRDefault="00215AA0" w:rsidP="00215AA0">
            <w:pPr>
              <w:numPr>
                <w:ilvl w:val="2"/>
                <w:numId w:val="44"/>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не разглашать сведения о Страхователе и его имущественном положении, если это не вступит в противоречие с законодательными актами РФ;</w:t>
            </w:r>
          </w:p>
          <w:p w:rsidR="00215AA0" w:rsidRPr="00215AA0" w:rsidRDefault="00215AA0" w:rsidP="00215AA0">
            <w:pPr>
              <w:numPr>
                <w:ilvl w:val="2"/>
                <w:numId w:val="44"/>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 xml:space="preserve"> в случае вынесения решения о признании произошедшего события страховым случаем выплатить страховое возмещение в соответствии с условиями настоящего Договора страхования и Правил страхования.</w:t>
            </w:r>
          </w:p>
          <w:p w:rsidR="00215AA0" w:rsidRPr="00215AA0" w:rsidRDefault="00215AA0" w:rsidP="00215AA0">
            <w:pPr>
              <w:numPr>
                <w:ilvl w:val="1"/>
                <w:numId w:val="44"/>
              </w:numPr>
              <w:tabs>
                <w:tab w:val="left" w:pos="1276"/>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Страхователь обязан:</w:t>
            </w:r>
          </w:p>
          <w:p w:rsidR="00215AA0" w:rsidRPr="00215AA0" w:rsidRDefault="00215AA0" w:rsidP="00215AA0">
            <w:pPr>
              <w:numPr>
                <w:ilvl w:val="2"/>
                <w:numId w:val="44"/>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уплачивать страховую премию (взносы) в срок, порядке и размере, предусмотренном настоящим Договором страхования;</w:t>
            </w:r>
          </w:p>
          <w:p w:rsidR="00215AA0" w:rsidRPr="00215AA0" w:rsidRDefault="00215AA0" w:rsidP="00215AA0">
            <w:pPr>
              <w:numPr>
                <w:ilvl w:val="2"/>
                <w:numId w:val="44"/>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предоставить возможность Страховщику производить осмотр застрахованного имущества в течение срока страхования, а также в ходе урегулирования заявленных убытков после истечения срока страхования до момента оплаты убытков;</w:t>
            </w:r>
          </w:p>
          <w:p w:rsidR="00215AA0" w:rsidRPr="00215AA0" w:rsidRDefault="00215AA0" w:rsidP="00215AA0">
            <w:pPr>
              <w:numPr>
                <w:ilvl w:val="2"/>
                <w:numId w:val="44"/>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в случае изменения данных, изложенных в Заявлении на страхование (изменения степени риска), не позднее 3 (трех) рабочих дней, считая с того календарного дня, когда Страхователь узнал о таких изменениях, письменно сообщить Страховщику о произошедших изменениях;</w:t>
            </w:r>
          </w:p>
          <w:p w:rsidR="00215AA0" w:rsidRPr="00215AA0" w:rsidRDefault="00215AA0" w:rsidP="00215AA0">
            <w:pPr>
              <w:numPr>
                <w:ilvl w:val="2"/>
                <w:numId w:val="44"/>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сообщать Страховщику о начале действий компетентных органов по факту причинения ущерба (расследование, вызов в суд и т.п.) застрахованному имуществу;</w:t>
            </w:r>
          </w:p>
          <w:p w:rsidR="00215AA0" w:rsidRPr="00215AA0" w:rsidRDefault="00215AA0" w:rsidP="00215AA0">
            <w:pPr>
              <w:numPr>
                <w:ilvl w:val="2"/>
                <w:numId w:val="44"/>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представить документы и материалы, необходимые для принятия Страховщиком решения о признании произошедшего события страховым случаем и о величине подлежащего выплате страхового возмещения;</w:t>
            </w:r>
          </w:p>
          <w:p w:rsidR="00215AA0" w:rsidRPr="00215AA0" w:rsidRDefault="00215AA0" w:rsidP="00215AA0">
            <w:pPr>
              <w:numPr>
                <w:ilvl w:val="2"/>
                <w:numId w:val="44"/>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не нарушать в течение срока действия настоящего Договора страхования установленных правил по технике безопасности, предусмотренных законами, нормативными актами и настоящим Договором страхования, норм противопожарной безопасности, правил охраны имущества и хранения ценностей, санитарно-эпидемиологических и иных установленных норм, правил или требований при хранении и эксплуатации имущества, а также по безопасному ведению работ;</w:t>
            </w:r>
          </w:p>
          <w:p w:rsidR="00215AA0" w:rsidRPr="00215AA0" w:rsidRDefault="00215AA0" w:rsidP="00215AA0">
            <w:pPr>
              <w:numPr>
                <w:ilvl w:val="2"/>
                <w:numId w:val="44"/>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при расторжении настоящего Договора страхования, в случае, когда Страховщиком производится возврат страховой премии, предоставить заполненную идентификационную анкету по форме, утвержденной Страховщиком, о стороне, которая получает денежные средства;</w:t>
            </w:r>
          </w:p>
          <w:p w:rsidR="00215AA0" w:rsidRPr="00215AA0" w:rsidRDefault="00215AA0" w:rsidP="00215AA0">
            <w:pPr>
              <w:numPr>
                <w:ilvl w:val="2"/>
                <w:numId w:val="44"/>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при наступлении страхового события предоставить заполненную идентификационную анкету о Выгодоприобретателе по форме, утвержденной Страховщиком.</w:t>
            </w:r>
          </w:p>
          <w:p w:rsidR="00215AA0" w:rsidRPr="00215AA0" w:rsidRDefault="00215AA0" w:rsidP="00215AA0">
            <w:pPr>
              <w:numPr>
                <w:ilvl w:val="1"/>
                <w:numId w:val="44"/>
              </w:numPr>
              <w:tabs>
                <w:tab w:val="left" w:pos="1276"/>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Страховщик имеет право:</w:t>
            </w:r>
          </w:p>
          <w:p w:rsidR="00215AA0" w:rsidRPr="00215AA0" w:rsidRDefault="00215AA0" w:rsidP="00215AA0">
            <w:pPr>
              <w:numPr>
                <w:ilvl w:val="2"/>
                <w:numId w:val="44"/>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до заключения и/или во время действия настоящего Договора страхования производить осмотр застрахованного имущества, запрашивать техническую, финансовую и бухгалтерскую документацию;</w:t>
            </w:r>
          </w:p>
          <w:p w:rsidR="00215AA0" w:rsidRPr="00215AA0" w:rsidRDefault="00215AA0" w:rsidP="00215AA0">
            <w:pPr>
              <w:numPr>
                <w:ilvl w:val="2"/>
                <w:numId w:val="44"/>
              </w:numPr>
              <w:tabs>
                <w:tab w:val="left" w:pos="1276"/>
                <w:tab w:val="left" w:pos="6521"/>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требовать изменения условий страхования или уплаты дополнительной страховой премии в случае изменения степени риска;</w:t>
            </w:r>
          </w:p>
          <w:p w:rsidR="00215AA0" w:rsidRPr="00215AA0" w:rsidRDefault="00215AA0" w:rsidP="00215AA0">
            <w:pPr>
              <w:numPr>
                <w:ilvl w:val="1"/>
                <w:numId w:val="44"/>
              </w:numPr>
              <w:tabs>
                <w:tab w:val="left" w:pos="1276"/>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Страхователь имеет право:</w:t>
            </w:r>
          </w:p>
          <w:p w:rsidR="00215AA0" w:rsidRPr="00215AA0" w:rsidRDefault="00215AA0" w:rsidP="00215AA0">
            <w:pPr>
              <w:numPr>
                <w:ilvl w:val="2"/>
                <w:numId w:val="44"/>
              </w:numPr>
              <w:tabs>
                <w:tab w:val="left" w:pos="1276"/>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Сдавать в аренду застрахованные по настоящему Договору помещения без дополнительного уведомления Страховщика.</w:t>
            </w:r>
          </w:p>
          <w:p w:rsidR="00215AA0" w:rsidRPr="00215AA0" w:rsidRDefault="00215AA0" w:rsidP="00215AA0">
            <w:pPr>
              <w:numPr>
                <w:ilvl w:val="2"/>
                <w:numId w:val="44"/>
              </w:numPr>
              <w:tabs>
                <w:tab w:val="left" w:pos="1276"/>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получить страховое возмещение при наступлении страхового случая;</w:t>
            </w:r>
          </w:p>
          <w:p w:rsidR="00215AA0" w:rsidRPr="00215AA0" w:rsidRDefault="00215AA0" w:rsidP="00215AA0">
            <w:pPr>
              <w:numPr>
                <w:ilvl w:val="2"/>
                <w:numId w:val="44"/>
              </w:numPr>
              <w:tabs>
                <w:tab w:val="left" w:pos="1276"/>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получить дубликат Договора страхования и/или Дополнительного соглашения;</w:t>
            </w:r>
          </w:p>
          <w:p w:rsidR="00215AA0" w:rsidRPr="00215AA0" w:rsidRDefault="00215AA0" w:rsidP="00215AA0">
            <w:pPr>
              <w:numPr>
                <w:ilvl w:val="2"/>
                <w:numId w:val="44"/>
              </w:numPr>
              <w:tabs>
                <w:tab w:val="left" w:pos="1276"/>
              </w:tabs>
              <w:spacing w:after="0" w:line="240" w:lineRule="auto"/>
              <w:ind w:left="0" w:firstLine="0"/>
              <w:contextualSpacing/>
              <w:jc w:val="both"/>
              <w:rPr>
                <w:rFonts w:ascii="Times New Roman" w:hAnsi="Times New Roman"/>
                <w:sz w:val="20"/>
                <w:szCs w:val="20"/>
              </w:rPr>
            </w:pPr>
            <w:r w:rsidRPr="00215AA0">
              <w:rPr>
                <w:rFonts w:ascii="Times New Roman" w:hAnsi="Times New Roman"/>
                <w:sz w:val="20"/>
                <w:szCs w:val="20"/>
              </w:rPr>
              <w:t>досрочно расторгнуть настоящий Договор страхования.</w:t>
            </w:r>
          </w:p>
          <w:p w:rsidR="00215AA0" w:rsidRPr="00215AA0" w:rsidRDefault="00215AA0" w:rsidP="00215AA0">
            <w:pPr>
              <w:spacing w:after="0" w:line="240" w:lineRule="auto"/>
              <w:contextualSpacing/>
              <w:jc w:val="both"/>
              <w:rPr>
                <w:rFonts w:ascii="Times New Roman" w:hAnsi="Times New Roman"/>
                <w:b/>
                <w:sz w:val="20"/>
                <w:szCs w:val="20"/>
              </w:rPr>
            </w:pPr>
          </w:p>
          <w:p w:rsidR="00215AA0" w:rsidRPr="00215AA0" w:rsidRDefault="00215AA0" w:rsidP="00215AA0">
            <w:pPr>
              <w:numPr>
                <w:ilvl w:val="0"/>
                <w:numId w:val="44"/>
              </w:numPr>
              <w:spacing w:after="0" w:line="240" w:lineRule="auto"/>
              <w:ind w:left="34" w:firstLine="0"/>
              <w:contextualSpacing/>
              <w:jc w:val="both"/>
              <w:rPr>
                <w:rFonts w:ascii="Times New Roman" w:hAnsi="Times New Roman"/>
                <w:b/>
                <w:sz w:val="20"/>
                <w:szCs w:val="20"/>
              </w:rPr>
            </w:pPr>
            <w:r w:rsidRPr="00215AA0">
              <w:rPr>
                <w:rFonts w:ascii="Times New Roman" w:hAnsi="Times New Roman"/>
                <w:b/>
                <w:sz w:val="20"/>
                <w:szCs w:val="20"/>
              </w:rPr>
              <w:t>Взаимоотношения Сторон при наступлении страхового случая</w:t>
            </w:r>
          </w:p>
          <w:p w:rsidR="00215AA0" w:rsidRPr="00215AA0" w:rsidRDefault="00215AA0" w:rsidP="00215AA0">
            <w:pPr>
              <w:widowControl w:val="0"/>
              <w:numPr>
                <w:ilvl w:val="1"/>
                <w:numId w:val="44"/>
              </w:numPr>
              <w:spacing w:after="0" w:line="240" w:lineRule="auto"/>
              <w:ind w:left="34" w:firstLine="0"/>
              <w:contextualSpacing/>
              <w:jc w:val="both"/>
              <w:rPr>
                <w:rFonts w:ascii="Times New Roman" w:hAnsi="Times New Roman"/>
                <w:sz w:val="20"/>
                <w:szCs w:val="20"/>
              </w:rPr>
            </w:pPr>
            <w:r w:rsidRPr="00215AA0">
              <w:rPr>
                <w:rFonts w:ascii="Times New Roman" w:hAnsi="Times New Roman"/>
                <w:sz w:val="20"/>
                <w:szCs w:val="20"/>
              </w:rPr>
              <w:t>В случае гибели (утраты) и/или повреждения застрахованного имущества Страхователь (Выгодоприобретатель) обязан:</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а) предпринять все необходимые действия для уменьшения величины ущерба, установления лица, причинившего ущерб;</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б) незамедлительно сообщить о происшедшем в компетентные органы;</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в) сделать несколько фотографий или видеозапись события;</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г) в течение 72 (семидесяти двух) часов с момента обнаружения данного факта в письменном виде известить Страховщика об этом. </w:t>
            </w:r>
          </w:p>
          <w:p w:rsidR="00215AA0" w:rsidRPr="00215AA0" w:rsidRDefault="00215AA0" w:rsidP="00215AA0">
            <w:pPr>
              <w:widowControl w:val="0"/>
              <w:numPr>
                <w:ilvl w:val="1"/>
                <w:numId w:val="44"/>
              </w:numPr>
              <w:spacing w:after="0" w:line="240" w:lineRule="auto"/>
              <w:ind w:left="34" w:firstLine="0"/>
              <w:contextualSpacing/>
              <w:jc w:val="both"/>
              <w:rPr>
                <w:rFonts w:ascii="Times New Roman" w:hAnsi="Times New Roman"/>
                <w:sz w:val="20"/>
                <w:szCs w:val="20"/>
              </w:rPr>
            </w:pPr>
            <w:r w:rsidRPr="00215AA0">
              <w:rPr>
                <w:rFonts w:ascii="Times New Roman" w:hAnsi="Times New Roman"/>
                <w:sz w:val="20"/>
                <w:szCs w:val="20"/>
              </w:rPr>
              <w:t xml:space="preserve"> В письменном извещении Страхователь (Выгодоприобретатель) обязан указать:</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а) дату возникновения и описание ущерба;</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б) причины возникновения ущерба или информацию, необходимую для установления причины повреждений или гибели застрахованного имущества;</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в) свои действия при возникновении ущерба;</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г) предполагаемый размер ущерба по каждой единице застрахованного имущества;</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д) сведения о возможных виновниках в происшедшем событии.</w:t>
            </w:r>
          </w:p>
          <w:p w:rsidR="00215AA0" w:rsidRPr="00215AA0" w:rsidRDefault="00215AA0" w:rsidP="00215AA0">
            <w:pPr>
              <w:widowControl w:val="0"/>
              <w:numPr>
                <w:ilvl w:val="1"/>
                <w:numId w:val="44"/>
              </w:numPr>
              <w:spacing w:after="0" w:line="240" w:lineRule="auto"/>
              <w:ind w:left="34" w:firstLine="0"/>
              <w:contextualSpacing/>
              <w:jc w:val="both"/>
              <w:rPr>
                <w:rFonts w:ascii="Times New Roman" w:hAnsi="Times New Roman"/>
                <w:sz w:val="20"/>
                <w:szCs w:val="20"/>
              </w:rPr>
            </w:pPr>
            <w:r w:rsidRPr="00215AA0">
              <w:rPr>
                <w:rFonts w:ascii="Times New Roman" w:hAnsi="Times New Roman"/>
                <w:sz w:val="20"/>
                <w:szCs w:val="20"/>
              </w:rPr>
              <w:t xml:space="preserve">Страхователь (Выгодоприобретатель) обязан сохранить пострадавшее (погибшее) имущество в том виде, в котором оно оказалось после наступления случайного и непредвиденного события (картина ущерба), до его осмотра представителем Страховщика. Страхователь (Выгодоприобретатель) имеет право изменять картину ущерба, если это </w:t>
            </w:r>
            <w:r w:rsidRPr="00215AA0">
              <w:rPr>
                <w:rFonts w:ascii="Times New Roman" w:hAnsi="Times New Roman"/>
                <w:sz w:val="20"/>
                <w:szCs w:val="20"/>
              </w:rPr>
              <w:lastRenderedPageBreak/>
              <w:t xml:space="preserve">диктуется соображениями безопасности в целях уменьшения ущерба и производится по письменному разрешению Страховщика. </w:t>
            </w:r>
          </w:p>
          <w:p w:rsidR="00215AA0" w:rsidRPr="00215AA0" w:rsidRDefault="00215AA0" w:rsidP="00215AA0">
            <w:pPr>
              <w:widowControl w:val="0"/>
              <w:numPr>
                <w:ilvl w:val="1"/>
                <w:numId w:val="44"/>
              </w:numPr>
              <w:spacing w:after="0" w:line="240" w:lineRule="auto"/>
              <w:ind w:left="34" w:firstLine="0"/>
              <w:contextualSpacing/>
              <w:jc w:val="both"/>
              <w:rPr>
                <w:rFonts w:ascii="Times New Roman" w:hAnsi="Times New Roman"/>
                <w:sz w:val="20"/>
                <w:szCs w:val="20"/>
              </w:rPr>
            </w:pPr>
            <w:r w:rsidRPr="00215AA0">
              <w:rPr>
                <w:rFonts w:ascii="Times New Roman" w:hAnsi="Times New Roman"/>
                <w:sz w:val="20"/>
                <w:szCs w:val="20"/>
              </w:rPr>
              <w:t xml:space="preserve">При наступлении случайного и непредвиденного события Страхователь (Выгодоприобретатель) обязан обеспечить представителю Страховщика доступ к месту гибели (утраты) или повреждения застрахованного имущества, а также обеспечить участие уполномоченного представителя Страхователя (Выгодоприобретателя) при осмотре представителем </w:t>
            </w:r>
            <w:proofErr w:type="gramStart"/>
            <w:r w:rsidRPr="00215AA0">
              <w:rPr>
                <w:rFonts w:ascii="Times New Roman" w:hAnsi="Times New Roman"/>
                <w:sz w:val="20"/>
                <w:szCs w:val="20"/>
              </w:rPr>
              <w:t>Страховщика</w:t>
            </w:r>
            <w:proofErr w:type="gramEnd"/>
            <w:r w:rsidRPr="00215AA0">
              <w:rPr>
                <w:rFonts w:ascii="Times New Roman" w:hAnsi="Times New Roman"/>
                <w:sz w:val="20"/>
                <w:szCs w:val="20"/>
              </w:rPr>
              <w:t xml:space="preserve"> погибшего или поврежденного имущества, а также места происшествия.</w:t>
            </w:r>
          </w:p>
          <w:p w:rsidR="00215AA0" w:rsidRPr="00215AA0" w:rsidRDefault="00215AA0" w:rsidP="00215AA0">
            <w:pPr>
              <w:widowControl w:val="0"/>
              <w:numPr>
                <w:ilvl w:val="1"/>
                <w:numId w:val="44"/>
              </w:numPr>
              <w:spacing w:after="0" w:line="240" w:lineRule="auto"/>
              <w:ind w:left="34" w:firstLine="0"/>
              <w:contextualSpacing/>
              <w:jc w:val="both"/>
              <w:rPr>
                <w:rFonts w:ascii="Times New Roman" w:hAnsi="Times New Roman"/>
                <w:sz w:val="20"/>
                <w:szCs w:val="20"/>
              </w:rPr>
            </w:pPr>
            <w:r w:rsidRPr="00215AA0">
              <w:rPr>
                <w:rFonts w:ascii="Times New Roman" w:hAnsi="Times New Roman"/>
                <w:sz w:val="20"/>
                <w:szCs w:val="20"/>
              </w:rPr>
              <w:t xml:space="preserve">Страховщик имеет право на осмотр погибшего (поврежденного) имущества, а также места происшествия, в этом случае представитель Страховщика обязан в течение 5 (пяти) рабочих дней с момента получения письменного извещения от Страхователя (Выгодоприобретателя) о наступлении случайного и непредвиденного события выехать на место события </w:t>
            </w:r>
            <w:proofErr w:type="gramStart"/>
            <w:r w:rsidRPr="00215AA0">
              <w:rPr>
                <w:rFonts w:ascii="Times New Roman" w:hAnsi="Times New Roman"/>
                <w:sz w:val="20"/>
                <w:szCs w:val="20"/>
              </w:rPr>
              <w:t>для осмотра</w:t>
            </w:r>
            <w:proofErr w:type="gramEnd"/>
            <w:r w:rsidRPr="00215AA0">
              <w:rPr>
                <w:rFonts w:ascii="Times New Roman" w:hAnsi="Times New Roman"/>
                <w:sz w:val="20"/>
                <w:szCs w:val="20"/>
              </w:rPr>
              <w:t xml:space="preserve"> погибшего или поврежденного имущества, а также места происшествия.</w:t>
            </w:r>
          </w:p>
          <w:p w:rsidR="00215AA0" w:rsidRPr="00215AA0" w:rsidRDefault="00215AA0" w:rsidP="00215AA0">
            <w:pPr>
              <w:widowControl w:val="0"/>
              <w:numPr>
                <w:ilvl w:val="1"/>
                <w:numId w:val="44"/>
              </w:numPr>
              <w:spacing w:after="0" w:line="240" w:lineRule="auto"/>
              <w:ind w:left="34" w:firstLine="0"/>
              <w:contextualSpacing/>
              <w:jc w:val="both"/>
              <w:rPr>
                <w:rFonts w:ascii="Times New Roman" w:hAnsi="Times New Roman"/>
                <w:sz w:val="20"/>
                <w:szCs w:val="20"/>
              </w:rPr>
            </w:pPr>
            <w:r w:rsidRPr="00215AA0">
              <w:rPr>
                <w:rFonts w:ascii="Times New Roman" w:hAnsi="Times New Roman"/>
                <w:sz w:val="20"/>
                <w:szCs w:val="20"/>
              </w:rPr>
              <w:t>Страховщик оставляет за собой право не осматривать погибшее или поврежденное имущество, а также место происшествия, письменно уведомив об этом Страхователя (Выгодоприобретателя) в течение 5 (пяти) рабочих дней с момента получения письменного извещения от Страхователя (Выгодоприобретателя) о наступлении случайного и непредвиденного события.</w:t>
            </w:r>
          </w:p>
          <w:p w:rsidR="00215AA0" w:rsidRPr="00215AA0" w:rsidRDefault="00215AA0" w:rsidP="00215AA0">
            <w:pPr>
              <w:widowControl w:val="0"/>
              <w:numPr>
                <w:ilvl w:val="1"/>
                <w:numId w:val="44"/>
              </w:numPr>
              <w:spacing w:after="0" w:line="240" w:lineRule="auto"/>
              <w:ind w:left="34" w:firstLine="0"/>
              <w:contextualSpacing/>
              <w:jc w:val="both"/>
              <w:rPr>
                <w:rFonts w:ascii="Times New Roman" w:hAnsi="Times New Roman"/>
                <w:sz w:val="20"/>
                <w:szCs w:val="20"/>
              </w:rPr>
            </w:pPr>
            <w:r w:rsidRPr="00215AA0">
              <w:rPr>
                <w:rFonts w:ascii="Times New Roman" w:hAnsi="Times New Roman"/>
                <w:sz w:val="20"/>
                <w:szCs w:val="20"/>
              </w:rPr>
              <w:t>В случае если Страховщик воспользовался своим правом на осмотр погибшего (поврежденного) имущества, а также места происшествия, представитель Страхователя (Выгодоприобретателя) совместно с представителем Страховщика в течение 5 (пяти) рабочих дней после проведения осмотра погибшего, поврежденного имущества или места происшествия составляют акт обследования и дефектную ведомость на восстановление поврежденного или погибшего имущества. Акт обследования и дефектная ведомость подписываются представителем Страховщика и представителем Страхователя (Выгодоприобретателя).</w:t>
            </w:r>
          </w:p>
          <w:p w:rsidR="00215AA0" w:rsidRPr="00215AA0" w:rsidRDefault="00215AA0" w:rsidP="00215AA0">
            <w:pPr>
              <w:widowControl w:val="0"/>
              <w:numPr>
                <w:ilvl w:val="1"/>
                <w:numId w:val="44"/>
              </w:numPr>
              <w:spacing w:after="0" w:line="240" w:lineRule="auto"/>
              <w:ind w:left="34" w:firstLine="0"/>
              <w:contextualSpacing/>
              <w:jc w:val="both"/>
              <w:rPr>
                <w:rFonts w:ascii="Times New Roman" w:hAnsi="Times New Roman"/>
                <w:sz w:val="20"/>
                <w:szCs w:val="20"/>
              </w:rPr>
            </w:pPr>
            <w:r w:rsidRPr="00215AA0">
              <w:rPr>
                <w:rFonts w:ascii="Times New Roman" w:hAnsi="Times New Roman"/>
                <w:sz w:val="20"/>
                <w:szCs w:val="20"/>
              </w:rPr>
              <w:t>В случае гибели (утраты) или повреждения застрахованного имущества Страхователь (Выгодоприобретатель) обязан предъявить Страховщику один из следующих документов, подтверждающих имущественный интерес:</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а) свидетельство о праве собственности;</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б) акты, изданные органами государственной власти или органами местного самоуправления;</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в) договоры в отношении недвижимости;</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г) договор строительного подряда с актами выполненных работ, подтверждающий фактически произведенные затраты на строительство;</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д) свидетельство о праве на наследство;</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е) вступившие в законную силу судебные акты;</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ж) иные документы, подтверждающие покупку/оплату имущества.</w:t>
            </w:r>
          </w:p>
          <w:p w:rsidR="00215AA0" w:rsidRPr="00215AA0" w:rsidRDefault="00215AA0" w:rsidP="00215AA0">
            <w:pPr>
              <w:widowControl w:val="0"/>
              <w:numPr>
                <w:ilvl w:val="1"/>
                <w:numId w:val="44"/>
              </w:numPr>
              <w:spacing w:after="0" w:line="240" w:lineRule="auto"/>
              <w:ind w:left="34" w:firstLine="0"/>
              <w:contextualSpacing/>
              <w:jc w:val="both"/>
              <w:rPr>
                <w:rFonts w:ascii="Times New Roman" w:hAnsi="Times New Roman"/>
                <w:sz w:val="20"/>
                <w:szCs w:val="20"/>
              </w:rPr>
            </w:pPr>
            <w:r w:rsidRPr="00215AA0">
              <w:rPr>
                <w:rFonts w:ascii="Times New Roman" w:hAnsi="Times New Roman"/>
                <w:sz w:val="20"/>
                <w:szCs w:val="20"/>
              </w:rPr>
              <w:t>В случае гибели (утраты) или повреждения застрахованного имущества Страхователь (Выгодоприобретатель) по запросу Страховщика обязан представить следующие документы:</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11.9.1. В случае пожара, удара молнии, взрыва, падения летательного аппарата:</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а) акт о пожаре или иной документ, выданный органами Государственного пожарного надзора Министерства Российской Федерации по делам гражданской обороны, чрезвычайным ситуациям и ликвидации последствий стихийных бедствий (МЧС);</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б) постановление о возбуждении/отказе в возбуждении уголовного или административного дела по факту пожара, а также постановление об окончании расследования;</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в) экспертное заключение (акт) по исследованию причин пожара;</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г) заключение испытательной пожарной лаборатории;</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д) справка органов внутренних дел по результатам расследования по уголовному делу, содержащая дату, время, место события, обстоятельства происшествия с указанием, что имущество повреждено установленными или неустановленными (неизвестными) лицами, и с перечнем поврежденного (уничтоженного) имущества; </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е) договор на установку пожарной сигнализации с актом выполненных работ;</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ж) исполнительные монтажные схемы пожарной сигнализации;</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з) договор с организацией, на пульт которой выведена пожарная сигнализация; </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и) распечатка сигналов, поступивших на пульт охраны пожарной сигнализации;</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к) акты или справки из Госгортехнадзора, Котлонадзора, Энергонадзора, Федеральной службы по экологическому, технологическому и атомному надзору;</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л) акты, заключения ведомственных комиссий других государственных служб, осуществляющих надзор за условиями эксплуатации силовых агрегатов, о причинах, размере убытка, с указанием технических дефектов, нарушений норм эксплуатации и виновных лиц;</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м) справка из органов МЧС;</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н) акты, заключения государственных и ведомственных комиссий. </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11.9.2.</w:t>
            </w:r>
            <w:r w:rsidRPr="00215AA0">
              <w:rPr>
                <w:rFonts w:ascii="Times New Roman" w:hAnsi="Times New Roman"/>
                <w:sz w:val="20"/>
                <w:szCs w:val="20"/>
              </w:rPr>
              <w:tab/>
              <w:t>В случае стихийного бедствия:</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а) справка из территориальных подразделений метеорологической службы с описанием природных событий и их параметров на дату наступления события на территории страхования, явившихся причиной гибели или повреждения застрахованного имущества; </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б) справка (заключение) территориального подразделения МЧС.</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11.9.3.</w:t>
            </w:r>
            <w:r w:rsidRPr="00215AA0">
              <w:rPr>
                <w:rFonts w:ascii="Times New Roman" w:hAnsi="Times New Roman"/>
                <w:sz w:val="20"/>
                <w:szCs w:val="20"/>
              </w:rPr>
              <w:tab/>
              <w:t>В случае кражи, кражи со взломом, грабежа и разбоя, преднамеренных действий третьих лиц, направленных на повреждение или уничтожение застрахованного имущества, террористического акта:</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а) справка органов полиции и/или государственной инспекции безопасности дорожного движения; </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б) копия постановления о возбуждении/отказе в возбуждении уголовного дела;</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в) постановление о признании потерпевшим; </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lastRenderedPageBreak/>
              <w:t xml:space="preserve"> г) копия постановления о приостановлении предварительного следствия по уголовному делу, или копия постановления о прекращении уголовного дела, или копия документа о направлении обвинительного заключения по уголовному делу в суд (копия обвинительного заключения); </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д) справка органов внутренних дел по результатам расследования по уголовному делу, содержащая дату, время, место события, обстоятельства происшествия с указанием, что имущество повреждено установленными или неустановленными (неизвестными) лицами, и с перечнем погибшего (утраченного) или поврежденного имущества; </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е) копия постановления об административном правонарушении;</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ж) договор на установку охранной сигнализации с актом выполненных работ;</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з) исполнительные монтажные схемы охранной сигнализаций;</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и) договор с организацией, на пульт которой выведена сигнализация; </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к) распечатка сигналов, поступивших на пульт;</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л) договор с охранным предприятием/сторожем на осуществление охраны застрахованного имущества;</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м) объяснительная записка (акт) охранного предприятия о действиях охраны во время совершения кражи, разбойного нападения, грабежа, противоправных действий третьих лиц (или подобная объяснительная сотрудников службы охраны Страхователя (Выгодоприобретателя) или Арендодателя);</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н) объяснительные записки сотрудников Страхователя (Выгодоприобретателя).</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11.9.4.</w:t>
            </w:r>
            <w:r w:rsidRPr="00215AA0">
              <w:rPr>
                <w:rFonts w:ascii="Times New Roman" w:hAnsi="Times New Roman"/>
                <w:sz w:val="20"/>
                <w:szCs w:val="20"/>
              </w:rPr>
              <w:tab/>
              <w:t>В случае залива:</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а) справка/акт из соответствующей аварийной службы, Ремонтно-эксплуатационного управления и т.п. с описанием произошедшего события, перечнем повреждений и указанием на виновное лицо;</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б) акт служебного расследования с описанием причин выхода из строя систем     водоснабжения и определения виновной стороны; </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 в) документ о проведении технического обслуживания и ремонта систем (с графиком проведения мероприятий и указанием выявленных нарушений и их устранения).</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11.9.5.</w:t>
            </w:r>
            <w:r w:rsidRPr="00215AA0">
              <w:rPr>
                <w:rFonts w:ascii="Times New Roman" w:hAnsi="Times New Roman"/>
                <w:sz w:val="20"/>
                <w:szCs w:val="20"/>
              </w:rPr>
              <w:tab/>
              <w:t>В случае наезда транспортного средства, навала судов:</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а) копия протокола об административном правонарушении;</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б) копия постановления об административном правонарушении;</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в) справка органов полиции и/или государственной инспекции безопасности дорожного движения;</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г) копия постановления о возбуждении/отказе в возбуждении уголовного дела;</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д) акты общей аварии, коммерческие акты, акты общей формы;</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е) объяснительные записки водителей, капитанов.</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11.9.6. В случае гибели (утраты) или повреждения застрахованного имущества Страховщик может запросить у Страхователя (Выгодоприобретателя) следующие документы, подтверждающие размер понесенных убытков:</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а) сметы расходов;</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б) документы, подтверждающие стоимость выполненных работ и затрат;</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в) документы, подтверждающие стоимость приобретенных материалов;</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г) заключение о состоянии погибшего или поврежденного имущества;</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д) акт инвентаризации всего имущества после наступления страхового случая.</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 xml:space="preserve">11.10. Страховщик оставляет за собой право потребовать у Страхователя (Выгодоприобретателя) другие необходимые документы, в том числе позволяющие установить причины и размер ущерба, либо сократить перечень запрашиваемых документов; </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11.11.</w:t>
            </w:r>
            <w:r w:rsidRPr="00215AA0">
              <w:rPr>
                <w:rFonts w:ascii="Times New Roman" w:hAnsi="Times New Roman"/>
                <w:sz w:val="20"/>
                <w:szCs w:val="20"/>
              </w:rPr>
              <w:tab/>
              <w:t>На основании представленных Страхователем (Выгодоприобретателем) документов, необходимых для принятия решения, Страховщик в течение 10 (десяти) рабочих дней принимает решение о признании или непризнании произошедшего события страховым случаем.</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11.12.</w:t>
            </w:r>
            <w:r w:rsidRPr="00215AA0">
              <w:rPr>
                <w:rFonts w:ascii="Times New Roman" w:hAnsi="Times New Roman"/>
                <w:sz w:val="20"/>
                <w:szCs w:val="20"/>
              </w:rPr>
              <w:tab/>
              <w:t>В случае непризнания произошедшего события страховым случаем Страховщик обязан в течение 5 (пяти) рабочих дней предоставить Страхователю (Выгодоприобретателю) в письменной форме отказ с мотивацией своего решения.</w:t>
            </w:r>
          </w:p>
          <w:p w:rsidR="00215AA0" w:rsidRPr="00215AA0" w:rsidRDefault="00215AA0" w:rsidP="00215AA0">
            <w:pPr>
              <w:spacing w:after="0" w:line="240" w:lineRule="auto"/>
              <w:ind w:left="34"/>
              <w:contextualSpacing/>
              <w:jc w:val="both"/>
              <w:rPr>
                <w:rFonts w:ascii="Times New Roman" w:hAnsi="Times New Roman"/>
                <w:sz w:val="20"/>
                <w:szCs w:val="20"/>
              </w:rPr>
            </w:pPr>
            <w:r w:rsidRPr="00215AA0">
              <w:rPr>
                <w:rFonts w:ascii="Times New Roman" w:hAnsi="Times New Roman"/>
                <w:sz w:val="20"/>
                <w:szCs w:val="20"/>
              </w:rPr>
              <w:t>11.13.</w:t>
            </w:r>
            <w:r w:rsidRPr="00215AA0">
              <w:rPr>
                <w:rFonts w:ascii="Times New Roman" w:hAnsi="Times New Roman"/>
                <w:sz w:val="20"/>
                <w:szCs w:val="20"/>
              </w:rPr>
              <w:tab/>
              <w:t>В случае признания произошедшего события страховым случаем Страховщик обязан в течение 5 (пяти) рабочих дней оформить Страховой акт на выплату страхового возмещения.</w:t>
            </w:r>
          </w:p>
          <w:p w:rsidR="00215AA0" w:rsidRPr="00215AA0" w:rsidRDefault="00215AA0" w:rsidP="00215AA0">
            <w:pPr>
              <w:spacing w:after="0" w:line="240" w:lineRule="auto"/>
              <w:ind w:left="34"/>
              <w:contextualSpacing/>
              <w:jc w:val="both"/>
              <w:rPr>
                <w:rFonts w:ascii="Times New Roman" w:hAnsi="Times New Roman"/>
                <w:b/>
                <w:sz w:val="20"/>
                <w:szCs w:val="20"/>
              </w:rPr>
            </w:pPr>
          </w:p>
          <w:p w:rsidR="00215AA0" w:rsidRPr="00215AA0" w:rsidRDefault="00215AA0" w:rsidP="00215AA0">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12. Страховое возмещение. Отказ в выплате.</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12.1 Страховое возмещение подлежит выплате в течение 10 (десяти) рабочих дней после подписания Страховщиком Страхового акта о страховом случае. </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12.2.</w:t>
            </w:r>
            <w:r w:rsidRPr="00215AA0">
              <w:rPr>
                <w:rFonts w:ascii="Times New Roman" w:hAnsi="Times New Roman"/>
                <w:sz w:val="20"/>
                <w:szCs w:val="20"/>
              </w:rPr>
              <w:tab/>
              <w:t>Страховщик имеет право отказать в выплате страхового возмещения в случае неисполнения или ненадлежащего исполнения Страхователем обязанностей, возложенных на него настоящими Правилами и/или условиями настоящего Договора страхования.</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12.3.</w:t>
            </w:r>
            <w:r w:rsidRPr="00215AA0">
              <w:rPr>
                <w:rFonts w:ascii="Times New Roman" w:hAnsi="Times New Roman"/>
                <w:sz w:val="20"/>
                <w:szCs w:val="20"/>
              </w:rPr>
              <w:tab/>
              <w:t>Расчет подлежащего выплате страхового возмещения производится:</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а) при гибели имущества – исходя из действительной стоимости имущества, рассчитанной на момент наступления страхового случая, за вычетом стоимости остатков, которые могут быть проданы или использованы по функциональному назначению (годных остатков), но не выше страховой суммы, установленной по данному имуществу. Страхователь не вправе отказываться от годных остатков, кроме случаев, предусмотренных законодательством РФ.</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Застрахованное имущество считается погибшим, в случае если затраты на его восстановление превышают величину затрат на строительство (замену) объекта, полностью аналогичного погибшему.</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lastRenderedPageBreak/>
              <w:t>б) при повреждении имущества – исходя из реальных затрат, необходимых для восстановления поврежденного имущества до состояния, в котором оно находилось непосредственно перед наступлением страхового случая, но не выше страховой суммы, установленной по данному имуществу;</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в) при утрате имущества – исходя из реальных затрат, необходимых для приобретения имущества, аналогичного утраченному, но не выше страховой суммы, установленной по данному имуществу.</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12.4.</w:t>
            </w:r>
            <w:r w:rsidRPr="00215AA0">
              <w:rPr>
                <w:rFonts w:ascii="Times New Roman" w:hAnsi="Times New Roman"/>
                <w:sz w:val="20"/>
                <w:szCs w:val="20"/>
              </w:rPr>
              <w:tab/>
              <w:t>Расчет страхового возмещения осуществляется с учетом эксплуатационного износа имущества.</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12.5.</w:t>
            </w:r>
            <w:r w:rsidRPr="00215AA0">
              <w:rPr>
                <w:rFonts w:ascii="Times New Roman" w:hAnsi="Times New Roman"/>
                <w:sz w:val="20"/>
                <w:szCs w:val="20"/>
              </w:rPr>
              <w:tab/>
              <w:t xml:space="preserve">Страховщиком компенсируются расходы Страхователя, связанные с принятием при наступлении страхового случая мер по уменьшению ущерба, если они были произведены на основании указаний Страховщика, даже если соответствующие меры оказались безуспешными. </w:t>
            </w:r>
          </w:p>
          <w:p w:rsidR="00215AA0" w:rsidRPr="00215AA0" w:rsidRDefault="00215AA0" w:rsidP="00215AA0">
            <w:pPr>
              <w:spacing w:after="0" w:line="240" w:lineRule="auto"/>
              <w:contextualSpacing/>
              <w:jc w:val="both"/>
              <w:rPr>
                <w:rFonts w:ascii="Times New Roman" w:hAnsi="Times New Roman"/>
                <w:b/>
                <w:sz w:val="20"/>
                <w:szCs w:val="20"/>
              </w:rPr>
            </w:pPr>
            <w:r w:rsidRPr="00215AA0">
              <w:rPr>
                <w:rFonts w:ascii="Times New Roman" w:hAnsi="Times New Roman"/>
                <w:sz w:val="20"/>
                <w:szCs w:val="20"/>
              </w:rPr>
              <w:t>12.6. После выплаты страхового возмещения страховая сумма уменьшается на величину выплаченного страхового возмещения.</w:t>
            </w:r>
          </w:p>
          <w:p w:rsidR="00215AA0" w:rsidRPr="00215AA0" w:rsidRDefault="00215AA0" w:rsidP="00215AA0">
            <w:pPr>
              <w:numPr>
                <w:ilvl w:val="0"/>
                <w:numId w:val="45"/>
              </w:num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Прекращение, расторжение Договора страхования</w:t>
            </w:r>
          </w:p>
          <w:p w:rsidR="00215AA0" w:rsidRPr="00215AA0" w:rsidRDefault="00215AA0" w:rsidP="00215AA0">
            <w:pPr>
              <w:numPr>
                <w:ilvl w:val="1"/>
                <w:numId w:val="45"/>
              </w:numPr>
              <w:spacing w:after="0" w:line="240" w:lineRule="auto"/>
              <w:contextualSpacing/>
              <w:jc w:val="both"/>
              <w:rPr>
                <w:rFonts w:ascii="Times New Roman" w:hAnsi="Times New Roman"/>
                <w:sz w:val="20"/>
                <w:szCs w:val="20"/>
              </w:rPr>
            </w:pPr>
            <w:r w:rsidRPr="00215AA0">
              <w:rPr>
                <w:rFonts w:ascii="Times New Roman" w:hAnsi="Times New Roman"/>
                <w:sz w:val="20"/>
                <w:szCs w:val="20"/>
              </w:rPr>
              <w:t>Настоящий Договор страхования прекращается в случаях:</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а) истечения срока действия настоящего Договора страхования;</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б) исполнения Страховщиком обязательств по настоящему Договору страхования в полном объеме;</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в) гибели или утраты застрахованного имущества по причинам иным, чем наступление страхового случая;</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г) принятия судом решения о признании настоящего Договора страхования недействительным;</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д) ликвидации Страхователя; </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е) ликвидации Страховщика в порядке, установленном законодательством Российской Федерации; </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з) одностороннего отказа от настоящего Договора страхования одной из Сторон;</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и) в других случаях, предусмотренных действующим законодательством Российской Федерации или настоящим Договором страхования.</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13.2.</w:t>
            </w:r>
            <w:r w:rsidRPr="00215AA0">
              <w:rPr>
                <w:rFonts w:ascii="Times New Roman" w:hAnsi="Times New Roman"/>
                <w:sz w:val="20"/>
                <w:szCs w:val="20"/>
              </w:rPr>
              <w:tab/>
              <w:t>Настоящий Договор страхования может быть расторгнут досрочно по обоюдному соглашению Сторон в любое время.</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13.3.</w:t>
            </w:r>
            <w:r w:rsidRPr="00215AA0">
              <w:rPr>
                <w:rFonts w:ascii="Times New Roman" w:hAnsi="Times New Roman"/>
                <w:sz w:val="20"/>
                <w:szCs w:val="20"/>
              </w:rPr>
              <w:tab/>
              <w:t>О намерении досрочного расторжения настоящего Договора страхования Стороны обязаны письменно известить друг друга не менее чем за 15 (пятнадцать) календарных дней до предполагаемой даты расторжения настоящего Договора страхования.</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13.4.</w:t>
            </w:r>
            <w:r w:rsidRPr="00215AA0">
              <w:rPr>
                <w:rFonts w:ascii="Times New Roman" w:hAnsi="Times New Roman"/>
                <w:sz w:val="20"/>
                <w:szCs w:val="20"/>
              </w:rPr>
              <w:tab/>
              <w:t>В соответствие с п.1 ст.958 ГК РФ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215AA0" w:rsidRPr="00215AA0" w:rsidRDefault="00215AA0" w:rsidP="00215AA0">
            <w:pPr>
              <w:autoSpaceDE w:val="0"/>
              <w:autoSpaceDN w:val="0"/>
              <w:adjustRightInd w:val="0"/>
              <w:spacing w:after="0" w:line="240" w:lineRule="auto"/>
              <w:contextualSpacing/>
              <w:jc w:val="both"/>
              <w:rPr>
                <w:rFonts w:ascii="Times New Roman" w:hAnsi="Times New Roman"/>
                <w:sz w:val="20"/>
                <w:szCs w:val="20"/>
              </w:rPr>
            </w:pPr>
            <w:r w:rsidRPr="00215AA0">
              <w:rPr>
                <w:rFonts w:ascii="Times New Roman" w:hAnsi="Times New Roman"/>
                <w:sz w:val="20"/>
                <w:szCs w:val="20"/>
              </w:rPr>
              <w:t>- гибель застрахованного имущества по причинам иным, чем наступление страхового случая;</w:t>
            </w:r>
          </w:p>
          <w:p w:rsidR="00215AA0" w:rsidRPr="00215AA0" w:rsidRDefault="00215AA0" w:rsidP="00215AA0">
            <w:pPr>
              <w:autoSpaceDE w:val="0"/>
              <w:autoSpaceDN w:val="0"/>
              <w:adjustRightInd w:val="0"/>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 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 </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 при этом расчет части страховой премии, подлежащей к возврату Страхователю производится пропорционально времени, в течение которого фактически действовало страхование.</w:t>
            </w:r>
          </w:p>
          <w:p w:rsidR="00215AA0" w:rsidRPr="00215AA0" w:rsidRDefault="00215AA0" w:rsidP="00215AA0">
            <w:pPr>
              <w:spacing w:after="0" w:line="240" w:lineRule="auto"/>
              <w:contextualSpacing/>
              <w:jc w:val="both"/>
              <w:rPr>
                <w:rFonts w:ascii="Times New Roman" w:hAnsi="Times New Roman"/>
                <w:b/>
                <w:sz w:val="20"/>
                <w:szCs w:val="20"/>
              </w:rPr>
            </w:pPr>
          </w:p>
          <w:p w:rsidR="00215AA0" w:rsidRPr="00215AA0" w:rsidRDefault="00215AA0" w:rsidP="00215AA0">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14. Прочие условия</w:t>
            </w:r>
          </w:p>
        </w:tc>
      </w:tr>
      <w:tr w:rsidR="00215AA0" w:rsidRPr="00215AA0" w:rsidTr="007E710B">
        <w:tc>
          <w:tcPr>
            <w:tcW w:w="10376" w:type="dxa"/>
            <w:gridSpan w:val="2"/>
          </w:tcPr>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lastRenderedPageBreak/>
              <w:t xml:space="preserve">14.1. Во всем остальном, что не урегулировано положениями Договора страхования, действуют положения Правил страхования. </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14.2. Условия Договора страхования имеют преимущественную силу по отношению к положениям Правил страхования. При этом условия Правил страхования обязательны для Страхователя, Выгодоприобретателя, Страховщика в части, не противоречащей Договору страхования, и/или если в Договоре страхования не оговорено об исключении или изменении данных условий. </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14.3. Все споры и разногласия, возникающие из Договора страхования или в связи с ним Стороны решают путем переговоров. Соблюдение претензионного порядка обязательно. Срок рассмотрения претензии 15 календарных дней с момента получения претензии стороной. В случае не урегулирования спора путем переговоров, спор подлежат передаче на разрешение Арбитражного суда по месту нахождения истца.</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14.4. Договор страхования составлен в 3 (трех) экземплярах, имеющих равную юридическую силу, по одному для каждой из Сторон и один экземпляр для Министерства финансов Республики Саха (Якутия).</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14.5. При наступлении события, имеющего признаки страхового случая, Страхователю (Выгодоприобретателю) необходимо обратиться Страховщику по адресу: __________________________________________________________, телефон _______________, </w:t>
            </w:r>
            <w:r w:rsidRPr="00215AA0">
              <w:rPr>
                <w:rFonts w:ascii="Times New Roman" w:hAnsi="Times New Roman"/>
                <w:sz w:val="20"/>
                <w:szCs w:val="20"/>
                <w:lang w:val="en-US"/>
              </w:rPr>
              <w:t>e</w:t>
            </w:r>
            <w:r w:rsidRPr="00215AA0">
              <w:rPr>
                <w:rFonts w:ascii="Times New Roman" w:hAnsi="Times New Roman"/>
                <w:sz w:val="20"/>
                <w:szCs w:val="20"/>
              </w:rPr>
              <w:t>-</w:t>
            </w:r>
            <w:r w:rsidRPr="00215AA0">
              <w:rPr>
                <w:rFonts w:ascii="Times New Roman" w:hAnsi="Times New Roman"/>
                <w:sz w:val="20"/>
                <w:szCs w:val="20"/>
                <w:lang w:val="en-US"/>
              </w:rPr>
              <w:t>mail</w:t>
            </w:r>
            <w:r w:rsidRPr="00215AA0">
              <w:rPr>
                <w:rFonts w:ascii="Times New Roman" w:hAnsi="Times New Roman"/>
                <w:sz w:val="20"/>
                <w:szCs w:val="20"/>
              </w:rPr>
              <w:t>: ______________.</w:t>
            </w:r>
          </w:p>
          <w:p w:rsidR="00215AA0" w:rsidRPr="00215AA0" w:rsidRDefault="00215AA0" w:rsidP="00215AA0">
            <w:pPr>
              <w:spacing w:after="0" w:line="240" w:lineRule="auto"/>
              <w:contextualSpacing/>
              <w:jc w:val="both"/>
              <w:rPr>
                <w:rFonts w:ascii="Times New Roman" w:hAnsi="Times New Roman"/>
                <w:sz w:val="20"/>
                <w:szCs w:val="20"/>
              </w:rPr>
            </w:pPr>
          </w:p>
          <w:p w:rsidR="00215AA0" w:rsidRPr="00215AA0" w:rsidRDefault="00215AA0" w:rsidP="00215AA0">
            <w:pPr>
              <w:keepNext/>
              <w:spacing w:after="0" w:line="240" w:lineRule="auto"/>
              <w:contextualSpacing/>
              <w:jc w:val="both"/>
              <w:rPr>
                <w:rFonts w:ascii="Times New Roman" w:hAnsi="Times New Roman"/>
                <w:b/>
                <w:sz w:val="20"/>
                <w:szCs w:val="20"/>
              </w:rPr>
            </w:pPr>
            <w:r w:rsidRPr="00215AA0">
              <w:rPr>
                <w:rFonts w:ascii="Times New Roman" w:hAnsi="Times New Roman"/>
                <w:b/>
                <w:sz w:val="20"/>
                <w:szCs w:val="20"/>
              </w:rPr>
              <w:t>15. Антикоррупционные условия</w:t>
            </w:r>
          </w:p>
          <w:p w:rsidR="00215AA0" w:rsidRPr="00215AA0" w:rsidRDefault="00215AA0" w:rsidP="00215AA0">
            <w:pPr>
              <w:keepNext/>
              <w:suppressAutoHyphens/>
              <w:spacing w:after="0" w:line="240" w:lineRule="auto"/>
              <w:contextualSpacing/>
              <w:jc w:val="both"/>
              <w:rPr>
                <w:rFonts w:ascii="Times New Roman" w:hAnsi="Times New Roman"/>
                <w:sz w:val="20"/>
                <w:szCs w:val="20"/>
              </w:rPr>
            </w:pPr>
            <w:r w:rsidRPr="00215AA0">
              <w:rPr>
                <w:rFonts w:ascii="Times New Roman" w:hAnsi="Times New Roman"/>
                <w:sz w:val="20"/>
                <w:szCs w:val="20"/>
              </w:rPr>
              <w:t>15.1. Страхователь довел до сведения Страховщика информацию о размещении Антикоррупционной политики АО «</w:t>
            </w:r>
            <w:proofErr w:type="spellStart"/>
            <w:r w:rsidRPr="00215AA0">
              <w:rPr>
                <w:rFonts w:ascii="Times New Roman" w:hAnsi="Times New Roman"/>
                <w:sz w:val="20"/>
                <w:szCs w:val="20"/>
              </w:rPr>
              <w:t>Саханефтегазсбыт</w:t>
            </w:r>
            <w:proofErr w:type="spellEnd"/>
            <w:r w:rsidRPr="00215AA0">
              <w:rPr>
                <w:rFonts w:ascii="Times New Roman" w:hAnsi="Times New Roman"/>
                <w:sz w:val="20"/>
                <w:szCs w:val="20"/>
              </w:rPr>
              <w:t>», утвержденной решением Совета директоров Общества, на официальном сайте Общества (</w:t>
            </w:r>
            <w:proofErr w:type="spellStart"/>
            <w:r w:rsidR="00745889">
              <w:fldChar w:fldCharType="begin"/>
            </w:r>
            <w:r w:rsidR="00745889">
              <w:instrText xml:space="preserve"> HYPERLINK "http://corpmsp.ru/" </w:instrText>
            </w:r>
            <w:r w:rsidR="00745889">
              <w:fldChar w:fldCharType="separate"/>
            </w:r>
            <w:r w:rsidRPr="00215AA0">
              <w:rPr>
                <w:rFonts w:ascii="Times New Roman" w:hAnsi="Times New Roman"/>
                <w:color w:val="0000FF"/>
                <w:sz w:val="20"/>
                <w:szCs w:val="20"/>
                <w:u w:val="single"/>
              </w:rPr>
              <w:t>саханефтегазсбыт.рф</w:t>
            </w:r>
            <w:proofErr w:type="spellEnd"/>
            <w:r w:rsidRPr="00215AA0">
              <w:rPr>
                <w:rFonts w:ascii="Times New Roman" w:hAnsi="Times New Roman"/>
                <w:color w:val="0000FF"/>
                <w:sz w:val="20"/>
                <w:szCs w:val="20"/>
                <w:u w:val="single"/>
              </w:rPr>
              <w:t xml:space="preserve">) </w:t>
            </w:r>
            <w:r w:rsidR="00745889">
              <w:rPr>
                <w:rFonts w:ascii="Times New Roman" w:hAnsi="Times New Roman"/>
                <w:color w:val="0000FF"/>
                <w:sz w:val="20"/>
                <w:szCs w:val="20"/>
                <w:u w:val="single"/>
              </w:rPr>
              <w:fldChar w:fldCharType="end"/>
            </w:r>
            <w:r w:rsidRPr="00215AA0">
              <w:rPr>
                <w:rFonts w:ascii="Times New Roman" w:hAnsi="Times New Roman"/>
                <w:sz w:val="20"/>
                <w:szCs w:val="20"/>
              </w:rPr>
              <w:t>в разделе «Антикоррупционная политика». Заключением настоящего Договора другая Сторона подтверждает свое ознакомление с Антикоррупционной политикой АО «</w:t>
            </w:r>
            <w:proofErr w:type="spellStart"/>
            <w:r w:rsidRPr="00215AA0">
              <w:rPr>
                <w:rFonts w:ascii="Times New Roman" w:hAnsi="Times New Roman"/>
                <w:sz w:val="20"/>
                <w:szCs w:val="20"/>
              </w:rPr>
              <w:t>Саханефтегазсбыт</w:t>
            </w:r>
            <w:proofErr w:type="spellEnd"/>
            <w:r w:rsidRPr="00215AA0">
              <w:rPr>
                <w:rFonts w:ascii="Times New Roman" w:hAnsi="Times New Roman"/>
                <w:sz w:val="20"/>
                <w:szCs w:val="20"/>
              </w:rPr>
              <w:t>».</w:t>
            </w:r>
          </w:p>
          <w:p w:rsidR="00215AA0" w:rsidRPr="00215AA0" w:rsidRDefault="00215AA0" w:rsidP="00215AA0">
            <w:pPr>
              <w:keepNext/>
              <w:suppressAutoHyphen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15.2.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w:t>
            </w:r>
            <w:r w:rsidRPr="00215AA0">
              <w:rPr>
                <w:rFonts w:ascii="Times New Roman" w:hAnsi="Times New Roman"/>
                <w:sz w:val="20"/>
                <w:szCs w:val="20"/>
              </w:rPr>
              <w:lastRenderedPageBreak/>
              <w:t>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215AA0" w:rsidRPr="00215AA0" w:rsidRDefault="00215AA0" w:rsidP="00215AA0">
            <w:pPr>
              <w:keepNext/>
              <w:suppressAutoHyphens/>
              <w:spacing w:after="0" w:line="240" w:lineRule="auto"/>
              <w:contextualSpacing/>
              <w:jc w:val="both"/>
              <w:rPr>
                <w:rFonts w:ascii="Times New Roman" w:hAnsi="Times New Roman"/>
                <w:sz w:val="20"/>
                <w:szCs w:val="20"/>
              </w:rPr>
            </w:pPr>
            <w:r w:rsidRPr="00215AA0">
              <w:rPr>
                <w:rFonts w:ascii="Times New Roman" w:hAnsi="Times New Roman"/>
                <w:sz w:val="20"/>
                <w:szCs w:val="20"/>
              </w:rPr>
              <w:t>15.3.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215AA0" w:rsidRPr="00215AA0" w:rsidRDefault="00215AA0" w:rsidP="00215AA0">
            <w:pPr>
              <w:keepNext/>
              <w:suppressAutoHyphens/>
              <w:spacing w:after="0" w:line="240" w:lineRule="auto"/>
              <w:contextualSpacing/>
              <w:jc w:val="both"/>
              <w:rPr>
                <w:rFonts w:ascii="Times New Roman" w:hAnsi="Times New Roman"/>
                <w:sz w:val="20"/>
                <w:szCs w:val="20"/>
              </w:rPr>
            </w:pPr>
            <w:r w:rsidRPr="00215AA0">
              <w:rPr>
                <w:rFonts w:ascii="Times New Roman" w:hAnsi="Times New Roman"/>
                <w:sz w:val="20"/>
                <w:szCs w:val="20"/>
              </w:rPr>
              <w:t>15.4.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215AA0" w:rsidRPr="00215AA0" w:rsidRDefault="00215AA0" w:rsidP="00215AA0">
            <w:pPr>
              <w:keepNext/>
              <w:suppressAutoHyphens/>
              <w:spacing w:after="0" w:line="240" w:lineRule="auto"/>
              <w:contextualSpacing/>
              <w:jc w:val="both"/>
              <w:rPr>
                <w:rFonts w:ascii="Times New Roman" w:hAnsi="Times New Roman"/>
                <w:sz w:val="20"/>
                <w:szCs w:val="20"/>
              </w:rPr>
            </w:pPr>
            <w:r w:rsidRPr="00215AA0">
              <w:rPr>
                <w:rFonts w:ascii="Times New Roman" w:hAnsi="Times New Roman"/>
                <w:sz w:val="20"/>
                <w:szCs w:val="20"/>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27" w:name="page3"/>
            <w:bookmarkEnd w:id="27"/>
            <w:r w:rsidRPr="00215AA0">
              <w:rPr>
                <w:rFonts w:ascii="Times New Roman" w:hAnsi="Times New Roman"/>
                <w:sz w:val="20"/>
                <w:szCs w:val="20"/>
              </w:rPr>
              <w:t xml:space="preserve"> рассмотрения в течение 10 (десяти) рабочих дней со дня получения письменного уведомления.</w:t>
            </w:r>
          </w:p>
          <w:p w:rsidR="00215AA0" w:rsidRPr="00215AA0" w:rsidRDefault="00215AA0" w:rsidP="00215AA0">
            <w:pPr>
              <w:keepNext/>
              <w:suppressAutoHyphens/>
              <w:spacing w:after="0" w:line="240" w:lineRule="auto"/>
              <w:contextualSpacing/>
              <w:jc w:val="both"/>
              <w:rPr>
                <w:rFonts w:ascii="Times New Roman" w:hAnsi="Times New Roman"/>
                <w:sz w:val="20"/>
                <w:szCs w:val="20"/>
              </w:rPr>
            </w:pPr>
            <w:r w:rsidRPr="00215AA0">
              <w:rPr>
                <w:rFonts w:ascii="Times New Roman" w:hAnsi="Times New Roman"/>
                <w:sz w:val="20"/>
                <w:szCs w:val="20"/>
              </w:rPr>
              <w:t>15.5.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215AA0" w:rsidRPr="00215AA0" w:rsidRDefault="00215AA0" w:rsidP="00215AA0">
            <w:pPr>
              <w:keepNext/>
              <w:suppressAutoHyphens/>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15.6.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 </w:t>
            </w:r>
          </w:p>
          <w:p w:rsidR="00215AA0" w:rsidRPr="00215AA0" w:rsidRDefault="00215AA0" w:rsidP="00215AA0">
            <w:pPr>
              <w:spacing w:after="0" w:line="240" w:lineRule="auto"/>
              <w:contextualSpacing/>
              <w:jc w:val="both"/>
              <w:rPr>
                <w:rFonts w:ascii="Times New Roman" w:hAnsi="Times New Roman"/>
                <w:sz w:val="20"/>
                <w:szCs w:val="20"/>
              </w:rPr>
            </w:pPr>
          </w:p>
        </w:tc>
      </w:tr>
      <w:tr w:rsidR="00215AA0" w:rsidRPr="00215AA0" w:rsidTr="007E710B">
        <w:tc>
          <w:tcPr>
            <w:tcW w:w="10376" w:type="dxa"/>
            <w:gridSpan w:val="2"/>
          </w:tcPr>
          <w:p w:rsidR="00215AA0" w:rsidRPr="00215AA0" w:rsidRDefault="00215AA0" w:rsidP="00215AA0">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lastRenderedPageBreak/>
              <w:t>16. Приложения</w:t>
            </w:r>
          </w:p>
        </w:tc>
      </w:tr>
      <w:tr w:rsidR="00215AA0" w:rsidRPr="00215AA0" w:rsidTr="007E710B">
        <w:tc>
          <w:tcPr>
            <w:tcW w:w="10376" w:type="dxa"/>
            <w:gridSpan w:val="2"/>
          </w:tcPr>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Неотъемлемой частью Договора страхования являются следующие приложения:</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1. Приложение № 1. Правила страхования _________________________ Страховщика от «__» ___ 20__ г. (в редакции Страховщика).</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2. Приложение № 2. Опись застрахованного имущества от «__» ________ 2022 г. (в редакции Страховщика).</w:t>
            </w:r>
          </w:p>
          <w:p w:rsidR="00215AA0" w:rsidRPr="00215AA0" w:rsidRDefault="00215AA0" w:rsidP="00215AA0">
            <w:pPr>
              <w:spacing w:after="0" w:line="240" w:lineRule="auto"/>
              <w:contextualSpacing/>
              <w:jc w:val="both"/>
              <w:rPr>
                <w:rFonts w:ascii="Times New Roman" w:hAnsi="Times New Roman"/>
                <w:sz w:val="20"/>
                <w:szCs w:val="20"/>
              </w:rPr>
            </w:pPr>
          </w:p>
        </w:tc>
      </w:tr>
      <w:tr w:rsidR="00215AA0" w:rsidRPr="00215AA0" w:rsidTr="007E710B">
        <w:tc>
          <w:tcPr>
            <w:tcW w:w="10376" w:type="dxa"/>
            <w:gridSpan w:val="2"/>
          </w:tcPr>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b/>
                <w:sz w:val="20"/>
                <w:szCs w:val="20"/>
              </w:rPr>
              <w:t>17. Юридический адрес и реквизиты Сторон</w:t>
            </w:r>
          </w:p>
        </w:tc>
      </w:tr>
      <w:tr w:rsidR="00215AA0" w:rsidRPr="00215AA0" w:rsidTr="007E710B">
        <w:trPr>
          <w:trHeight w:val="55"/>
        </w:trPr>
        <w:tc>
          <w:tcPr>
            <w:tcW w:w="5032" w:type="dxa"/>
          </w:tcPr>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СТРАХОВАТЕЛЬ: </w:t>
            </w:r>
          </w:p>
          <w:p w:rsidR="00215AA0" w:rsidRPr="00215AA0" w:rsidRDefault="00215AA0" w:rsidP="00215AA0">
            <w:pPr>
              <w:spacing w:after="0" w:line="240" w:lineRule="auto"/>
              <w:contextualSpacing/>
              <w:jc w:val="both"/>
              <w:rPr>
                <w:rFonts w:ascii="Times New Roman" w:hAnsi="Times New Roman"/>
                <w:b/>
                <w:sz w:val="20"/>
                <w:szCs w:val="20"/>
              </w:rPr>
            </w:pPr>
            <w:r w:rsidRPr="00215AA0">
              <w:rPr>
                <w:rFonts w:ascii="Times New Roman" w:hAnsi="Times New Roman"/>
                <w:b/>
                <w:sz w:val="20"/>
                <w:szCs w:val="20"/>
              </w:rPr>
              <w:t>АО «</w:t>
            </w:r>
            <w:proofErr w:type="spellStart"/>
            <w:r w:rsidRPr="00215AA0">
              <w:rPr>
                <w:rFonts w:ascii="Times New Roman" w:hAnsi="Times New Roman"/>
                <w:b/>
                <w:sz w:val="20"/>
                <w:szCs w:val="20"/>
              </w:rPr>
              <w:t>Саханефтегазсбыт</w:t>
            </w:r>
            <w:proofErr w:type="spellEnd"/>
            <w:r w:rsidRPr="00215AA0">
              <w:rPr>
                <w:rFonts w:ascii="Times New Roman" w:hAnsi="Times New Roman"/>
                <w:b/>
                <w:sz w:val="20"/>
                <w:szCs w:val="20"/>
              </w:rPr>
              <w:t>»</w:t>
            </w:r>
          </w:p>
        </w:tc>
        <w:tc>
          <w:tcPr>
            <w:tcW w:w="5344" w:type="dxa"/>
          </w:tcPr>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СТРАХОВЩИК:</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__________________________________________________</w:t>
            </w:r>
          </w:p>
        </w:tc>
      </w:tr>
      <w:tr w:rsidR="00215AA0" w:rsidRPr="00215AA0" w:rsidTr="007E710B">
        <w:trPr>
          <w:trHeight w:val="53"/>
        </w:trPr>
        <w:tc>
          <w:tcPr>
            <w:tcW w:w="5032" w:type="dxa"/>
          </w:tcPr>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Юридический адрес: 677000, Республика Саха (Якутия), г. Якутск, ул. </w:t>
            </w:r>
            <w:proofErr w:type="spellStart"/>
            <w:r w:rsidRPr="00215AA0">
              <w:rPr>
                <w:rFonts w:ascii="Times New Roman" w:hAnsi="Times New Roman"/>
                <w:sz w:val="20"/>
                <w:szCs w:val="20"/>
              </w:rPr>
              <w:t>Чиряева</w:t>
            </w:r>
            <w:proofErr w:type="spellEnd"/>
            <w:r w:rsidRPr="00215AA0">
              <w:rPr>
                <w:rFonts w:ascii="Times New Roman" w:hAnsi="Times New Roman"/>
                <w:sz w:val="20"/>
                <w:szCs w:val="20"/>
              </w:rPr>
              <w:t>, 3</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ИНН 1435115270 КПП 143501001 </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 xml:space="preserve">р/с 40702810776020101432 в Якутском отделении </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 8603 ПАО «Сбербанк России»</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к/с 30101810400000000609 БИК 049805609</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тел.: (4112)</w:t>
            </w:r>
          </w:p>
        </w:tc>
        <w:tc>
          <w:tcPr>
            <w:tcW w:w="5344" w:type="dxa"/>
          </w:tcPr>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Юридический адрес: _______________________________</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__________________________________________________</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ИНН/КПП _________________________________________</w:t>
            </w:r>
          </w:p>
          <w:p w:rsidR="00215AA0" w:rsidRPr="00215AA0" w:rsidRDefault="00215AA0" w:rsidP="00215AA0">
            <w:pPr>
              <w:spacing w:after="0" w:line="240" w:lineRule="auto"/>
              <w:contextualSpacing/>
              <w:jc w:val="both"/>
              <w:rPr>
                <w:rFonts w:ascii="Times New Roman" w:hAnsi="Times New Roman"/>
                <w:sz w:val="20"/>
                <w:szCs w:val="20"/>
              </w:rPr>
            </w:pPr>
          </w:p>
          <w:p w:rsidR="00215AA0" w:rsidRPr="00215AA0" w:rsidRDefault="00215AA0" w:rsidP="00215AA0">
            <w:pPr>
              <w:spacing w:after="0" w:line="240" w:lineRule="auto"/>
              <w:contextualSpacing/>
              <w:jc w:val="both"/>
              <w:rPr>
                <w:rFonts w:ascii="Times New Roman" w:hAnsi="Times New Roman"/>
                <w:sz w:val="20"/>
                <w:szCs w:val="20"/>
              </w:rPr>
            </w:pPr>
          </w:p>
          <w:p w:rsidR="00215AA0" w:rsidRPr="00215AA0" w:rsidRDefault="00215AA0" w:rsidP="00215AA0">
            <w:pPr>
              <w:spacing w:after="0" w:line="240" w:lineRule="auto"/>
              <w:contextualSpacing/>
              <w:jc w:val="both"/>
              <w:rPr>
                <w:rFonts w:ascii="Times New Roman" w:hAnsi="Times New Roman"/>
                <w:sz w:val="20"/>
                <w:szCs w:val="20"/>
              </w:rPr>
            </w:pP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тел.: ____________________________________________</w:t>
            </w:r>
          </w:p>
        </w:tc>
      </w:tr>
      <w:tr w:rsidR="00215AA0" w:rsidRPr="00215AA0" w:rsidTr="007E710B">
        <w:trPr>
          <w:trHeight w:val="53"/>
        </w:trPr>
        <w:tc>
          <w:tcPr>
            <w:tcW w:w="5032" w:type="dxa"/>
          </w:tcPr>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e-</w:t>
            </w:r>
            <w:proofErr w:type="spellStart"/>
            <w:r w:rsidRPr="00215AA0">
              <w:rPr>
                <w:rFonts w:ascii="Times New Roman" w:hAnsi="Times New Roman"/>
                <w:sz w:val="20"/>
                <w:szCs w:val="20"/>
              </w:rPr>
              <w:t>mail</w:t>
            </w:r>
            <w:proofErr w:type="spellEnd"/>
            <w:r w:rsidRPr="00215AA0">
              <w:rPr>
                <w:rFonts w:ascii="Times New Roman" w:hAnsi="Times New Roman"/>
                <w:sz w:val="20"/>
                <w:szCs w:val="20"/>
              </w:rPr>
              <w:t>:</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____________________________________</w:t>
            </w:r>
          </w:p>
          <w:p w:rsidR="00215AA0" w:rsidRPr="00215AA0" w:rsidRDefault="00215AA0" w:rsidP="00215AA0">
            <w:pPr>
              <w:spacing w:after="0" w:line="240" w:lineRule="auto"/>
              <w:contextualSpacing/>
              <w:jc w:val="both"/>
              <w:rPr>
                <w:rFonts w:ascii="Times New Roman" w:hAnsi="Times New Roman"/>
                <w:sz w:val="20"/>
                <w:szCs w:val="20"/>
              </w:rPr>
            </w:pP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__________________/</w:t>
            </w:r>
            <w:r w:rsidRPr="00215AA0">
              <w:rPr>
                <w:rFonts w:ascii="Times New Roman" w:hAnsi="Times New Roman"/>
                <w:b/>
                <w:sz w:val="20"/>
                <w:szCs w:val="20"/>
              </w:rPr>
              <w:t>_________________</w:t>
            </w:r>
            <w:r w:rsidRPr="00215AA0">
              <w:rPr>
                <w:rFonts w:ascii="Times New Roman" w:hAnsi="Times New Roman"/>
                <w:sz w:val="20"/>
                <w:szCs w:val="20"/>
              </w:rPr>
              <w:t>/</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МП</w:t>
            </w:r>
          </w:p>
        </w:tc>
        <w:tc>
          <w:tcPr>
            <w:tcW w:w="5344" w:type="dxa"/>
          </w:tcPr>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e-</w:t>
            </w:r>
            <w:proofErr w:type="spellStart"/>
            <w:r w:rsidRPr="00215AA0">
              <w:rPr>
                <w:rFonts w:ascii="Times New Roman" w:hAnsi="Times New Roman"/>
                <w:sz w:val="20"/>
                <w:szCs w:val="20"/>
              </w:rPr>
              <w:t>mail</w:t>
            </w:r>
            <w:proofErr w:type="spellEnd"/>
            <w:r w:rsidRPr="00215AA0">
              <w:rPr>
                <w:rFonts w:ascii="Times New Roman" w:hAnsi="Times New Roman"/>
                <w:sz w:val="20"/>
                <w:szCs w:val="20"/>
              </w:rPr>
              <w:t>: ___________________________________________</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_______________________________________</w:t>
            </w:r>
          </w:p>
          <w:p w:rsidR="00215AA0" w:rsidRPr="00215AA0" w:rsidRDefault="00215AA0" w:rsidP="00215AA0">
            <w:pPr>
              <w:spacing w:after="0" w:line="240" w:lineRule="auto"/>
              <w:contextualSpacing/>
              <w:jc w:val="both"/>
              <w:rPr>
                <w:rFonts w:ascii="Times New Roman" w:hAnsi="Times New Roman"/>
                <w:sz w:val="20"/>
                <w:szCs w:val="20"/>
              </w:rPr>
            </w:pP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_________________/</w:t>
            </w:r>
            <w:r w:rsidRPr="00215AA0">
              <w:rPr>
                <w:rFonts w:ascii="Times New Roman" w:hAnsi="Times New Roman"/>
                <w:b/>
                <w:sz w:val="20"/>
                <w:szCs w:val="20"/>
              </w:rPr>
              <w:t>______________________</w:t>
            </w:r>
            <w:r w:rsidRPr="00215AA0">
              <w:rPr>
                <w:rFonts w:ascii="Times New Roman" w:hAnsi="Times New Roman"/>
                <w:sz w:val="20"/>
                <w:szCs w:val="20"/>
              </w:rPr>
              <w:t xml:space="preserve"> /</w:t>
            </w:r>
          </w:p>
          <w:p w:rsidR="00215AA0" w:rsidRPr="00215AA0" w:rsidRDefault="00215AA0" w:rsidP="00215AA0">
            <w:pPr>
              <w:spacing w:after="0" w:line="240" w:lineRule="auto"/>
              <w:contextualSpacing/>
              <w:jc w:val="both"/>
              <w:rPr>
                <w:rFonts w:ascii="Times New Roman" w:hAnsi="Times New Roman"/>
                <w:sz w:val="20"/>
                <w:szCs w:val="20"/>
              </w:rPr>
            </w:pPr>
            <w:r w:rsidRPr="00215AA0">
              <w:rPr>
                <w:rFonts w:ascii="Times New Roman" w:hAnsi="Times New Roman"/>
                <w:sz w:val="20"/>
                <w:szCs w:val="20"/>
              </w:rPr>
              <w:t>МП</w:t>
            </w:r>
          </w:p>
        </w:tc>
      </w:tr>
    </w:tbl>
    <w:p w:rsidR="00B467B3" w:rsidRPr="00765E65" w:rsidRDefault="00B467B3" w:rsidP="00B467B3">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right="153" w:hanging="1276"/>
        <w:contextualSpacing/>
        <w:jc w:val="both"/>
        <w:outlineLvl w:val="0"/>
        <w:rPr>
          <w:rFonts w:ascii="Times New Roman" w:eastAsia="Times New Roman" w:hAnsi="Times New Roman"/>
          <w:b/>
          <w:sz w:val="24"/>
          <w:szCs w:val="24"/>
          <w:lang w:eastAsia="ru-RU"/>
        </w:rPr>
      </w:pPr>
      <w:r w:rsidRPr="00765E65">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B467B3" w:rsidRPr="00765E65" w:rsidRDefault="00B467B3" w:rsidP="00B467B3">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28" w:name="_Toc322017042"/>
      <w:bookmarkStart w:id="29" w:name="_Toc322017055"/>
      <w:r w:rsidRPr="00765E65">
        <w:rPr>
          <w:rFonts w:ascii="Times New Roman" w:eastAsia="Times New Roman" w:hAnsi="Times New Roman"/>
          <w:b/>
          <w:bCs/>
          <w:sz w:val="24"/>
          <w:szCs w:val="24"/>
          <w:lang w:eastAsia="ru-RU"/>
        </w:rPr>
        <w:t xml:space="preserve">Общий порядок проведения </w:t>
      </w:r>
      <w:bookmarkEnd w:id="28"/>
      <w:r w:rsidRPr="00765E65">
        <w:rPr>
          <w:rFonts w:ascii="Times New Roman" w:eastAsia="Times New Roman" w:hAnsi="Times New Roman"/>
          <w:b/>
          <w:bCs/>
          <w:sz w:val="24"/>
          <w:szCs w:val="24"/>
          <w:lang w:eastAsia="ru-RU"/>
        </w:rPr>
        <w:t>закупки</w:t>
      </w:r>
    </w:p>
    <w:p w:rsidR="00B467B3" w:rsidRPr="00765E65" w:rsidRDefault="00B467B3" w:rsidP="00B467B3">
      <w:pPr>
        <w:numPr>
          <w:ilvl w:val="2"/>
          <w:numId w:val="10"/>
        </w:numPr>
        <w:spacing w:after="0" w:line="240" w:lineRule="auto"/>
        <w:ind w:left="0" w:firstLine="0"/>
        <w:jc w:val="both"/>
        <w:rPr>
          <w:rFonts w:ascii="Times New Roman" w:eastAsia="Times New Roman" w:hAnsi="Times New Roman"/>
          <w:sz w:val="24"/>
          <w:szCs w:val="24"/>
          <w:lang w:eastAsia="ru-RU"/>
        </w:rPr>
      </w:pPr>
      <w:bookmarkStart w:id="30" w:name="_Toc322017046"/>
      <w:r w:rsidRPr="00765E65">
        <w:rPr>
          <w:rFonts w:ascii="Times New Roman" w:eastAsia="Times New Roman" w:hAnsi="Times New Roman"/>
          <w:sz w:val="24"/>
          <w:szCs w:val="24"/>
          <w:lang w:eastAsia="ru-RU"/>
        </w:rPr>
        <w:t>Закупка проводится в следующем порядке:</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а)</w:t>
      </w:r>
      <w:r w:rsidRPr="00765E65">
        <w:rPr>
          <w:rFonts w:ascii="Times New Roman" w:eastAsia="Times New Roman" w:hAnsi="Times New Roman"/>
          <w:sz w:val="24"/>
          <w:szCs w:val="24"/>
          <w:lang w:eastAsia="ru-RU"/>
        </w:rPr>
        <w:t xml:space="preserve"> публикация Извещения о проведении закупки (подраздел 4.2.);</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B467B3" w:rsidRPr="00765E65" w:rsidRDefault="00B467B3" w:rsidP="00A553D5">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в)</w:t>
      </w:r>
      <w:r w:rsidR="00842DA7" w:rsidRPr="00765E65">
        <w:rPr>
          <w:rFonts w:ascii="Times New Roman" w:eastAsia="Times New Roman" w:hAnsi="Times New Roman"/>
          <w:b/>
          <w:sz w:val="24"/>
          <w:szCs w:val="24"/>
          <w:lang w:eastAsia="ru-RU"/>
        </w:rPr>
        <w:t xml:space="preserve"> </w:t>
      </w:r>
      <w:r w:rsidRPr="00765E65">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г)</w:t>
      </w:r>
      <w:r w:rsidRPr="00765E65">
        <w:rPr>
          <w:rFonts w:ascii="Times New Roman" w:eastAsia="Times New Roman" w:hAnsi="Times New Roman"/>
          <w:sz w:val="24"/>
          <w:szCs w:val="24"/>
          <w:lang w:eastAsia="ru-RU"/>
        </w:rPr>
        <w:t xml:space="preserve"> требования к Участникам (подраздел 4.5.);</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д)</w:t>
      </w:r>
      <w:r w:rsidRPr="00765E65">
        <w:rPr>
          <w:rFonts w:ascii="Times New Roman" w:eastAsia="Times New Roman" w:hAnsi="Times New Roman"/>
          <w:sz w:val="24"/>
          <w:szCs w:val="24"/>
          <w:lang w:eastAsia="ru-RU"/>
        </w:rPr>
        <w:t xml:space="preserve"> подача Заявок и их прием (подраздел 4.6.);</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е)</w:t>
      </w:r>
      <w:r w:rsidRPr="00765E65">
        <w:rPr>
          <w:rFonts w:ascii="Times New Roman" w:eastAsia="Times New Roman" w:hAnsi="Times New Roman"/>
          <w:sz w:val="24"/>
          <w:szCs w:val="24"/>
          <w:lang w:eastAsia="ru-RU"/>
        </w:rPr>
        <w:t xml:space="preserve"> изменение условий Заявки (подраздел 4.7.);</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ж)</w:t>
      </w:r>
      <w:r w:rsidR="0090658D" w:rsidRPr="00765E65">
        <w:rPr>
          <w:rFonts w:ascii="Times New Roman" w:eastAsia="Times New Roman" w:hAnsi="Times New Roman"/>
          <w:b/>
          <w:sz w:val="24"/>
          <w:szCs w:val="24"/>
          <w:lang w:eastAsia="ru-RU"/>
        </w:rPr>
        <w:t xml:space="preserve"> </w:t>
      </w:r>
      <w:r w:rsidRPr="00765E65">
        <w:rPr>
          <w:rFonts w:ascii="Times New Roman" w:eastAsia="Times New Roman" w:hAnsi="Times New Roman"/>
          <w:sz w:val="24"/>
          <w:szCs w:val="24"/>
          <w:lang w:eastAsia="ru-RU"/>
        </w:rPr>
        <w:t>открытие информации с Заявками Участников (подраздел 4.8.);</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з)</w:t>
      </w:r>
      <w:r w:rsidRPr="00765E65">
        <w:rPr>
          <w:rFonts w:ascii="Times New Roman" w:eastAsia="Times New Roman" w:hAnsi="Times New Roman"/>
          <w:sz w:val="24"/>
          <w:szCs w:val="24"/>
          <w:lang w:eastAsia="ru-RU"/>
        </w:rPr>
        <w:t xml:space="preserve"> оценка Заявок Участников (подраздел4.9.);</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и)</w:t>
      </w:r>
      <w:r w:rsidRPr="00765E65">
        <w:rPr>
          <w:rFonts w:ascii="Times New Roman" w:eastAsia="Times New Roman" w:hAnsi="Times New Roman"/>
          <w:sz w:val="24"/>
          <w:szCs w:val="24"/>
          <w:lang w:eastAsia="ru-RU"/>
        </w:rPr>
        <w:t xml:space="preserve"> проведение переторжки (подпункт 4.9.3.5.); </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к)</w:t>
      </w:r>
      <w:r w:rsidRPr="00765E65">
        <w:rPr>
          <w:rFonts w:ascii="Times New Roman" w:eastAsia="Times New Roman" w:hAnsi="Times New Roman"/>
          <w:sz w:val="24"/>
          <w:szCs w:val="24"/>
          <w:lang w:eastAsia="ru-RU"/>
        </w:rPr>
        <w:t xml:space="preserve"> определение Победителя закупки (подраздел 4.10.);</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л)</w:t>
      </w:r>
      <w:r w:rsidRPr="00765E65">
        <w:rPr>
          <w:rFonts w:ascii="Times New Roman" w:eastAsia="Times New Roman" w:hAnsi="Times New Roman"/>
          <w:sz w:val="24"/>
          <w:szCs w:val="24"/>
          <w:lang w:eastAsia="ru-RU"/>
        </w:rPr>
        <w:t xml:space="preserve"> уведомление Участников о результатах закупки (подраздел 4.11.);</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м)</w:t>
      </w:r>
      <w:r w:rsidR="0090658D" w:rsidRPr="00765E65">
        <w:rPr>
          <w:rFonts w:ascii="Times New Roman" w:eastAsia="Times New Roman" w:hAnsi="Times New Roman"/>
          <w:b/>
          <w:sz w:val="24"/>
          <w:szCs w:val="24"/>
          <w:lang w:eastAsia="ru-RU"/>
        </w:rPr>
        <w:t xml:space="preserve"> </w:t>
      </w:r>
      <w:r w:rsidRPr="00765E65">
        <w:rPr>
          <w:rFonts w:ascii="Times New Roman" w:eastAsia="Times New Roman" w:hAnsi="Times New Roman"/>
          <w:sz w:val="24"/>
          <w:szCs w:val="24"/>
          <w:lang w:eastAsia="ru-RU"/>
        </w:rPr>
        <w:t>заключение Договора (подраздел 4.12.).</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н)</w:t>
      </w:r>
      <w:r w:rsidRPr="00765E65">
        <w:rPr>
          <w:rFonts w:ascii="Times New Roman" w:eastAsia="Times New Roman" w:hAnsi="Times New Roman"/>
          <w:sz w:val="24"/>
          <w:szCs w:val="24"/>
          <w:lang w:eastAsia="ru-RU"/>
        </w:rPr>
        <w:t xml:space="preserve"> исполнение Договора (подраздел 4.13)</w:t>
      </w:r>
    </w:p>
    <w:p w:rsidR="00B467B3" w:rsidRPr="00765E65" w:rsidRDefault="00B467B3" w:rsidP="00B467B3">
      <w:pPr>
        <w:keepNext/>
        <w:numPr>
          <w:ilvl w:val="1"/>
          <w:numId w:val="6"/>
        </w:numPr>
        <w:tabs>
          <w:tab w:val="clear" w:pos="1134"/>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1" w:name="_Toc322017043"/>
      <w:r w:rsidRPr="00765E65">
        <w:rPr>
          <w:rFonts w:ascii="Times New Roman" w:eastAsia="Times New Roman" w:hAnsi="Times New Roman"/>
          <w:b/>
          <w:bCs/>
          <w:sz w:val="24"/>
          <w:szCs w:val="24"/>
          <w:lang w:eastAsia="ru-RU"/>
        </w:rPr>
        <w:t xml:space="preserve">Публикация Извещения о проведении </w:t>
      </w:r>
      <w:bookmarkEnd w:id="31"/>
      <w:r w:rsidRPr="00765E65">
        <w:rPr>
          <w:rFonts w:ascii="Times New Roman" w:eastAsia="Times New Roman" w:hAnsi="Times New Roman"/>
          <w:b/>
          <w:bCs/>
          <w:sz w:val="24"/>
          <w:szCs w:val="24"/>
          <w:lang w:eastAsia="ru-RU"/>
        </w:rPr>
        <w:t>закупки</w:t>
      </w:r>
    </w:p>
    <w:p w:rsidR="00B467B3" w:rsidRPr="00765E65" w:rsidRDefault="00B467B3" w:rsidP="00B467B3">
      <w:pPr>
        <w:numPr>
          <w:ilvl w:val="2"/>
          <w:numId w:val="13"/>
        </w:numPr>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B467B3" w:rsidRPr="00765E65" w:rsidRDefault="00B467B3" w:rsidP="000E75E2">
      <w:pPr>
        <w:pStyle w:val="aff8"/>
        <w:keepNext/>
        <w:numPr>
          <w:ilvl w:val="1"/>
          <w:numId w:val="11"/>
        </w:numPr>
        <w:suppressAutoHyphens/>
        <w:spacing w:before="360" w:after="120"/>
        <w:ind w:left="567"/>
        <w:jc w:val="both"/>
        <w:outlineLvl w:val="1"/>
        <w:rPr>
          <w:rFonts w:ascii="Times New Roman" w:hAnsi="Times New Roman"/>
          <w:b/>
          <w:bCs/>
          <w:sz w:val="24"/>
          <w:szCs w:val="24"/>
        </w:rPr>
      </w:pPr>
      <w:bookmarkStart w:id="32" w:name="_Toc322017044"/>
      <w:r w:rsidRPr="00765E65">
        <w:rPr>
          <w:rFonts w:ascii="Times New Roman" w:hAnsi="Times New Roman"/>
          <w:b/>
          <w:bCs/>
          <w:sz w:val="24"/>
          <w:szCs w:val="24"/>
        </w:rPr>
        <w:t>Предоставление Документации по закупке Участникам</w:t>
      </w:r>
      <w:bookmarkEnd w:id="32"/>
    </w:p>
    <w:p w:rsidR="00B467B3" w:rsidRPr="00765E65" w:rsidRDefault="00B467B3" w:rsidP="00B467B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bookmarkStart w:id="33" w:name="_Toc322017045"/>
      <w:r w:rsidRPr="00765E65">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B467B3" w:rsidRPr="00765E65" w:rsidRDefault="00B467B3" w:rsidP="00B467B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r w:rsidRPr="00765E65">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3"/>
    </w:p>
    <w:p w:rsidR="00B467B3" w:rsidRPr="00765E65" w:rsidRDefault="00B467B3" w:rsidP="00B467B3">
      <w:pPr>
        <w:keepNext/>
        <w:numPr>
          <w:ilvl w:val="1"/>
          <w:numId w:val="11"/>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 xml:space="preserve">Подготовка </w:t>
      </w:r>
      <w:bookmarkEnd w:id="30"/>
      <w:r w:rsidRPr="00765E65">
        <w:rPr>
          <w:rFonts w:ascii="Times New Roman" w:eastAsia="Times New Roman" w:hAnsi="Times New Roman"/>
          <w:b/>
          <w:bCs/>
          <w:sz w:val="24"/>
          <w:szCs w:val="24"/>
          <w:lang w:eastAsia="ru-RU"/>
        </w:rPr>
        <w:t>Заявок</w:t>
      </w:r>
    </w:p>
    <w:p w:rsidR="00B467B3" w:rsidRPr="00765E65" w:rsidRDefault="00B467B3" w:rsidP="00B467B3">
      <w:pPr>
        <w:keepNext/>
        <w:numPr>
          <w:ilvl w:val="2"/>
          <w:numId w:val="11"/>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4" w:name="_Toc322017047"/>
      <w:r w:rsidRPr="00765E65">
        <w:rPr>
          <w:rFonts w:ascii="Times New Roman" w:eastAsia="Times New Roman" w:hAnsi="Times New Roman"/>
          <w:b/>
          <w:bCs/>
          <w:sz w:val="24"/>
          <w:szCs w:val="24"/>
          <w:lang w:eastAsia="ru-RU"/>
        </w:rPr>
        <w:t xml:space="preserve">Общие требования к </w:t>
      </w:r>
      <w:bookmarkEnd w:id="34"/>
      <w:r w:rsidRPr="00765E65">
        <w:rPr>
          <w:rFonts w:ascii="Times New Roman" w:eastAsia="Times New Roman" w:hAnsi="Times New Roman"/>
          <w:b/>
          <w:bCs/>
          <w:sz w:val="24"/>
          <w:szCs w:val="24"/>
          <w:lang w:eastAsia="ru-RU"/>
        </w:rPr>
        <w:t>Заявке</w:t>
      </w:r>
    </w:p>
    <w:p w:rsidR="00B467B3" w:rsidRPr="00765E65" w:rsidRDefault="00B467B3" w:rsidP="00B467B3">
      <w:pPr>
        <w:numPr>
          <w:ilvl w:val="3"/>
          <w:numId w:val="11"/>
        </w:numPr>
        <w:tabs>
          <w:tab w:val="left"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Заявки на участие в закупке представляются согласно требованиям к содержанию, оформлению и составу заявки на участие в закупке, указанным в настоящей документации о закупке:</w:t>
      </w:r>
    </w:p>
    <w:p w:rsidR="00B467B3" w:rsidRPr="00765E65" w:rsidRDefault="00E670D1" w:rsidP="00B467B3">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sidR="000C538A" w:rsidRPr="00765E65">
        <w:rPr>
          <w:rFonts w:ascii="Times New Roman" w:eastAsia="Times New Roman" w:hAnsi="Times New Roman"/>
          <w:b/>
          <w:sz w:val="24"/>
          <w:szCs w:val="24"/>
          <w:lang w:eastAsia="ru-RU"/>
        </w:rPr>
        <w:t xml:space="preserve"> </w:t>
      </w:r>
      <w:r w:rsidR="00B467B3" w:rsidRPr="00765E65">
        <w:rPr>
          <w:rFonts w:ascii="Times New Roman" w:eastAsia="Times New Roman" w:hAnsi="Times New Roman"/>
          <w:b/>
          <w:sz w:val="24"/>
          <w:szCs w:val="24"/>
          <w:lang w:eastAsia="ru-RU"/>
        </w:rPr>
        <w:t>а)</w:t>
      </w:r>
      <w:r w:rsidR="00B467B3" w:rsidRPr="00765E65">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Документации о закупке (подраздел 5.1.);</w:t>
      </w:r>
    </w:p>
    <w:p w:rsidR="00D92583" w:rsidRPr="00BD5CC5" w:rsidRDefault="006D43C2" w:rsidP="00D92583">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iCs/>
          <w:snapToGrid w:val="0"/>
          <w:sz w:val="24"/>
          <w:szCs w:val="24"/>
          <w:lang w:eastAsia="ru-RU"/>
        </w:rPr>
        <w:t xml:space="preserve"> </w:t>
      </w:r>
      <w:r w:rsidR="00E670D1" w:rsidRPr="00765E65">
        <w:rPr>
          <w:rFonts w:ascii="Times New Roman" w:eastAsia="Times New Roman" w:hAnsi="Times New Roman"/>
          <w:b/>
          <w:sz w:val="24"/>
          <w:szCs w:val="24"/>
          <w:lang w:eastAsia="ru-RU"/>
        </w:rPr>
        <w:t xml:space="preserve">     </w:t>
      </w:r>
      <w:r w:rsidR="004766E0">
        <w:rPr>
          <w:rFonts w:ascii="Times New Roman" w:eastAsia="Times New Roman" w:hAnsi="Times New Roman"/>
          <w:b/>
          <w:sz w:val="24"/>
          <w:szCs w:val="24"/>
          <w:lang w:eastAsia="ru-RU"/>
        </w:rPr>
        <w:t>б</w:t>
      </w:r>
      <w:r w:rsidR="00D92583" w:rsidRPr="00765E65">
        <w:rPr>
          <w:rFonts w:ascii="Times New Roman" w:eastAsia="Times New Roman" w:hAnsi="Times New Roman"/>
          <w:b/>
          <w:sz w:val="24"/>
          <w:szCs w:val="24"/>
          <w:lang w:eastAsia="ru-RU"/>
        </w:rPr>
        <w:t>)</w:t>
      </w:r>
      <w:r w:rsidR="00D92583" w:rsidRPr="00765E65">
        <w:rPr>
          <w:rFonts w:ascii="Times New Roman" w:eastAsia="Times New Roman" w:hAnsi="Times New Roman"/>
          <w:sz w:val="24"/>
          <w:szCs w:val="24"/>
          <w:lang w:eastAsia="ru-RU"/>
        </w:rPr>
        <w:t xml:space="preserve"> Анкету Участника по </w:t>
      </w:r>
      <w:r w:rsidR="00D92583" w:rsidRPr="00BD5CC5">
        <w:rPr>
          <w:rFonts w:ascii="Times New Roman" w:eastAsia="Times New Roman" w:hAnsi="Times New Roman"/>
          <w:sz w:val="24"/>
          <w:szCs w:val="24"/>
          <w:lang w:eastAsia="ru-RU"/>
        </w:rPr>
        <w:t>форме и в соответствии с инструкциями, приведенными в настоящей Документации о закупке (подраздел 5.</w:t>
      </w:r>
      <w:r w:rsidR="000164AC">
        <w:rPr>
          <w:rFonts w:ascii="Times New Roman" w:eastAsia="Times New Roman" w:hAnsi="Times New Roman"/>
          <w:sz w:val="24"/>
          <w:szCs w:val="24"/>
          <w:lang w:eastAsia="ru-RU"/>
        </w:rPr>
        <w:t>2</w:t>
      </w:r>
      <w:r w:rsidR="00D92583" w:rsidRPr="00BD5CC5">
        <w:rPr>
          <w:rFonts w:ascii="Times New Roman" w:eastAsia="Times New Roman" w:hAnsi="Times New Roman"/>
          <w:sz w:val="24"/>
          <w:szCs w:val="24"/>
          <w:lang w:eastAsia="ru-RU"/>
        </w:rPr>
        <w:t>.);</w:t>
      </w:r>
    </w:p>
    <w:p w:rsidR="00B467B3" w:rsidRPr="00BD5CC5" w:rsidRDefault="00E670D1" w:rsidP="00B467B3">
      <w:pPr>
        <w:spacing w:after="0" w:line="240" w:lineRule="atLeast"/>
        <w:jc w:val="both"/>
        <w:rPr>
          <w:rFonts w:ascii="Times New Roman" w:eastAsia="Times New Roman" w:hAnsi="Times New Roman"/>
          <w:sz w:val="24"/>
          <w:szCs w:val="24"/>
          <w:lang w:eastAsia="ru-RU"/>
        </w:rPr>
      </w:pPr>
      <w:r w:rsidRPr="00BD5CC5">
        <w:rPr>
          <w:rFonts w:ascii="Times New Roman" w:hAnsi="Times New Roman"/>
          <w:b/>
          <w:sz w:val="24"/>
          <w:szCs w:val="24"/>
        </w:rPr>
        <w:t xml:space="preserve">      </w:t>
      </w:r>
      <w:r w:rsidR="004766E0">
        <w:rPr>
          <w:rFonts w:ascii="Times New Roman" w:eastAsia="Times New Roman" w:hAnsi="Times New Roman"/>
          <w:b/>
          <w:sz w:val="24"/>
          <w:szCs w:val="24"/>
          <w:lang w:eastAsia="ru-RU"/>
        </w:rPr>
        <w:t>в</w:t>
      </w:r>
      <w:r w:rsidR="00B467B3" w:rsidRPr="00BD5CC5">
        <w:rPr>
          <w:rFonts w:ascii="Times New Roman" w:eastAsia="Times New Roman" w:hAnsi="Times New Roman"/>
          <w:b/>
          <w:sz w:val="24"/>
          <w:szCs w:val="24"/>
          <w:lang w:eastAsia="ru-RU"/>
        </w:rPr>
        <w:t xml:space="preserve">) </w:t>
      </w:r>
      <w:r w:rsidR="00B467B3" w:rsidRPr="00BD5CC5">
        <w:rPr>
          <w:rFonts w:ascii="Times New Roman" w:eastAsia="Times New Roman" w:hAnsi="Times New Roman"/>
          <w:sz w:val="24"/>
          <w:szCs w:val="24"/>
          <w:lang w:eastAsia="ru-RU"/>
        </w:rPr>
        <w:t>Справку об отсутствии признаков крупной сделки (</w:t>
      </w:r>
      <w:proofErr w:type="spellStart"/>
      <w:r w:rsidR="00B467B3" w:rsidRPr="00BD5CC5">
        <w:rPr>
          <w:rFonts w:ascii="Times New Roman" w:eastAsia="Times New Roman" w:hAnsi="Times New Roman"/>
          <w:sz w:val="24"/>
          <w:szCs w:val="24"/>
          <w:lang w:eastAsia="ru-RU"/>
        </w:rPr>
        <w:t>п.п</w:t>
      </w:r>
      <w:proofErr w:type="spellEnd"/>
      <w:r w:rsidR="00B467B3" w:rsidRPr="00BD5CC5">
        <w:rPr>
          <w:rFonts w:ascii="Times New Roman" w:eastAsia="Times New Roman" w:hAnsi="Times New Roman"/>
          <w:sz w:val="24"/>
          <w:szCs w:val="24"/>
          <w:lang w:eastAsia="ru-RU"/>
        </w:rPr>
        <w:t xml:space="preserve">. </w:t>
      </w:r>
      <w:r w:rsidR="007B1D85" w:rsidRPr="00BD5CC5">
        <w:rPr>
          <w:rFonts w:ascii="Times New Roman" w:eastAsia="Times New Roman" w:hAnsi="Times New Roman"/>
          <w:sz w:val="24"/>
          <w:szCs w:val="24"/>
          <w:lang w:eastAsia="ru-RU"/>
        </w:rPr>
        <w:t>«з</w:t>
      </w:r>
      <w:r w:rsidR="00B467B3" w:rsidRPr="00BD5CC5">
        <w:rPr>
          <w:rFonts w:ascii="Times New Roman" w:eastAsia="Times New Roman" w:hAnsi="Times New Roman"/>
          <w:sz w:val="24"/>
          <w:szCs w:val="24"/>
          <w:lang w:eastAsia="ru-RU"/>
        </w:rPr>
        <w:t>» п.4.5.2.2) по форме и в соответствии с инструкциями, приведенными в настоящей Документации о закупке (подраздел 5.</w:t>
      </w:r>
      <w:r w:rsidR="000164AC">
        <w:rPr>
          <w:rFonts w:ascii="Times New Roman" w:eastAsia="Times New Roman" w:hAnsi="Times New Roman"/>
          <w:sz w:val="24"/>
          <w:szCs w:val="24"/>
          <w:lang w:eastAsia="ru-RU"/>
        </w:rPr>
        <w:t>3</w:t>
      </w:r>
      <w:r w:rsidR="00B467B3" w:rsidRPr="00BD5CC5">
        <w:rPr>
          <w:rFonts w:ascii="Times New Roman" w:eastAsia="Times New Roman" w:hAnsi="Times New Roman"/>
          <w:sz w:val="24"/>
          <w:szCs w:val="24"/>
          <w:lang w:eastAsia="ru-RU"/>
        </w:rPr>
        <w:t>.)</w:t>
      </w:r>
      <w:r w:rsidR="0019762A" w:rsidRPr="00BD5CC5">
        <w:rPr>
          <w:rFonts w:ascii="Times New Roman" w:eastAsia="Times New Roman" w:hAnsi="Times New Roman"/>
          <w:sz w:val="24"/>
          <w:szCs w:val="24"/>
          <w:lang w:eastAsia="ru-RU"/>
        </w:rPr>
        <w:t>;</w:t>
      </w:r>
    </w:p>
    <w:p w:rsidR="00B467B3" w:rsidRPr="00765E65" w:rsidRDefault="00E670D1" w:rsidP="00B467B3">
      <w:pPr>
        <w:spacing w:after="0" w:line="240" w:lineRule="auto"/>
        <w:jc w:val="both"/>
        <w:rPr>
          <w:rFonts w:ascii="Times New Roman" w:eastAsia="Times New Roman" w:hAnsi="Times New Roman"/>
          <w:sz w:val="24"/>
          <w:szCs w:val="24"/>
          <w:lang w:eastAsia="ru-RU"/>
        </w:rPr>
      </w:pPr>
      <w:r w:rsidRPr="00BD5CC5">
        <w:rPr>
          <w:rFonts w:ascii="Times New Roman" w:eastAsia="Times New Roman" w:hAnsi="Times New Roman"/>
          <w:b/>
          <w:sz w:val="24"/>
          <w:szCs w:val="24"/>
          <w:lang w:eastAsia="ru-RU"/>
        </w:rPr>
        <w:t xml:space="preserve">      </w:t>
      </w:r>
      <w:r w:rsidR="004766E0">
        <w:rPr>
          <w:rFonts w:ascii="Times New Roman" w:eastAsia="Times New Roman" w:hAnsi="Times New Roman"/>
          <w:b/>
          <w:sz w:val="24"/>
          <w:szCs w:val="24"/>
          <w:lang w:eastAsia="ru-RU"/>
        </w:rPr>
        <w:t>г</w:t>
      </w:r>
      <w:r w:rsidR="00B467B3" w:rsidRPr="00BD5CC5">
        <w:rPr>
          <w:rFonts w:ascii="Times New Roman" w:eastAsia="Times New Roman" w:hAnsi="Times New Roman"/>
          <w:b/>
          <w:sz w:val="24"/>
          <w:szCs w:val="24"/>
          <w:lang w:eastAsia="ru-RU"/>
        </w:rPr>
        <w:t>)</w:t>
      </w:r>
      <w:r w:rsidR="00B467B3" w:rsidRPr="00BD5CC5">
        <w:rPr>
          <w:rFonts w:ascii="Times New Roman" w:eastAsia="Times New Roman" w:hAnsi="Times New Roman"/>
          <w:sz w:val="24"/>
          <w:szCs w:val="24"/>
          <w:lang w:eastAsia="ru-RU"/>
        </w:rPr>
        <w:t xml:space="preserve"> Документы, подтверждающие</w:t>
      </w:r>
      <w:r w:rsidR="00B467B3" w:rsidRPr="00765E65">
        <w:rPr>
          <w:rFonts w:ascii="Times New Roman" w:eastAsia="Times New Roman" w:hAnsi="Times New Roman"/>
          <w:sz w:val="24"/>
          <w:szCs w:val="24"/>
          <w:lang w:eastAsia="ru-RU"/>
        </w:rPr>
        <w:t xml:space="preserve"> соответствие Участника требованиям настоящей Документации по закупке (</w:t>
      </w:r>
      <w:proofErr w:type="spellStart"/>
      <w:r w:rsidR="00B467B3" w:rsidRPr="00765E65">
        <w:rPr>
          <w:rFonts w:ascii="Times New Roman" w:eastAsia="Times New Roman" w:hAnsi="Times New Roman"/>
          <w:sz w:val="24"/>
          <w:szCs w:val="24"/>
          <w:lang w:eastAsia="ru-RU"/>
        </w:rPr>
        <w:t>п.п</w:t>
      </w:r>
      <w:proofErr w:type="spellEnd"/>
      <w:r w:rsidR="00B467B3" w:rsidRPr="00765E65">
        <w:rPr>
          <w:rFonts w:ascii="Times New Roman" w:eastAsia="Times New Roman" w:hAnsi="Times New Roman"/>
          <w:sz w:val="24"/>
          <w:szCs w:val="24"/>
          <w:lang w:eastAsia="ru-RU"/>
        </w:rPr>
        <w:t>. 4.5.2.2 настоящей Документации)</w:t>
      </w:r>
      <w:r w:rsidR="0079238B" w:rsidRPr="00765E65">
        <w:t xml:space="preserve"> </w:t>
      </w:r>
      <w:r w:rsidR="0079238B" w:rsidRPr="00765E65">
        <w:rPr>
          <w:rFonts w:ascii="Times New Roman" w:eastAsia="Times New Roman" w:hAnsi="Times New Roman"/>
          <w:sz w:val="24"/>
          <w:szCs w:val="24"/>
          <w:lang w:eastAsia="ru-RU"/>
        </w:rPr>
        <w:t>предоставляются одновременно с Заявкой.</w:t>
      </w:r>
      <w:r w:rsidR="00B467B3" w:rsidRPr="00765E65">
        <w:rPr>
          <w:rFonts w:ascii="Times New Roman" w:eastAsia="Times New Roman" w:hAnsi="Times New Roman"/>
          <w:sz w:val="24"/>
          <w:szCs w:val="24"/>
          <w:lang w:eastAsia="ru-RU"/>
        </w:rPr>
        <w:t xml:space="preserve"> </w:t>
      </w:r>
    </w:p>
    <w:p w:rsidR="00B467B3" w:rsidRPr="00765E65" w:rsidRDefault="00D14AAC" w:rsidP="00C86E6F">
      <w:pPr>
        <w:pStyle w:val="aff8"/>
        <w:numPr>
          <w:ilvl w:val="3"/>
          <w:numId w:val="11"/>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B467B3" w:rsidRPr="00765E65">
        <w:rPr>
          <w:rFonts w:ascii="Times New Roman" w:hAnsi="Times New Roman"/>
          <w:sz w:val="24"/>
          <w:szCs w:val="24"/>
        </w:rPr>
        <w:t>Заявка на участие в закупке и Приложения к ней («</w:t>
      </w:r>
      <w:r w:rsidR="000067BE" w:rsidRPr="00765E65">
        <w:rPr>
          <w:rFonts w:ascii="Times New Roman" w:hAnsi="Times New Roman"/>
          <w:sz w:val="24"/>
          <w:szCs w:val="24"/>
        </w:rPr>
        <w:t>а</w:t>
      </w:r>
      <w:r w:rsidR="00B467B3" w:rsidRPr="00765E65">
        <w:rPr>
          <w:rFonts w:ascii="Times New Roman" w:hAnsi="Times New Roman"/>
          <w:sz w:val="24"/>
          <w:szCs w:val="24"/>
        </w:rPr>
        <w:t>» - «</w:t>
      </w:r>
      <w:r w:rsidR="004766E0">
        <w:rPr>
          <w:rFonts w:ascii="Times New Roman" w:hAnsi="Times New Roman"/>
          <w:sz w:val="24"/>
          <w:szCs w:val="24"/>
        </w:rPr>
        <w:t>в</w:t>
      </w:r>
      <w:r w:rsidR="00B467B3" w:rsidRPr="00765E65">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00B467B3" w:rsidRPr="00765E65">
        <w:rPr>
          <w:rFonts w:ascii="Times New Roman" w:hAnsi="Times New Roman"/>
          <w:sz w:val="24"/>
          <w:szCs w:val="24"/>
        </w:rPr>
        <w:t>п.п</w:t>
      </w:r>
      <w:proofErr w:type="spellEnd"/>
      <w:r w:rsidR="00B467B3" w:rsidRPr="00765E65">
        <w:rPr>
          <w:rFonts w:ascii="Times New Roman" w:hAnsi="Times New Roman"/>
          <w:sz w:val="24"/>
          <w:szCs w:val="24"/>
        </w:rPr>
        <w:t xml:space="preserve">. </w:t>
      </w:r>
      <w:r w:rsidR="00B52357" w:rsidRPr="00765E65">
        <w:rPr>
          <w:rFonts w:ascii="Times New Roman" w:hAnsi="Times New Roman"/>
          <w:sz w:val="24"/>
          <w:szCs w:val="24"/>
        </w:rPr>
        <w:t>«</w:t>
      </w:r>
      <w:proofErr w:type="gramStart"/>
      <w:r w:rsidR="00B52357" w:rsidRPr="00765E65">
        <w:rPr>
          <w:rFonts w:ascii="Times New Roman" w:hAnsi="Times New Roman"/>
          <w:sz w:val="24"/>
          <w:szCs w:val="24"/>
        </w:rPr>
        <w:t>в</w:t>
      </w:r>
      <w:r w:rsidR="00B467B3" w:rsidRPr="00765E65">
        <w:rPr>
          <w:rFonts w:ascii="Times New Roman" w:hAnsi="Times New Roman"/>
          <w:sz w:val="24"/>
          <w:szCs w:val="24"/>
        </w:rPr>
        <w:t>»</w:t>
      </w:r>
      <w:r w:rsidR="005C43C9" w:rsidRPr="00765E65">
        <w:rPr>
          <w:rFonts w:ascii="Times New Roman" w:hAnsi="Times New Roman"/>
          <w:sz w:val="24"/>
          <w:szCs w:val="24"/>
        </w:rPr>
        <w:t xml:space="preserve">   </w:t>
      </w:r>
      <w:proofErr w:type="gramEnd"/>
      <w:r w:rsidR="005C43C9" w:rsidRPr="00765E65">
        <w:rPr>
          <w:rFonts w:ascii="Times New Roman" w:hAnsi="Times New Roman"/>
          <w:sz w:val="24"/>
          <w:szCs w:val="24"/>
        </w:rPr>
        <w:t xml:space="preserve">     </w:t>
      </w:r>
      <w:r w:rsidR="00B467B3" w:rsidRPr="00765E65">
        <w:rPr>
          <w:rFonts w:ascii="Times New Roman" w:hAnsi="Times New Roman"/>
          <w:sz w:val="24"/>
          <w:szCs w:val="24"/>
        </w:rPr>
        <w:t xml:space="preserve"> п. 4.5.2.2. и заверены печатью Участника.</w:t>
      </w:r>
    </w:p>
    <w:p w:rsidR="00C86E6F" w:rsidRPr="00C86E6F" w:rsidRDefault="00C86E6F" w:rsidP="00C86E6F">
      <w:pPr>
        <w:shd w:val="clear" w:color="auto" w:fill="FFFFFF"/>
        <w:spacing w:after="0" w:line="240" w:lineRule="atLeast"/>
        <w:jc w:val="both"/>
        <w:rPr>
          <w:rFonts w:ascii="Times New Roman" w:eastAsia="Times New Roman" w:hAnsi="Times New Roman"/>
          <w:sz w:val="24"/>
          <w:szCs w:val="24"/>
          <w:lang w:eastAsia="ru-RU"/>
        </w:rPr>
      </w:pPr>
      <w:bookmarkStart w:id="35" w:name="_Toc322017048"/>
      <w:bookmarkEnd w:id="29"/>
      <w:r w:rsidRPr="00C86E6F">
        <w:rPr>
          <w:rFonts w:ascii="Times New Roman" w:hAnsi="Times New Roman"/>
          <w:b/>
          <w:sz w:val="24"/>
          <w:szCs w:val="24"/>
        </w:rPr>
        <w:t>4.4.1.3</w:t>
      </w:r>
      <w:r w:rsidRPr="00C86E6F">
        <w:rPr>
          <w:rFonts w:ascii="Times New Roman" w:hAnsi="Times New Roman"/>
          <w:sz w:val="24"/>
          <w:szCs w:val="24"/>
        </w:rPr>
        <w:t xml:space="preserve"> Заявка и Приложения к ней (</w:t>
      </w:r>
      <w:proofErr w:type="spellStart"/>
      <w:r w:rsidRPr="00C86E6F">
        <w:rPr>
          <w:rFonts w:ascii="Times New Roman" w:eastAsia="Times New Roman" w:hAnsi="Times New Roman"/>
          <w:sz w:val="24"/>
          <w:szCs w:val="24"/>
          <w:lang w:eastAsia="ru-RU"/>
        </w:rPr>
        <w:t>п.п</w:t>
      </w:r>
      <w:proofErr w:type="spellEnd"/>
      <w:r w:rsidRPr="00C86E6F">
        <w:rPr>
          <w:rFonts w:ascii="Times New Roman" w:eastAsia="Times New Roman" w:hAnsi="Times New Roman"/>
          <w:sz w:val="24"/>
          <w:szCs w:val="24"/>
          <w:lang w:eastAsia="ru-RU"/>
        </w:rPr>
        <w:t>. «а»-«</w:t>
      </w:r>
      <w:r w:rsidR="004766E0">
        <w:rPr>
          <w:rFonts w:ascii="Times New Roman" w:eastAsia="Times New Roman" w:hAnsi="Times New Roman"/>
          <w:sz w:val="24"/>
          <w:szCs w:val="24"/>
          <w:lang w:eastAsia="ru-RU"/>
        </w:rPr>
        <w:t>в</w:t>
      </w:r>
      <w:r w:rsidRPr="00C86E6F">
        <w:rPr>
          <w:rFonts w:ascii="Times New Roman" w:eastAsia="Times New Roman" w:hAnsi="Times New Roman"/>
          <w:sz w:val="24"/>
          <w:szCs w:val="24"/>
          <w:lang w:eastAsia="ru-RU"/>
        </w:rPr>
        <w:t>» п. 4.4.1.1</w:t>
      </w:r>
      <w:r w:rsidRPr="00C86E6F">
        <w:rPr>
          <w:rFonts w:ascii="Times New Roman" w:hAnsi="Times New Roman"/>
          <w:sz w:val="24"/>
          <w:szCs w:val="24"/>
        </w:rPr>
        <w:t>) должны быть отсканированными оригиналами документов.</w:t>
      </w:r>
    </w:p>
    <w:p w:rsidR="00C86E6F" w:rsidRPr="00C86E6F" w:rsidRDefault="00C86E6F" w:rsidP="00C86E6F">
      <w:pPr>
        <w:spacing w:after="0" w:line="240" w:lineRule="atLeast"/>
        <w:jc w:val="both"/>
        <w:rPr>
          <w:rFonts w:ascii="Times New Roman" w:hAnsi="Times New Roman"/>
          <w:sz w:val="24"/>
          <w:szCs w:val="24"/>
        </w:rPr>
      </w:pPr>
      <w:r w:rsidRPr="00C86E6F">
        <w:rPr>
          <w:rFonts w:ascii="Times New Roman" w:hAnsi="Times New Roman"/>
          <w:b/>
          <w:sz w:val="24"/>
          <w:szCs w:val="24"/>
        </w:rPr>
        <w:lastRenderedPageBreak/>
        <w:t xml:space="preserve">4.4.1.4. </w:t>
      </w:r>
      <w:r w:rsidRPr="00C86E6F">
        <w:rPr>
          <w:rFonts w:ascii="Times New Roman" w:hAnsi="Times New Roman"/>
          <w:sz w:val="24"/>
          <w:szCs w:val="24"/>
        </w:rPr>
        <w:t>При отсутствии Заявки на участие в закупке (</w:t>
      </w:r>
      <w:proofErr w:type="spellStart"/>
      <w:r w:rsidRPr="00C86E6F">
        <w:rPr>
          <w:rFonts w:ascii="Times New Roman" w:hAnsi="Times New Roman"/>
          <w:sz w:val="24"/>
          <w:szCs w:val="24"/>
        </w:rPr>
        <w:t>п.п</w:t>
      </w:r>
      <w:proofErr w:type="spellEnd"/>
      <w:r w:rsidRPr="00C86E6F">
        <w:rPr>
          <w:rFonts w:ascii="Times New Roman" w:hAnsi="Times New Roman"/>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B467B3" w:rsidRPr="00765E65"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r w:rsidRPr="00765E65">
        <w:rPr>
          <w:rFonts w:ascii="Times New Roman" w:hAnsi="Times New Roman"/>
          <w:b/>
          <w:bCs/>
          <w:sz w:val="24"/>
          <w:szCs w:val="24"/>
        </w:rPr>
        <w:t xml:space="preserve">Требования к сроку действия </w:t>
      </w:r>
      <w:bookmarkEnd w:id="35"/>
      <w:r w:rsidRPr="00765E65">
        <w:rPr>
          <w:rFonts w:ascii="Times New Roman" w:hAnsi="Times New Roman"/>
          <w:b/>
          <w:bCs/>
          <w:sz w:val="24"/>
          <w:szCs w:val="24"/>
        </w:rPr>
        <w:t>Заявки</w:t>
      </w:r>
    </w:p>
    <w:p w:rsidR="00B467B3" w:rsidRPr="00765E65" w:rsidRDefault="00B467B3" w:rsidP="00B467B3">
      <w:pPr>
        <w:numPr>
          <w:ilvl w:val="3"/>
          <w:numId w:val="11"/>
        </w:numPr>
        <w:shd w:val="clear" w:color="auto" w:fill="FFFFFF"/>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 xml:space="preserve">Заявка (Форма 1) </w:t>
      </w:r>
      <w:r w:rsidRPr="00765E65">
        <w:rPr>
          <w:rFonts w:ascii="Times New Roman" w:hAnsi="Times New Roman"/>
          <w:bCs/>
          <w:iCs/>
          <w:sz w:val="24"/>
          <w:szCs w:val="24"/>
        </w:rPr>
        <w:t>должна действовать</w:t>
      </w:r>
      <w:r w:rsidRPr="00765E65">
        <w:rPr>
          <w:rFonts w:ascii="Times New Roman" w:hAnsi="Times New Roman"/>
          <w:sz w:val="24"/>
          <w:szCs w:val="24"/>
        </w:rPr>
        <w:t xml:space="preserve"> в течение срока, указанного Участником. В любом случае этот срок не должен быть менее чем </w:t>
      </w:r>
      <w:r w:rsidR="002652C7" w:rsidRPr="00765E65">
        <w:rPr>
          <w:rFonts w:ascii="Times New Roman" w:hAnsi="Times New Roman"/>
          <w:sz w:val="24"/>
          <w:szCs w:val="24"/>
        </w:rPr>
        <w:t>45</w:t>
      </w:r>
      <w:r w:rsidRPr="00765E65">
        <w:rPr>
          <w:rFonts w:ascii="Times New Roman" w:hAnsi="Times New Roman"/>
          <w:sz w:val="24"/>
          <w:szCs w:val="24"/>
        </w:rPr>
        <w:t xml:space="preserve"> (</w:t>
      </w:r>
      <w:r w:rsidR="002652C7" w:rsidRPr="00765E65">
        <w:rPr>
          <w:rFonts w:ascii="Times New Roman" w:hAnsi="Times New Roman"/>
          <w:sz w:val="24"/>
          <w:szCs w:val="24"/>
        </w:rPr>
        <w:t>сорока пяти</w:t>
      </w:r>
      <w:r w:rsidRPr="00765E65">
        <w:rPr>
          <w:rFonts w:ascii="Times New Roman" w:hAnsi="Times New Roman"/>
          <w:sz w:val="24"/>
          <w:szCs w:val="24"/>
        </w:rPr>
        <w:t xml:space="preserve">) календарных дней со дня, следующего за днем окончания срока подачи Заявок. </w:t>
      </w:r>
    </w:p>
    <w:p w:rsidR="00B467B3" w:rsidRPr="00765E65"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6" w:name="_Toc322017049"/>
      <w:r w:rsidRPr="00765E65">
        <w:rPr>
          <w:rFonts w:ascii="Times New Roman" w:hAnsi="Times New Roman"/>
          <w:b/>
          <w:bCs/>
          <w:sz w:val="24"/>
          <w:szCs w:val="24"/>
        </w:rPr>
        <w:t xml:space="preserve">Требования к языку </w:t>
      </w:r>
      <w:bookmarkEnd w:id="36"/>
    </w:p>
    <w:p w:rsidR="00B467B3" w:rsidRPr="00765E65" w:rsidRDefault="00B467B3" w:rsidP="00B467B3">
      <w:pPr>
        <w:numPr>
          <w:ilvl w:val="3"/>
          <w:numId w:val="11"/>
        </w:numPr>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 xml:space="preserve">Все документы, входящие в Заявку, должны быть подготовлены на русском языке. </w:t>
      </w:r>
    </w:p>
    <w:p w:rsidR="00B467B3" w:rsidRPr="00765E65"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7" w:name="_Toc322017050"/>
      <w:r w:rsidRPr="00765E65">
        <w:rPr>
          <w:rFonts w:ascii="Times New Roman" w:hAnsi="Times New Roman"/>
          <w:b/>
          <w:bCs/>
          <w:sz w:val="24"/>
          <w:szCs w:val="24"/>
        </w:rPr>
        <w:t xml:space="preserve">Требования к валюте </w:t>
      </w:r>
      <w:bookmarkEnd w:id="37"/>
      <w:r w:rsidRPr="00765E65">
        <w:rPr>
          <w:rFonts w:ascii="Times New Roman" w:hAnsi="Times New Roman"/>
          <w:b/>
          <w:bCs/>
          <w:sz w:val="24"/>
          <w:szCs w:val="24"/>
        </w:rPr>
        <w:t>ценового предложения</w:t>
      </w:r>
    </w:p>
    <w:p w:rsidR="00B467B3" w:rsidRPr="00765E65" w:rsidRDefault="00B467B3" w:rsidP="00B467B3">
      <w:pPr>
        <w:numPr>
          <w:ilvl w:val="3"/>
          <w:numId w:val="11"/>
        </w:numPr>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B467B3" w:rsidRPr="00765E65" w:rsidRDefault="00B467B3" w:rsidP="00B467B3">
      <w:pPr>
        <w:spacing w:after="0" w:line="240" w:lineRule="auto"/>
        <w:jc w:val="both"/>
        <w:rPr>
          <w:rFonts w:ascii="Times New Roman" w:hAnsi="Times New Roman"/>
          <w:sz w:val="24"/>
          <w:szCs w:val="24"/>
        </w:rPr>
      </w:pPr>
    </w:p>
    <w:p w:rsidR="00D056E5" w:rsidRPr="00765E65" w:rsidRDefault="00D056E5" w:rsidP="00D056E5">
      <w:pPr>
        <w:keepNext/>
        <w:numPr>
          <w:ilvl w:val="2"/>
          <w:numId w:val="11"/>
        </w:numPr>
        <w:tabs>
          <w:tab w:val="left" w:pos="567"/>
        </w:tabs>
        <w:suppressAutoHyphens/>
        <w:spacing w:after="0" w:line="240" w:lineRule="auto"/>
        <w:ind w:left="0" w:firstLine="0"/>
        <w:jc w:val="both"/>
        <w:outlineLvl w:val="1"/>
        <w:rPr>
          <w:rFonts w:ascii="Times New Roman" w:hAnsi="Times New Roman"/>
          <w:b/>
          <w:bCs/>
          <w:sz w:val="24"/>
          <w:szCs w:val="24"/>
        </w:rPr>
      </w:pPr>
      <w:bookmarkStart w:id="38" w:name="_Toc322017051"/>
      <w:r w:rsidRPr="00765E65">
        <w:rPr>
          <w:rFonts w:ascii="Times New Roman" w:hAnsi="Times New Roman"/>
          <w:b/>
          <w:bCs/>
          <w:sz w:val="24"/>
          <w:szCs w:val="24"/>
        </w:rPr>
        <w:t xml:space="preserve">  Порядок, место, дата начала и дата окончания срока подачи Заявок</w:t>
      </w:r>
    </w:p>
    <w:p w:rsidR="00D056E5" w:rsidRPr="00765E65" w:rsidRDefault="00D14AAC" w:rsidP="00D14AAC">
      <w:pPr>
        <w:pStyle w:val="aff8"/>
        <w:numPr>
          <w:ilvl w:val="3"/>
          <w:numId w:val="11"/>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D056E5" w:rsidRPr="00765E65">
        <w:rPr>
          <w:rFonts w:ascii="Times New Roman" w:hAnsi="Times New Roman"/>
          <w:sz w:val="24"/>
          <w:szCs w:val="24"/>
        </w:rPr>
        <w:t xml:space="preserve">Заявка направляется посредством функционала электронной площадки, указанный в п. 1.1.1. настоящей Документации. </w:t>
      </w:r>
    </w:p>
    <w:p w:rsidR="00D056E5" w:rsidRPr="00765E65" w:rsidRDefault="00D14AAC" w:rsidP="00D14AAC">
      <w:pPr>
        <w:pStyle w:val="aff8"/>
        <w:numPr>
          <w:ilvl w:val="3"/>
          <w:numId w:val="11"/>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D056E5" w:rsidRPr="00765E65">
        <w:rPr>
          <w:rFonts w:ascii="Times New Roman" w:hAnsi="Times New Roman"/>
          <w:sz w:val="24"/>
          <w:szCs w:val="24"/>
        </w:rPr>
        <w:t>Заявка должна быть направлена не позднее даты и времени</w:t>
      </w:r>
      <w:r w:rsidR="0090658D" w:rsidRPr="00765E65">
        <w:rPr>
          <w:rFonts w:ascii="Times New Roman" w:hAnsi="Times New Roman"/>
          <w:sz w:val="24"/>
          <w:szCs w:val="24"/>
        </w:rPr>
        <w:t>,</w:t>
      </w:r>
      <w:r w:rsidR="00D056E5" w:rsidRPr="00765E65">
        <w:rPr>
          <w:rFonts w:ascii="Times New Roman" w:hAnsi="Times New Roman"/>
          <w:sz w:val="24"/>
          <w:szCs w:val="24"/>
        </w:rPr>
        <w:t xml:space="preserve"> указанного в Извещении о проведении закупки. </w:t>
      </w:r>
    </w:p>
    <w:p w:rsidR="00D056E5" w:rsidRPr="00765E65" w:rsidRDefault="00D056E5" w:rsidP="00D056E5">
      <w:pPr>
        <w:pStyle w:val="Default"/>
        <w:jc w:val="both"/>
        <w:rPr>
          <w:color w:val="auto"/>
        </w:rPr>
      </w:pPr>
      <w:r w:rsidRPr="00765E65">
        <w:rPr>
          <w:color w:val="auto"/>
        </w:rPr>
        <w:t>Дата начала подачи Заявок:</w:t>
      </w:r>
      <w:r w:rsidRPr="00765E65">
        <w:rPr>
          <w:b/>
          <w:color w:val="auto"/>
        </w:rPr>
        <w:t xml:space="preserve"> </w:t>
      </w:r>
      <w:r w:rsidR="00E706D9">
        <w:rPr>
          <w:b/>
          <w:color w:val="auto"/>
        </w:rPr>
        <w:t>08</w:t>
      </w:r>
      <w:r w:rsidR="002652C7" w:rsidRPr="00765E65">
        <w:rPr>
          <w:b/>
          <w:color w:val="auto"/>
        </w:rPr>
        <w:t>.</w:t>
      </w:r>
      <w:r w:rsidR="00673342">
        <w:rPr>
          <w:b/>
          <w:color w:val="auto"/>
        </w:rPr>
        <w:t>06</w:t>
      </w:r>
      <w:r w:rsidR="00126CE2" w:rsidRPr="00765E65">
        <w:rPr>
          <w:b/>
          <w:color w:val="auto"/>
        </w:rPr>
        <w:t>.</w:t>
      </w:r>
      <w:r w:rsidRPr="00765E65">
        <w:rPr>
          <w:b/>
          <w:color w:val="auto"/>
        </w:rPr>
        <w:t>20</w:t>
      </w:r>
      <w:r w:rsidR="00491342" w:rsidRPr="00765E65">
        <w:rPr>
          <w:b/>
          <w:color w:val="auto"/>
        </w:rPr>
        <w:t>2</w:t>
      </w:r>
      <w:r w:rsidR="0079238B" w:rsidRPr="00765E65">
        <w:rPr>
          <w:b/>
          <w:color w:val="auto"/>
        </w:rPr>
        <w:t>2</w:t>
      </w:r>
      <w:r w:rsidRPr="00765E65">
        <w:rPr>
          <w:b/>
          <w:color w:val="auto"/>
        </w:rPr>
        <w:t xml:space="preserve"> года</w:t>
      </w:r>
      <w:r w:rsidRPr="00765E65">
        <w:rPr>
          <w:color w:val="auto"/>
        </w:rPr>
        <w:t>.</w:t>
      </w:r>
    </w:p>
    <w:p w:rsidR="00D056E5" w:rsidRPr="00765E65" w:rsidRDefault="00D056E5" w:rsidP="00D056E5">
      <w:pPr>
        <w:shd w:val="clear" w:color="auto" w:fill="FFFFFF" w:themeFill="background1"/>
        <w:spacing w:after="0" w:line="240" w:lineRule="atLeast"/>
        <w:jc w:val="both"/>
        <w:rPr>
          <w:rFonts w:ascii="Times New Roman" w:hAnsi="Times New Roman"/>
          <w:b/>
          <w:sz w:val="24"/>
          <w:szCs w:val="24"/>
        </w:rPr>
      </w:pPr>
      <w:r w:rsidRPr="00765E65">
        <w:rPr>
          <w:rFonts w:ascii="Times New Roman" w:hAnsi="Times New Roman"/>
          <w:sz w:val="24"/>
          <w:szCs w:val="24"/>
        </w:rPr>
        <w:t xml:space="preserve">Дата и время окончания подачи Заявок и открытие доступа к Заявкам: </w:t>
      </w:r>
      <w:r w:rsidR="00285751">
        <w:rPr>
          <w:rFonts w:ascii="Times New Roman" w:hAnsi="Times New Roman"/>
          <w:b/>
          <w:sz w:val="24"/>
          <w:szCs w:val="24"/>
        </w:rPr>
        <w:t>09:00 (время местное) 21</w:t>
      </w:r>
      <w:r w:rsidR="003A40BF">
        <w:rPr>
          <w:rFonts w:ascii="Times New Roman" w:hAnsi="Times New Roman"/>
          <w:b/>
          <w:sz w:val="24"/>
          <w:szCs w:val="24"/>
        </w:rPr>
        <w:t>.06</w:t>
      </w:r>
      <w:r w:rsidR="0090658D" w:rsidRPr="00765E65">
        <w:rPr>
          <w:rFonts w:ascii="Times New Roman" w:hAnsi="Times New Roman"/>
          <w:b/>
          <w:sz w:val="24"/>
          <w:szCs w:val="24"/>
        </w:rPr>
        <w:t>.20</w:t>
      </w:r>
      <w:r w:rsidR="00491342" w:rsidRPr="00765E65">
        <w:rPr>
          <w:rFonts w:ascii="Times New Roman" w:hAnsi="Times New Roman"/>
          <w:b/>
          <w:sz w:val="24"/>
          <w:szCs w:val="24"/>
        </w:rPr>
        <w:t>2</w:t>
      </w:r>
      <w:r w:rsidR="002F0E70" w:rsidRPr="00765E65">
        <w:rPr>
          <w:rFonts w:ascii="Times New Roman" w:hAnsi="Times New Roman"/>
          <w:b/>
          <w:sz w:val="24"/>
          <w:szCs w:val="24"/>
        </w:rPr>
        <w:t>2</w:t>
      </w:r>
      <w:r w:rsidRPr="00765E65">
        <w:rPr>
          <w:rFonts w:ascii="Times New Roman" w:hAnsi="Times New Roman"/>
          <w:b/>
          <w:sz w:val="24"/>
          <w:szCs w:val="24"/>
        </w:rPr>
        <w:t xml:space="preserve"> года.</w:t>
      </w:r>
    </w:p>
    <w:p w:rsidR="00D056E5" w:rsidRPr="00765E65" w:rsidRDefault="00D056E5" w:rsidP="00D056E5">
      <w:pPr>
        <w:keepNext/>
        <w:numPr>
          <w:ilvl w:val="2"/>
          <w:numId w:val="11"/>
        </w:numPr>
        <w:shd w:val="clear" w:color="auto" w:fill="FFFFFF" w:themeFill="background1"/>
        <w:suppressAutoHyphens/>
        <w:spacing w:before="240" w:after="120" w:line="240" w:lineRule="auto"/>
        <w:ind w:left="0" w:firstLine="0"/>
        <w:outlineLvl w:val="2"/>
        <w:rPr>
          <w:rFonts w:ascii="Times New Roman" w:hAnsi="Times New Roman"/>
          <w:b/>
          <w:bCs/>
          <w:sz w:val="24"/>
          <w:szCs w:val="24"/>
        </w:rPr>
      </w:pPr>
      <w:r w:rsidRPr="00765E65">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D056E5" w:rsidRPr="00765E6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Любой участник закупки вправе направить Заказчику </w:t>
      </w:r>
      <w:r w:rsidRPr="00765E65">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765E65">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765E65">
        <w:rPr>
          <w:rFonts w:ascii="Times New Roman" w:hAnsi="Times New Roman"/>
          <w:bCs/>
          <w:iCs/>
          <w:sz w:val="24"/>
          <w:szCs w:val="24"/>
        </w:rPr>
        <w:t>.</w:t>
      </w:r>
    </w:p>
    <w:p w:rsidR="00D056E5" w:rsidRPr="00765E6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b/>
          <w:sz w:val="24"/>
          <w:szCs w:val="24"/>
        </w:rPr>
      </w:pPr>
      <w:r w:rsidRPr="00765E65">
        <w:rPr>
          <w:rFonts w:ascii="Times New Roman" w:hAnsi="Times New Roman"/>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765E65">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Pr="00765E65">
        <w:rPr>
          <w:rFonts w:ascii="Times New Roman" w:hAnsi="Times New Roman"/>
          <w:sz w:val="24"/>
          <w:szCs w:val="24"/>
        </w:rPr>
        <w:t xml:space="preserve">: </w:t>
      </w:r>
      <w:r w:rsidRPr="00765E65">
        <w:rPr>
          <w:rFonts w:ascii="Times New Roman" w:hAnsi="Times New Roman"/>
          <w:b/>
          <w:sz w:val="24"/>
          <w:szCs w:val="24"/>
        </w:rPr>
        <w:t>1</w:t>
      </w:r>
      <w:r w:rsidR="00AD1A0A" w:rsidRPr="00765E65">
        <w:rPr>
          <w:rFonts w:ascii="Times New Roman" w:hAnsi="Times New Roman"/>
          <w:b/>
          <w:sz w:val="24"/>
          <w:szCs w:val="24"/>
        </w:rPr>
        <w:t>6</w:t>
      </w:r>
      <w:r w:rsidRPr="00765E65">
        <w:rPr>
          <w:rFonts w:ascii="Times New Roman" w:hAnsi="Times New Roman"/>
          <w:b/>
          <w:sz w:val="24"/>
          <w:szCs w:val="24"/>
        </w:rPr>
        <w:t xml:space="preserve">:00 (время местное) </w:t>
      </w:r>
      <w:r w:rsidR="00285751">
        <w:rPr>
          <w:rFonts w:ascii="Times New Roman" w:hAnsi="Times New Roman"/>
          <w:b/>
          <w:sz w:val="24"/>
          <w:szCs w:val="24"/>
        </w:rPr>
        <w:t>2</w:t>
      </w:r>
      <w:r w:rsidR="00673342">
        <w:rPr>
          <w:rFonts w:ascii="Times New Roman" w:hAnsi="Times New Roman"/>
          <w:b/>
          <w:sz w:val="24"/>
          <w:szCs w:val="24"/>
        </w:rPr>
        <w:t>0</w:t>
      </w:r>
      <w:r w:rsidR="00741B88">
        <w:rPr>
          <w:rFonts w:ascii="Times New Roman" w:hAnsi="Times New Roman"/>
          <w:b/>
          <w:sz w:val="24"/>
          <w:szCs w:val="24"/>
        </w:rPr>
        <w:t>.06</w:t>
      </w:r>
      <w:r w:rsidR="000F3057" w:rsidRPr="00765E65">
        <w:rPr>
          <w:rFonts w:ascii="Times New Roman" w:hAnsi="Times New Roman"/>
          <w:b/>
          <w:sz w:val="24"/>
          <w:szCs w:val="24"/>
        </w:rPr>
        <w:t>.202</w:t>
      </w:r>
      <w:r w:rsidR="002F0E70" w:rsidRPr="00765E65">
        <w:rPr>
          <w:rFonts w:ascii="Times New Roman" w:hAnsi="Times New Roman"/>
          <w:b/>
          <w:sz w:val="24"/>
          <w:szCs w:val="24"/>
        </w:rPr>
        <w:t>2</w:t>
      </w:r>
      <w:r w:rsidR="000F3057" w:rsidRPr="00765E65">
        <w:rPr>
          <w:rFonts w:ascii="Times New Roman" w:hAnsi="Times New Roman"/>
          <w:b/>
          <w:sz w:val="24"/>
          <w:szCs w:val="24"/>
        </w:rPr>
        <w:t xml:space="preserve"> </w:t>
      </w:r>
      <w:r w:rsidRPr="00765E65">
        <w:rPr>
          <w:rFonts w:ascii="Times New Roman" w:hAnsi="Times New Roman"/>
          <w:b/>
          <w:sz w:val="24"/>
          <w:szCs w:val="24"/>
        </w:rPr>
        <w:t>года.</w:t>
      </w:r>
    </w:p>
    <w:p w:rsidR="00D056E5" w:rsidRPr="00765E6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s="Times New Roman"/>
          <w:sz w:val="24"/>
          <w:szCs w:val="24"/>
        </w:rPr>
      </w:pPr>
      <w:r w:rsidRPr="00765E65">
        <w:rPr>
          <w:rFonts w:ascii="Times New Roman" w:hAnsi="Times New Roman" w:cs="Times New Roman"/>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D056E5" w:rsidRPr="00765E6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Разъяснения положений Документации о закупке не должны изменять предмет закупки и существенные условия проекта договора.</w:t>
      </w:r>
    </w:p>
    <w:p w:rsidR="00B467B3" w:rsidRPr="00765E65" w:rsidRDefault="00B467B3" w:rsidP="00B467B3">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65E65">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B467B3" w:rsidRPr="00765E65" w:rsidRDefault="00B467B3" w:rsidP="00B467B3">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765E65">
        <w:rPr>
          <w:rFonts w:ascii="Times New Roman" w:eastAsia="Times New Roman" w:hAnsi="Times New Roman"/>
          <w:bCs/>
          <w:iCs/>
          <w:sz w:val="24"/>
          <w:szCs w:val="24"/>
          <w:lang w:eastAsia="ru-RU"/>
        </w:rPr>
        <w:lastRenderedPageBreak/>
        <w:t>продлить срок окончания подачи заявок, при этом не допускается изменение предмета закупки</w:t>
      </w:r>
      <w:r w:rsidRPr="00765E65">
        <w:rPr>
          <w:rFonts w:ascii="Times New Roman" w:eastAsia="Times New Roman" w:hAnsi="Times New Roman"/>
          <w:sz w:val="24"/>
          <w:szCs w:val="24"/>
          <w:lang w:eastAsia="ru-RU"/>
        </w:rPr>
        <w:t>.</w:t>
      </w:r>
    </w:p>
    <w:p w:rsidR="00B467B3" w:rsidRPr="00765E65" w:rsidRDefault="00C44C30" w:rsidP="00C44C30">
      <w:pPr>
        <w:keepNext/>
        <w:widowControl w:val="0"/>
        <w:numPr>
          <w:ilvl w:val="3"/>
          <w:numId w:val="11"/>
        </w:numPr>
        <w:shd w:val="clear" w:color="auto" w:fill="FFFFFF"/>
        <w:tabs>
          <w:tab w:val="left" w:pos="709"/>
        </w:tabs>
        <w:spacing w:after="0" w:line="240" w:lineRule="atLeast"/>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B467B3" w:rsidRPr="00765E65">
        <w:rPr>
          <w:rFonts w:ascii="Times New Roman" w:eastAsia="Times New Roman" w:hAnsi="Times New Roman"/>
          <w:sz w:val="24"/>
          <w:szCs w:val="24"/>
          <w:lang w:eastAsia="ru-RU"/>
        </w:rPr>
        <w:t xml:space="preserve">Изменения, вносимые в извещение об осуществлении </w:t>
      </w:r>
      <w:r w:rsidR="00B467B3" w:rsidRPr="00765E65">
        <w:rPr>
          <w:rFonts w:ascii="Times New Roman" w:eastAsia="Times New Roman" w:hAnsi="Times New Roman"/>
          <w:bCs/>
          <w:iCs/>
          <w:sz w:val="24"/>
          <w:szCs w:val="24"/>
          <w:lang w:eastAsia="ru-RU"/>
        </w:rPr>
        <w:t>закупки</w:t>
      </w:r>
      <w:r w:rsidR="00B467B3" w:rsidRPr="00765E65">
        <w:rPr>
          <w:rFonts w:ascii="Times New Roman" w:eastAsia="Times New Roman" w:hAnsi="Times New Roman"/>
          <w:sz w:val="24"/>
          <w:szCs w:val="24"/>
          <w:lang w:eastAsia="ru-RU"/>
        </w:rPr>
        <w:t xml:space="preserve">, документацию о </w:t>
      </w:r>
      <w:r w:rsidR="00B467B3" w:rsidRPr="00765E65">
        <w:rPr>
          <w:rFonts w:ascii="Times New Roman" w:eastAsia="Times New Roman" w:hAnsi="Times New Roman"/>
          <w:bCs/>
          <w:iCs/>
          <w:sz w:val="24"/>
          <w:szCs w:val="24"/>
          <w:lang w:eastAsia="ru-RU"/>
        </w:rPr>
        <w:t>закупке</w:t>
      </w:r>
      <w:r w:rsidR="00B467B3" w:rsidRPr="00765E65">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B467B3" w:rsidRPr="00765E65" w:rsidRDefault="00C44C30" w:rsidP="00C44C30">
      <w:pPr>
        <w:pStyle w:val="aff8"/>
        <w:keepNext/>
        <w:numPr>
          <w:ilvl w:val="3"/>
          <w:numId w:val="11"/>
        </w:numPr>
        <w:shd w:val="clear" w:color="auto" w:fill="FFFFFF"/>
        <w:tabs>
          <w:tab w:val="left" w:pos="709"/>
        </w:tabs>
        <w:spacing w:line="240" w:lineRule="atLeast"/>
        <w:ind w:left="0" w:firstLine="0"/>
        <w:jc w:val="both"/>
        <w:rPr>
          <w:rFonts w:ascii="Times New Roman" w:hAnsi="Times New Roman"/>
          <w:sz w:val="24"/>
          <w:szCs w:val="24"/>
        </w:rPr>
      </w:pPr>
      <w:r w:rsidRPr="00765E65">
        <w:rPr>
          <w:rFonts w:ascii="Times New Roman" w:hAnsi="Times New Roman"/>
          <w:bCs/>
          <w:iCs/>
          <w:sz w:val="24"/>
          <w:szCs w:val="24"/>
        </w:rPr>
        <w:t xml:space="preserve"> </w:t>
      </w:r>
      <w:r w:rsidR="00B467B3" w:rsidRPr="00765E65">
        <w:rPr>
          <w:rFonts w:ascii="Times New Roman" w:hAnsi="Times New Roman"/>
          <w:bCs/>
          <w:iCs/>
          <w:sz w:val="24"/>
          <w:szCs w:val="24"/>
        </w:rPr>
        <w:t xml:space="preserve">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w:t>
      </w:r>
      <w:r w:rsidR="00615D24" w:rsidRPr="00765E65">
        <w:rPr>
          <w:rFonts w:ascii="Times New Roman" w:hAnsi="Times New Roman"/>
          <w:bCs/>
          <w:iCs/>
          <w:sz w:val="24"/>
          <w:szCs w:val="24"/>
        </w:rPr>
        <w:t>менее 4</w:t>
      </w:r>
      <w:r w:rsidR="00B467B3" w:rsidRPr="00765E65">
        <w:rPr>
          <w:rFonts w:ascii="Times New Roman" w:hAnsi="Times New Roman"/>
          <w:bCs/>
          <w:iCs/>
          <w:sz w:val="24"/>
          <w:szCs w:val="24"/>
        </w:rPr>
        <w:t>-х (</w:t>
      </w:r>
      <w:r w:rsidR="005C6F93">
        <w:rPr>
          <w:rFonts w:ascii="Times New Roman" w:hAnsi="Times New Roman"/>
          <w:bCs/>
          <w:iCs/>
          <w:sz w:val="24"/>
          <w:szCs w:val="24"/>
        </w:rPr>
        <w:t>чет</w:t>
      </w:r>
      <w:r w:rsidR="00615D24" w:rsidRPr="00765E65">
        <w:rPr>
          <w:rFonts w:ascii="Times New Roman" w:hAnsi="Times New Roman"/>
          <w:bCs/>
          <w:iCs/>
          <w:sz w:val="24"/>
          <w:szCs w:val="24"/>
        </w:rPr>
        <w:t>ыре</w:t>
      </w:r>
      <w:r w:rsidR="00B467B3" w:rsidRPr="00765E65">
        <w:rPr>
          <w:rFonts w:ascii="Times New Roman" w:hAnsi="Times New Roman"/>
          <w:bCs/>
          <w:iCs/>
          <w:sz w:val="24"/>
          <w:szCs w:val="24"/>
        </w:rPr>
        <w:t>х) рабочих дней</w:t>
      </w:r>
      <w:r w:rsidR="00B467B3" w:rsidRPr="00765E65">
        <w:rPr>
          <w:rFonts w:ascii="Times New Roman" w:hAnsi="Times New Roman"/>
          <w:sz w:val="24"/>
          <w:szCs w:val="24"/>
        </w:rPr>
        <w:t>.</w:t>
      </w:r>
    </w:p>
    <w:p w:rsidR="00B467B3" w:rsidRPr="00765E65" w:rsidRDefault="00B467B3" w:rsidP="00814E4A">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765E65">
        <w:rPr>
          <w:rFonts w:ascii="Times New Roman" w:eastAsia="Times New Roman" w:hAnsi="Times New Roman" w:cs="Arial"/>
          <w:sz w:val="24"/>
          <w:szCs w:val="24"/>
          <w:lang w:eastAsia="ru-RU"/>
        </w:rPr>
        <w:t xml:space="preserve"> Заказчик вправе отменить закупку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765E65">
        <w:rPr>
          <w:rFonts w:ascii="Times New Roman" w:eastAsia="Times New Roman" w:hAnsi="Times New Roman" w:cs="Arial"/>
          <w:bCs/>
          <w:iCs/>
          <w:sz w:val="24"/>
          <w:szCs w:val="24"/>
          <w:lang w:eastAsia="ru-RU"/>
        </w:rPr>
        <w:t xml:space="preserve">. </w:t>
      </w:r>
    </w:p>
    <w:p w:rsidR="00B467B3" w:rsidRPr="00765E65" w:rsidRDefault="00B467B3" w:rsidP="00B467B3">
      <w:pPr>
        <w:shd w:val="clear" w:color="auto" w:fill="FFFFFF"/>
        <w:spacing w:after="0" w:line="240" w:lineRule="atLeast"/>
        <w:jc w:val="both"/>
        <w:rPr>
          <w:rFonts w:ascii="Times New Roman" w:hAnsi="Times New Roman"/>
          <w:bCs/>
          <w:iCs/>
          <w:sz w:val="24"/>
          <w:szCs w:val="24"/>
        </w:rPr>
      </w:pPr>
      <w:r w:rsidRPr="00765E65">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765E65">
        <w:rPr>
          <w:rFonts w:ascii="Times New Roman" w:hAnsi="Times New Roman"/>
          <w:bCs/>
          <w:iCs/>
          <w:sz w:val="24"/>
          <w:szCs w:val="24"/>
        </w:rPr>
        <w:t xml:space="preserve"> в виде отдельного информационного листа.</w:t>
      </w:r>
    </w:p>
    <w:p w:rsidR="00B467B3" w:rsidRPr="00765E65" w:rsidRDefault="00B467B3" w:rsidP="00B467B3">
      <w:pPr>
        <w:shd w:val="clear" w:color="auto" w:fill="FFFFFF"/>
        <w:spacing w:after="0" w:line="240" w:lineRule="atLeast"/>
        <w:jc w:val="both"/>
        <w:rPr>
          <w:rFonts w:ascii="Times New Roman" w:hAnsi="Times New Roman"/>
          <w:bCs/>
          <w:iCs/>
          <w:sz w:val="24"/>
          <w:szCs w:val="24"/>
        </w:rPr>
      </w:pPr>
      <w:r w:rsidRPr="00765E65">
        <w:rPr>
          <w:rFonts w:ascii="Times New Roman" w:hAnsi="Times New Roman"/>
          <w:bCs/>
          <w:iCs/>
          <w:sz w:val="24"/>
          <w:szCs w:val="24"/>
        </w:rPr>
        <w:t xml:space="preserve">     По истечении срока отмены </w:t>
      </w:r>
      <w:r w:rsidRPr="00765E65">
        <w:rPr>
          <w:rFonts w:ascii="Times New Roman" w:hAnsi="Times New Roman"/>
          <w:sz w:val="24"/>
          <w:szCs w:val="24"/>
        </w:rPr>
        <w:t>закупки</w:t>
      </w:r>
      <w:r w:rsidRPr="00765E65">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38"/>
    <w:p w:rsidR="00D056E5" w:rsidRPr="00765E65" w:rsidRDefault="00D056E5" w:rsidP="00814E4A">
      <w:pPr>
        <w:pStyle w:val="aff8"/>
        <w:numPr>
          <w:ilvl w:val="2"/>
          <w:numId w:val="24"/>
        </w:numPr>
        <w:shd w:val="clear" w:color="auto" w:fill="FFFFFF" w:themeFill="background1"/>
        <w:tabs>
          <w:tab w:val="left" w:pos="0"/>
        </w:tabs>
        <w:spacing w:before="240"/>
        <w:jc w:val="both"/>
        <w:rPr>
          <w:rFonts w:ascii="Times New Roman" w:hAnsi="Times New Roman" w:cs="Times New Roman"/>
          <w:b/>
          <w:sz w:val="24"/>
          <w:szCs w:val="24"/>
        </w:rPr>
      </w:pPr>
      <w:r w:rsidRPr="00765E65">
        <w:rPr>
          <w:rFonts w:ascii="Times New Roman" w:hAnsi="Times New Roman" w:cs="Times New Roman"/>
          <w:b/>
          <w:sz w:val="24"/>
          <w:szCs w:val="24"/>
        </w:rPr>
        <w:t>Дата рассмотрения Заявок Участников и подведения итогов закупки.</w:t>
      </w:r>
    </w:p>
    <w:p w:rsidR="00874A42" w:rsidRPr="00765E65" w:rsidRDefault="00874A42" w:rsidP="00874A42">
      <w:pPr>
        <w:shd w:val="clear" w:color="auto" w:fill="FFFFFF"/>
        <w:tabs>
          <w:tab w:val="left" w:pos="709"/>
        </w:tabs>
        <w:spacing w:after="0" w:line="240" w:lineRule="atLeast"/>
        <w:rPr>
          <w:rFonts w:ascii="Times New Roman" w:hAnsi="Times New Roman"/>
          <w:sz w:val="24"/>
          <w:szCs w:val="24"/>
        </w:rPr>
      </w:pPr>
      <w:r w:rsidRPr="00765E65">
        <w:rPr>
          <w:rFonts w:ascii="Times New Roman" w:hAnsi="Times New Roman"/>
          <w:b/>
          <w:sz w:val="24"/>
          <w:szCs w:val="24"/>
        </w:rPr>
        <w:t>4.4.8.1</w:t>
      </w:r>
      <w:r w:rsidRPr="00765E65">
        <w:rPr>
          <w:rFonts w:ascii="Times New Roman" w:hAnsi="Times New Roman"/>
          <w:sz w:val="24"/>
          <w:szCs w:val="24"/>
        </w:rPr>
        <w:t xml:space="preserve"> Дата рассмотрения Заявок (ориентировочно): </w:t>
      </w:r>
      <w:r w:rsidR="00285751">
        <w:rPr>
          <w:rFonts w:ascii="Times New Roman" w:hAnsi="Times New Roman"/>
          <w:b/>
          <w:sz w:val="24"/>
          <w:szCs w:val="24"/>
        </w:rPr>
        <w:t>21</w:t>
      </w:r>
      <w:r w:rsidR="003A40BF">
        <w:rPr>
          <w:rFonts w:ascii="Times New Roman" w:hAnsi="Times New Roman"/>
          <w:b/>
          <w:sz w:val="24"/>
          <w:szCs w:val="24"/>
        </w:rPr>
        <w:t>.06</w:t>
      </w:r>
      <w:r w:rsidRPr="00765E65">
        <w:rPr>
          <w:rFonts w:ascii="Times New Roman" w:hAnsi="Times New Roman"/>
          <w:b/>
          <w:sz w:val="24"/>
          <w:szCs w:val="24"/>
        </w:rPr>
        <w:t>.202</w:t>
      </w:r>
      <w:r w:rsidR="002F0E70" w:rsidRPr="00765E65">
        <w:rPr>
          <w:rFonts w:ascii="Times New Roman" w:hAnsi="Times New Roman"/>
          <w:b/>
          <w:sz w:val="24"/>
          <w:szCs w:val="24"/>
        </w:rPr>
        <w:t>2</w:t>
      </w:r>
      <w:r w:rsidRPr="00765E65">
        <w:rPr>
          <w:rFonts w:ascii="Times New Roman" w:hAnsi="Times New Roman"/>
          <w:b/>
          <w:sz w:val="24"/>
          <w:szCs w:val="24"/>
        </w:rPr>
        <w:t xml:space="preserve"> года</w:t>
      </w:r>
      <w:r w:rsidRPr="00765E65">
        <w:rPr>
          <w:rFonts w:ascii="Times New Roman" w:hAnsi="Times New Roman"/>
          <w:sz w:val="24"/>
          <w:szCs w:val="24"/>
        </w:rPr>
        <w:t xml:space="preserve"> </w:t>
      </w:r>
      <w:r w:rsidRPr="00765E65">
        <w:rPr>
          <w:rFonts w:ascii="Times New Roman" w:hAnsi="Times New Roman"/>
          <w:b/>
          <w:sz w:val="24"/>
          <w:szCs w:val="24"/>
        </w:rPr>
        <w:t xml:space="preserve"> </w:t>
      </w:r>
    </w:p>
    <w:p w:rsidR="00874A42" w:rsidRPr="00765E65" w:rsidRDefault="00874A42" w:rsidP="00874A42">
      <w:pPr>
        <w:autoSpaceDE w:val="0"/>
        <w:autoSpaceDN w:val="0"/>
        <w:adjustRightInd w:val="0"/>
        <w:spacing w:after="0" w:line="240" w:lineRule="atLeast"/>
        <w:rPr>
          <w:rFonts w:ascii="Times New Roman" w:hAnsi="Times New Roman"/>
          <w:b/>
          <w:sz w:val="24"/>
          <w:szCs w:val="24"/>
        </w:rPr>
      </w:pPr>
      <w:r w:rsidRPr="00765E65">
        <w:rPr>
          <w:rFonts w:ascii="Times New Roman" w:hAnsi="Times New Roman"/>
          <w:b/>
          <w:sz w:val="24"/>
          <w:szCs w:val="24"/>
        </w:rPr>
        <w:t xml:space="preserve">4.4.8.2 </w:t>
      </w:r>
      <w:r w:rsidRPr="00765E65">
        <w:rPr>
          <w:rFonts w:ascii="Times New Roman" w:hAnsi="Times New Roman"/>
          <w:sz w:val="24"/>
          <w:szCs w:val="24"/>
        </w:rPr>
        <w:t xml:space="preserve">Дата подведения итогов закупочной процедуры (ориентировочно): </w:t>
      </w:r>
      <w:r w:rsidR="00285751">
        <w:rPr>
          <w:rFonts w:ascii="Times New Roman" w:hAnsi="Times New Roman"/>
          <w:b/>
          <w:sz w:val="24"/>
          <w:szCs w:val="24"/>
        </w:rPr>
        <w:t>21</w:t>
      </w:r>
      <w:r w:rsidR="003A40BF">
        <w:rPr>
          <w:rFonts w:ascii="Times New Roman" w:hAnsi="Times New Roman"/>
          <w:b/>
          <w:sz w:val="24"/>
          <w:szCs w:val="24"/>
        </w:rPr>
        <w:t>.06</w:t>
      </w:r>
      <w:r w:rsidRPr="00765E65">
        <w:rPr>
          <w:rFonts w:ascii="Times New Roman" w:hAnsi="Times New Roman"/>
          <w:b/>
          <w:sz w:val="24"/>
          <w:szCs w:val="24"/>
        </w:rPr>
        <w:t>.202</w:t>
      </w:r>
      <w:r w:rsidR="002F0E70" w:rsidRPr="00765E65">
        <w:rPr>
          <w:rFonts w:ascii="Times New Roman" w:hAnsi="Times New Roman"/>
          <w:b/>
          <w:sz w:val="24"/>
          <w:szCs w:val="24"/>
        </w:rPr>
        <w:t>2</w:t>
      </w:r>
      <w:r w:rsidRPr="00765E65">
        <w:rPr>
          <w:rFonts w:ascii="Times New Roman" w:hAnsi="Times New Roman"/>
          <w:b/>
          <w:sz w:val="24"/>
          <w:szCs w:val="24"/>
        </w:rPr>
        <w:t xml:space="preserve"> года</w:t>
      </w:r>
    </w:p>
    <w:p w:rsidR="00F364B4" w:rsidRPr="00765E65" w:rsidRDefault="00F364B4" w:rsidP="00814E4A">
      <w:pPr>
        <w:pStyle w:val="aff8"/>
        <w:keepNext/>
        <w:numPr>
          <w:ilvl w:val="2"/>
          <w:numId w:val="27"/>
        </w:numPr>
        <w:tabs>
          <w:tab w:val="left" w:pos="851"/>
        </w:tabs>
        <w:suppressAutoHyphens/>
        <w:spacing w:before="240" w:after="120"/>
        <w:jc w:val="both"/>
        <w:outlineLvl w:val="2"/>
        <w:rPr>
          <w:rFonts w:ascii="Times New Roman" w:hAnsi="Times New Roman"/>
          <w:b/>
          <w:bCs/>
          <w:sz w:val="24"/>
          <w:szCs w:val="24"/>
        </w:rPr>
      </w:pPr>
      <w:r w:rsidRPr="00765E65">
        <w:rPr>
          <w:rFonts w:ascii="Times New Roman" w:hAnsi="Times New Roman"/>
          <w:b/>
          <w:bCs/>
          <w:sz w:val="24"/>
          <w:szCs w:val="24"/>
        </w:rPr>
        <w:t>Требования к представлению Заявок</w:t>
      </w:r>
    </w:p>
    <w:p w:rsidR="00F364B4" w:rsidRPr="00765E65" w:rsidRDefault="00C44C30" w:rsidP="00814E4A">
      <w:pPr>
        <w:pStyle w:val="aff8"/>
        <w:numPr>
          <w:ilvl w:val="3"/>
          <w:numId w:val="27"/>
        </w:numPr>
        <w:tabs>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F364B4" w:rsidRPr="00765E65">
        <w:rPr>
          <w:rFonts w:ascii="Times New Roman" w:hAnsi="Times New Roman"/>
          <w:sz w:val="24"/>
          <w:szCs w:val="24"/>
        </w:rPr>
        <w:t>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w:t>
      </w:r>
      <w:r w:rsidR="009B73A4" w:rsidRPr="00765E65">
        <w:rPr>
          <w:rFonts w:ascii="Times New Roman" w:hAnsi="Times New Roman"/>
          <w:sz w:val="24"/>
          <w:szCs w:val="24"/>
        </w:rPr>
        <w:t>стником к Заявке</w:t>
      </w:r>
      <w:r w:rsidR="00F364B4" w:rsidRPr="00765E65">
        <w:rPr>
          <w:rFonts w:ascii="Times New Roman" w:hAnsi="Times New Roman"/>
          <w:sz w:val="24"/>
          <w:szCs w:val="24"/>
        </w:rPr>
        <w:t>.</w:t>
      </w:r>
    </w:p>
    <w:p w:rsidR="00F364B4" w:rsidRPr="00765E65" w:rsidRDefault="00C44C30" w:rsidP="00814E4A">
      <w:pPr>
        <w:pStyle w:val="aff8"/>
        <w:numPr>
          <w:ilvl w:val="3"/>
          <w:numId w:val="27"/>
        </w:numPr>
        <w:shd w:val="clear" w:color="auto" w:fill="FFFFFF" w:themeFill="background1"/>
        <w:tabs>
          <w:tab w:val="left" w:pos="851"/>
        </w:tabs>
        <w:spacing w:line="240" w:lineRule="atLeast"/>
        <w:ind w:left="0" w:firstLine="0"/>
        <w:jc w:val="both"/>
        <w:rPr>
          <w:rFonts w:ascii="Times New Roman" w:hAnsi="Times New Roman"/>
          <w:b/>
          <w:sz w:val="24"/>
          <w:szCs w:val="24"/>
        </w:rPr>
      </w:pPr>
      <w:r w:rsidRPr="00765E65">
        <w:rPr>
          <w:rFonts w:ascii="Times New Roman" w:hAnsi="Times New Roman"/>
          <w:snapToGrid w:val="0"/>
          <w:sz w:val="24"/>
          <w:szCs w:val="24"/>
        </w:rPr>
        <w:t xml:space="preserve"> </w:t>
      </w:r>
      <w:r w:rsidR="00F364B4" w:rsidRPr="00765E65">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00F364B4" w:rsidRPr="00765E65">
        <w:rPr>
          <w:rFonts w:ascii="Times New Roman" w:hAnsi="Times New Roman"/>
          <w:sz w:val="24"/>
          <w:szCs w:val="24"/>
        </w:rPr>
        <w:t>.</w:t>
      </w:r>
    </w:p>
    <w:p w:rsidR="00F364B4" w:rsidRPr="00765E65" w:rsidRDefault="00C44C30" w:rsidP="00814E4A">
      <w:pPr>
        <w:pStyle w:val="aff8"/>
        <w:numPr>
          <w:ilvl w:val="3"/>
          <w:numId w:val="27"/>
        </w:numPr>
        <w:tabs>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0276CA" w:rsidRPr="00765E65">
        <w:rPr>
          <w:rFonts w:ascii="Times New Roman" w:hAnsi="Times New Roman"/>
          <w:sz w:val="24"/>
          <w:szCs w:val="24"/>
        </w:rPr>
        <w:t xml:space="preserve">Цена </w:t>
      </w:r>
      <w:r w:rsidR="00F364B4" w:rsidRPr="00765E65">
        <w:rPr>
          <w:rFonts w:ascii="Times New Roman" w:hAnsi="Times New Roman"/>
          <w:sz w:val="24"/>
          <w:szCs w:val="24"/>
        </w:rPr>
        <w:t>договора</w:t>
      </w:r>
      <w:r w:rsidR="000276CA" w:rsidRPr="00765E65">
        <w:rPr>
          <w:rFonts w:ascii="Times New Roman" w:hAnsi="Times New Roman"/>
          <w:sz w:val="24"/>
          <w:szCs w:val="24"/>
        </w:rPr>
        <w:t>,</w:t>
      </w:r>
      <w:r w:rsidR="00F364B4" w:rsidRPr="00765E65">
        <w:rPr>
          <w:rFonts w:ascii="Times New Roman" w:hAnsi="Times New Roman"/>
          <w:sz w:val="24"/>
          <w:szCs w:val="24"/>
        </w:rPr>
        <w:t xml:space="preserve"> размещенная на сайте ЭП не должна противоречить цене договора указанного в Заявке Участника (п.п.5.1. Документации). </w:t>
      </w:r>
    </w:p>
    <w:p w:rsidR="00B467B3" w:rsidRPr="00765E65" w:rsidRDefault="00B467B3" w:rsidP="00814E4A">
      <w:pPr>
        <w:keepNext/>
        <w:numPr>
          <w:ilvl w:val="1"/>
          <w:numId w:val="27"/>
        </w:numPr>
        <w:suppressAutoHyphens/>
        <w:spacing w:before="360" w:after="120" w:line="240" w:lineRule="auto"/>
        <w:ind w:left="0" w:firstLine="0"/>
        <w:jc w:val="both"/>
        <w:outlineLvl w:val="1"/>
        <w:rPr>
          <w:rFonts w:ascii="Times New Roman" w:hAnsi="Times New Roman"/>
          <w:b/>
          <w:bCs/>
          <w:sz w:val="24"/>
          <w:szCs w:val="24"/>
        </w:rPr>
      </w:pPr>
      <w:r w:rsidRPr="00765E65">
        <w:rPr>
          <w:rFonts w:ascii="Times New Roman" w:hAnsi="Times New Roman"/>
          <w:b/>
          <w:bCs/>
          <w:sz w:val="24"/>
          <w:szCs w:val="24"/>
        </w:rPr>
        <w:t>Требования к Участникам. Подтверждение соответствия предъявляемым требованиям</w:t>
      </w:r>
    </w:p>
    <w:p w:rsidR="00B467B3" w:rsidRPr="00765E65" w:rsidRDefault="00B467B3" w:rsidP="00C6679B">
      <w:pPr>
        <w:pStyle w:val="aff8"/>
        <w:keepNext/>
        <w:numPr>
          <w:ilvl w:val="2"/>
          <w:numId w:val="30"/>
        </w:numPr>
        <w:suppressAutoHyphens/>
        <w:jc w:val="both"/>
        <w:outlineLvl w:val="1"/>
        <w:rPr>
          <w:rFonts w:ascii="Times New Roman" w:hAnsi="Times New Roman"/>
          <w:b/>
          <w:bCs/>
          <w:sz w:val="24"/>
          <w:szCs w:val="24"/>
        </w:rPr>
      </w:pPr>
      <w:r w:rsidRPr="00765E65">
        <w:rPr>
          <w:rFonts w:ascii="Times New Roman" w:hAnsi="Times New Roman"/>
          <w:b/>
          <w:bCs/>
          <w:sz w:val="24"/>
          <w:szCs w:val="24"/>
        </w:rPr>
        <w:t>Требования к Участникам</w:t>
      </w:r>
    </w:p>
    <w:p w:rsidR="00B467B3" w:rsidRPr="00765E65" w:rsidRDefault="00B467B3" w:rsidP="00C6679B">
      <w:pPr>
        <w:pStyle w:val="aff8"/>
        <w:numPr>
          <w:ilvl w:val="3"/>
          <w:numId w:val="30"/>
        </w:numPr>
        <w:shd w:val="clear" w:color="auto" w:fill="FFFFFF"/>
        <w:spacing w:line="240" w:lineRule="atLeast"/>
        <w:ind w:left="0" w:firstLine="0"/>
        <w:jc w:val="both"/>
        <w:rPr>
          <w:rFonts w:ascii="Times New Roman" w:hAnsi="Times New Roman"/>
          <w:sz w:val="24"/>
          <w:szCs w:val="24"/>
        </w:rPr>
      </w:pPr>
      <w:r w:rsidRPr="00765E65">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B467B3" w:rsidRPr="00765E65" w:rsidRDefault="00917801" w:rsidP="00C6679B">
      <w:pPr>
        <w:pStyle w:val="aff8"/>
        <w:numPr>
          <w:ilvl w:val="3"/>
          <w:numId w:val="30"/>
        </w:numPr>
        <w:shd w:val="clear" w:color="auto" w:fill="FFFFFF"/>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B467B3" w:rsidRPr="00765E65">
        <w:rPr>
          <w:rFonts w:ascii="Times New Roman" w:hAnsi="Times New Roman"/>
          <w:sz w:val="24"/>
          <w:szCs w:val="24"/>
        </w:rPr>
        <w:t>Заявка на участие в закупке должна полностью соответствовать каждому и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5D5D34" w:rsidRPr="00765E65" w:rsidRDefault="00917801" w:rsidP="00C6679B">
      <w:pPr>
        <w:pStyle w:val="aff8"/>
        <w:numPr>
          <w:ilvl w:val="3"/>
          <w:numId w:val="30"/>
        </w:numPr>
        <w:tabs>
          <w:tab w:val="left" w:pos="851"/>
          <w:tab w:val="left" w:pos="1134"/>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5D5D34" w:rsidRPr="00765E65">
        <w:rPr>
          <w:rFonts w:ascii="Times New Roman" w:hAnsi="Times New Roman"/>
          <w:sz w:val="24"/>
          <w:szCs w:val="24"/>
        </w:rPr>
        <w:t xml:space="preserve">Чтобы претендовать на </w:t>
      </w:r>
      <w:r w:rsidR="00CC0E5B" w:rsidRPr="00765E65">
        <w:rPr>
          <w:rFonts w:ascii="Times New Roman" w:hAnsi="Times New Roman"/>
          <w:sz w:val="24"/>
          <w:szCs w:val="24"/>
        </w:rPr>
        <w:t>участие</w:t>
      </w:r>
      <w:r w:rsidR="005D5D34" w:rsidRPr="00765E65">
        <w:rPr>
          <w:rFonts w:ascii="Times New Roman" w:hAnsi="Times New Roman"/>
          <w:sz w:val="24"/>
          <w:szCs w:val="24"/>
        </w:rPr>
        <w:t xml:space="preserve"> в данной процедуре </w:t>
      </w:r>
      <w:r w:rsidR="007D4B64" w:rsidRPr="00765E65">
        <w:rPr>
          <w:rFonts w:ascii="Times New Roman" w:hAnsi="Times New Roman"/>
          <w:sz w:val="24"/>
          <w:szCs w:val="24"/>
        </w:rPr>
        <w:t>закупки</w:t>
      </w:r>
      <w:r w:rsidR="005D5D34" w:rsidRPr="00765E65">
        <w:rPr>
          <w:rFonts w:ascii="Times New Roman" w:hAnsi="Times New Roman"/>
          <w:sz w:val="24"/>
          <w:szCs w:val="24"/>
        </w:rPr>
        <w:t xml:space="preserve"> и на право заключения Договора, Участник самостоятельно в целом должен отвечать следующим требованиям:</w:t>
      </w:r>
    </w:p>
    <w:p w:rsidR="00C743CC" w:rsidRPr="00C743CC" w:rsidRDefault="00063933" w:rsidP="00C743CC">
      <w:pPr>
        <w:tabs>
          <w:tab w:val="left" w:pos="851"/>
        </w:tabs>
        <w:spacing w:after="0" w:line="240" w:lineRule="atLeast"/>
        <w:jc w:val="both"/>
        <w:rPr>
          <w:rFonts w:ascii="Times New Roman" w:hAnsi="Times New Roman"/>
          <w:sz w:val="24"/>
          <w:szCs w:val="24"/>
        </w:rPr>
      </w:pPr>
      <w:bookmarkStart w:id="39" w:name="_Toc322017057"/>
      <w:r w:rsidRPr="00C743CC">
        <w:rPr>
          <w:rFonts w:ascii="Times New Roman" w:eastAsia="Times New Roman" w:hAnsi="Times New Roman"/>
          <w:b/>
          <w:sz w:val="24"/>
          <w:szCs w:val="24"/>
          <w:lang w:eastAsia="ru-RU"/>
        </w:rPr>
        <w:t xml:space="preserve">      </w:t>
      </w:r>
      <w:r w:rsidR="007D4B64" w:rsidRPr="00C743CC">
        <w:rPr>
          <w:rFonts w:ascii="Times New Roman" w:eastAsia="Times New Roman" w:hAnsi="Times New Roman"/>
          <w:b/>
          <w:sz w:val="24"/>
          <w:szCs w:val="24"/>
          <w:lang w:eastAsia="ru-RU"/>
        </w:rPr>
        <w:t>а)</w:t>
      </w:r>
      <w:r w:rsidR="003A504B" w:rsidRPr="00C743CC">
        <w:rPr>
          <w:rFonts w:ascii="Times New Roman" w:hAnsi="Times New Roman"/>
          <w:sz w:val="24"/>
          <w:szCs w:val="24"/>
        </w:rPr>
        <w:t xml:space="preserve"> </w:t>
      </w:r>
      <w:r w:rsidR="00C743CC">
        <w:rPr>
          <w:rFonts w:ascii="Times New Roman" w:hAnsi="Times New Roman"/>
          <w:sz w:val="24"/>
          <w:szCs w:val="24"/>
        </w:rPr>
        <w:t>в</w:t>
      </w:r>
      <w:r w:rsidR="00C743CC" w:rsidRPr="00C743CC">
        <w:rPr>
          <w:rFonts w:ascii="Times New Roman" w:hAnsi="Times New Roman"/>
          <w:sz w:val="24"/>
          <w:szCs w:val="24"/>
        </w:rPr>
        <w:t xml:space="preserve"> соответствии с Федеральным законом от 30.12.2006 No281-ФЗ «О</w:t>
      </w:r>
      <w:r w:rsidR="00C743CC" w:rsidRPr="00C743CC">
        <w:rPr>
          <w:rFonts w:ascii="Times New Roman" w:hAnsi="Times New Roman"/>
          <w:sz w:val="24"/>
          <w:szCs w:val="24"/>
        </w:rPr>
        <w:br/>
        <w:t>специальных экономических</w:t>
      </w:r>
      <w:r w:rsidR="00287BDB">
        <w:rPr>
          <w:rFonts w:ascii="Times New Roman" w:hAnsi="Times New Roman"/>
          <w:sz w:val="24"/>
          <w:szCs w:val="24"/>
        </w:rPr>
        <w:t xml:space="preserve"> мерах и принудительных мерах» У</w:t>
      </w:r>
      <w:r w:rsidR="00C743CC" w:rsidRPr="00C743CC">
        <w:rPr>
          <w:rFonts w:ascii="Times New Roman" w:hAnsi="Times New Roman"/>
          <w:sz w:val="24"/>
          <w:szCs w:val="24"/>
        </w:rPr>
        <w:t>частник закупки не</w:t>
      </w:r>
      <w:r w:rsidR="00C743CC" w:rsidRPr="00C743CC">
        <w:rPr>
          <w:rFonts w:ascii="Times New Roman" w:hAnsi="Times New Roman"/>
          <w:sz w:val="24"/>
          <w:szCs w:val="24"/>
        </w:rPr>
        <w:br/>
        <w:t>должен являться юридическим или физическим лицом, включенным в перечень,</w:t>
      </w:r>
      <w:r w:rsidR="00C743CC" w:rsidRPr="00C743CC">
        <w:rPr>
          <w:rFonts w:ascii="Times New Roman" w:hAnsi="Times New Roman"/>
          <w:sz w:val="24"/>
          <w:szCs w:val="24"/>
        </w:rPr>
        <w:br/>
        <w:t>утвержденный постановлением Правительства РФ от 11.05.2022 No851 «О мерах по</w:t>
      </w:r>
      <w:r w:rsidR="00C743CC" w:rsidRPr="00C743CC">
        <w:rPr>
          <w:rFonts w:ascii="Times New Roman" w:hAnsi="Times New Roman"/>
          <w:sz w:val="24"/>
          <w:szCs w:val="24"/>
        </w:rPr>
        <w:br/>
        <w:t>реализации Указа Президента Российской Федерации от 3 мая 2022 г. No252», в</w:t>
      </w:r>
      <w:r w:rsidR="00C743CC" w:rsidRPr="00C743CC">
        <w:rPr>
          <w:rFonts w:ascii="Times New Roman" w:hAnsi="Times New Roman"/>
          <w:sz w:val="24"/>
          <w:szCs w:val="24"/>
        </w:rPr>
        <w:br/>
        <w:t>отношении которого применяются специальные экономические меры,</w:t>
      </w:r>
      <w:r w:rsidR="00C743CC" w:rsidRPr="00C743CC">
        <w:rPr>
          <w:rFonts w:ascii="Times New Roman" w:hAnsi="Times New Roman"/>
          <w:sz w:val="24"/>
          <w:szCs w:val="24"/>
        </w:rPr>
        <w:br/>
      </w:r>
      <w:r w:rsidR="00C743CC" w:rsidRPr="00C743CC">
        <w:rPr>
          <w:rFonts w:ascii="Times New Roman" w:hAnsi="Times New Roman"/>
          <w:sz w:val="24"/>
          <w:szCs w:val="24"/>
        </w:rPr>
        <w:lastRenderedPageBreak/>
        <w:t xml:space="preserve">предусмотренные </w:t>
      </w:r>
      <w:proofErr w:type="spellStart"/>
      <w:r w:rsidR="00C743CC" w:rsidRPr="00C743CC">
        <w:rPr>
          <w:rFonts w:ascii="Times New Roman" w:hAnsi="Times New Roman"/>
          <w:sz w:val="24"/>
          <w:szCs w:val="24"/>
        </w:rPr>
        <w:t>п.п</w:t>
      </w:r>
      <w:proofErr w:type="spellEnd"/>
      <w:r w:rsidR="00C743CC" w:rsidRPr="00C743CC">
        <w:rPr>
          <w:rFonts w:ascii="Times New Roman" w:hAnsi="Times New Roman"/>
          <w:sz w:val="24"/>
          <w:szCs w:val="24"/>
        </w:rPr>
        <w:t xml:space="preserve">. «а» п. 2 Указа Президента РФ от 03.05.2022 г. </w:t>
      </w:r>
      <w:proofErr w:type="spellStart"/>
      <w:r w:rsidR="00C743CC" w:rsidRPr="00C743CC">
        <w:rPr>
          <w:rFonts w:ascii="Times New Roman" w:hAnsi="Times New Roman"/>
          <w:sz w:val="24"/>
          <w:szCs w:val="24"/>
        </w:rPr>
        <w:t>No</w:t>
      </w:r>
      <w:proofErr w:type="spellEnd"/>
      <w:r w:rsidR="00C743CC" w:rsidRPr="00C743CC">
        <w:rPr>
          <w:rFonts w:ascii="Times New Roman" w:hAnsi="Times New Roman"/>
          <w:sz w:val="24"/>
          <w:szCs w:val="24"/>
        </w:rPr>
        <w:t xml:space="preserve"> 252, либо</w:t>
      </w:r>
      <w:r w:rsidR="00C743CC" w:rsidRPr="00C743CC">
        <w:rPr>
          <w:rFonts w:ascii="Times New Roman" w:hAnsi="Times New Roman"/>
          <w:sz w:val="24"/>
          <w:szCs w:val="24"/>
        </w:rPr>
        <w:br/>
        <w:t>являться организацией, находящейся под контролем таких лиц.</w:t>
      </w:r>
      <w:r w:rsidR="00C743CC" w:rsidRPr="00C743CC">
        <w:rPr>
          <w:rFonts w:ascii="Times New Roman" w:hAnsi="Times New Roman"/>
          <w:sz w:val="24"/>
          <w:szCs w:val="24"/>
        </w:rPr>
        <w:br/>
      </w:r>
      <w:r w:rsidR="00C743CC">
        <w:rPr>
          <w:rFonts w:ascii="Times New Roman" w:hAnsi="Times New Roman"/>
          <w:sz w:val="24"/>
          <w:szCs w:val="24"/>
        </w:rPr>
        <w:t xml:space="preserve">      </w:t>
      </w:r>
      <w:r w:rsidR="00C743CC" w:rsidRPr="00C743CC">
        <w:rPr>
          <w:rFonts w:ascii="Times New Roman" w:hAnsi="Times New Roman"/>
          <w:sz w:val="24"/>
          <w:szCs w:val="24"/>
        </w:rPr>
        <w:t>Представление информации или документов, подтверждающих о соответствии</w:t>
      </w:r>
      <w:r w:rsidR="00C743CC" w:rsidRPr="00C743CC">
        <w:rPr>
          <w:rFonts w:ascii="Times New Roman" w:hAnsi="Times New Roman"/>
          <w:sz w:val="24"/>
          <w:szCs w:val="24"/>
        </w:rPr>
        <w:br/>
        <w:t>участника закупки вышеуказанному требованию, не требуются.</w:t>
      </w:r>
    </w:p>
    <w:p w:rsidR="007D4B64" w:rsidRPr="00765E65" w:rsidRDefault="00C743CC" w:rsidP="00C743CC">
      <w:pPr>
        <w:tabs>
          <w:tab w:val="left" w:pos="851"/>
        </w:tabs>
        <w:spacing w:after="0" w:line="240" w:lineRule="atLeast"/>
        <w:jc w:val="both"/>
        <w:rPr>
          <w:rFonts w:ascii="Times New Roman" w:eastAsia="Times New Roman" w:hAnsi="Times New Roman"/>
          <w:sz w:val="24"/>
          <w:szCs w:val="24"/>
          <w:lang w:eastAsia="ru-RU"/>
        </w:rPr>
      </w:pPr>
      <w:r>
        <w:rPr>
          <w:rFonts w:ascii="Times New Roman" w:hAnsi="Times New Roman"/>
          <w:sz w:val="24"/>
          <w:szCs w:val="24"/>
        </w:rPr>
        <w:t xml:space="preserve">      </w:t>
      </w:r>
      <w:r w:rsidRPr="00C743CC">
        <w:rPr>
          <w:rFonts w:ascii="Times New Roman" w:hAnsi="Times New Roman"/>
          <w:b/>
          <w:sz w:val="24"/>
          <w:szCs w:val="24"/>
        </w:rPr>
        <w:t>б)</w:t>
      </w:r>
      <w:r>
        <w:rPr>
          <w:rFonts w:ascii="Times New Roman" w:hAnsi="Times New Roman"/>
          <w:sz w:val="24"/>
          <w:szCs w:val="24"/>
        </w:rPr>
        <w:t xml:space="preserve"> </w:t>
      </w:r>
      <w:r w:rsidR="003A504B" w:rsidRPr="00C743CC">
        <w:rPr>
          <w:rFonts w:ascii="Times New Roman" w:hAnsi="Times New Roman"/>
          <w:sz w:val="24"/>
          <w:szCs w:val="24"/>
        </w:rPr>
        <w:t>располагать необходимым опытом, иметь ресурсные возможности (производственные</w:t>
      </w:r>
      <w:r w:rsidR="003A504B" w:rsidRPr="00765E65">
        <w:rPr>
          <w:rFonts w:ascii="Times New Roman" w:hAnsi="Times New Roman"/>
          <w:sz w:val="24"/>
          <w:szCs w:val="24"/>
        </w:rPr>
        <w:t xml:space="preserve">, трудовые), </w:t>
      </w:r>
      <w:r w:rsidR="003A504B" w:rsidRPr="00765E65">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003A504B" w:rsidRPr="00765E65">
        <w:rPr>
          <w:rFonts w:ascii="Times New Roman" w:hAnsi="Times New Roman"/>
          <w:sz w:val="24"/>
          <w:szCs w:val="24"/>
        </w:rPr>
        <w:t>;</w:t>
      </w:r>
    </w:p>
    <w:p w:rsidR="007D4B64" w:rsidRPr="00765E65" w:rsidRDefault="00063933" w:rsidP="00917801">
      <w:pPr>
        <w:tabs>
          <w:tab w:val="left" w:pos="85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sidR="00C743CC">
        <w:rPr>
          <w:rFonts w:ascii="Times New Roman" w:eastAsia="Times New Roman" w:hAnsi="Times New Roman"/>
          <w:b/>
          <w:sz w:val="24"/>
          <w:szCs w:val="24"/>
          <w:lang w:eastAsia="ru-RU"/>
        </w:rPr>
        <w:t>в</w:t>
      </w:r>
      <w:r w:rsidR="007D4B64" w:rsidRPr="00765E65">
        <w:rPr>
          <w:rFonts w:ascii="Times New Roman" w:eastAsia="Times New Roman" w:hAnsi="Times New Roman"/>
          <w:b/>
          <w:sz w:val="24"/>
          <w:szCs w:val="24"/>
          <w:lang w:eastAsia="ru-RU"/>
        </w:rPr>
        <w:t>)</w:t>
      </w:r>
      <w:r w:rsidR="007D4B64" w:rsidRPr="00765E65">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7D4B64" w:rsidRPr="00765E65" w:rsidRDefault="00063933" w:rsidP="00917801">
      <w:pPr>
        <w:shd w:val="clear" w:color="auto" w:fill="FFFFFF"/>
        <w:tabs>
          <w:tab w:val="left" w:pos="85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bCs/>
          <w:iCs/>
          <w:sz w:val="24"/>
          <w:szCs w:val="24"/>
          <w:lang w:eastAsia="ru-RU"/>
        </w:rPr>
        <w:t xml:space="preserve">      </w:t>
      </w:r>
      <w:r w:rsidR="00C743CC">
        <w:rPr>
          <w:rFonts w:ascii="Times New Roman" w:eastAsia="Times New Roman" w:hAnsi="Times New Roman"/>
          <w:b/>
          <w:bCs/>
          <w:iCs/>
          <w:sz w:val="24"/>
          <w:szCs w:val="24"/>
          <w:lang w:eastAsia="ru-RU"/>
        </w:rPr>
        <w:t>г</w:t>
      </w:r>
      <w:r w:rsidR="007D4B64" w:rsidRPr="00765E65">
        <w:rPr>
          <w:rFonts w:ascii="Times New Roman" w:eastAsia="Times New Roman" w:hAnsi="Times New Roman"/>
          <w:b/>
          <w:bCs/>
          <w:iCs/>
          <w:sz w:val="24"/>
          <w:szCs w:val="24"/>
          <w:lang w:eastAsia="ru-RU"/>
        </w:rPr>
        <w:t>)</w:t>
      </w:r>
      <w:r w:rsidR="007D4B64" w:rsidRPr="00765E65">
        <w:rPr>
          <w:rFonts w:ascii="Times New Roman" w:eastAsia="Times New Roman" w:hAnsi="Times New Roman"/>
          <w:bCs/>
          <w:iCs/>
          <w:sz w:val="24"/>
          <w:szCs w:val="24"/>
          <w:lang w:eastAsia="ru-RU"/>
        </w:rPr>
        <w:t xml:space="preserve"> отсутств</w:t>
      </w:r>
      <w:r w:rsidR="007D4B64" w:rsidRPr="00765E65">
        <w:rPr>
          <w:rFonts w:ascii="Times New Roman" w:eastAsia="Times New Roman" w:hAnsi="Times New Roman"/>
          <w:sz w:val="24"/>
          <w:szCs w:val="24"/>
          <w:lang w:eastAsia="ru-RU"/>
        </w:rPr>
        <w:t>овать сведения об Участнике закупки в реестрах недобросовестных поставщиков (РНП);</w:t>
      </w:r>
    </w:p>
    <w:p w:rsidR="007D4B64" w:rsidRPr="00765E65" w:rsidRDefault="00063933" w:rsidP="00917801">
      <w:pPr>
        <w:shd w:val="clear" w:color="auto" w:fill="FFFFFF"/>
        <w:tabs>
          <w:tab w:val="left" w:pos="851"/>
        </w:tabs>
        <w:spacing w:after="0" w:line="240" w:lineRule="atLeast"/>
        <w:jc w:val="both"/>
        <w:rPr>
          <w:rFonts w:ascii="Times New Roman" w:eastAsia="Times New Roman" w:hAnsi="Times New Roman"/>
          <w:b/>
          <w:bCs/>
          <w:sz w:val="24"/>
          <w:szCs w:val="24"/>
          <w:lang w:eastAsia="ru-RU"/>
        </w:rPr>
      </w:pPr>
      <w:r w:rsidRPr="00765E65">
        <w:rPr>
          <w:rFonts w:ascii="Times New Roman" w:eastAsia="Times New Roman" w:hAnsi="Times New Roman"/>
          <w:b/>
          <w:sz w:val="24"/>
          <w:szCs w:val="24"/>
          <w:lang w:eastAsia="ru-RU"/>
        </w:rPr>
        <w:t xml:space="preserve">      </w:t>
      </w:r>
      <w:r w:rsidR="00C743CC">
        <w:rPr>
          <w:rFonts w:ascii="Times New Roman" w:eastAsia="Times New Roman" w:hAnsi="Times New Roman"/>
          <w:b/>
          <w:sz w:val="24"/>
          <w:szCs w:val="24"/>
          <w:lang w:eastAsia="ru-RU"/>
        </w:rPr>
        <w:t>д</w:t>
      </w:r>
      <w:r w:rsidR="007D4B64" w:rsidRPr="00765E65">
        <w:rPr>
          <w:rFonts w:ascii="Times New Roman" w:eastAsia="Times New Roman" w:hAnsi="Times New Roman"/>
          <w:b/>
          <w:sz w:val="24"/>
          <w:szCs w:val="24"/>
          <w:lang w:eastAsia="ru-RU"/>
        </w:rPr>
        <w:t xml:space="preserve">) </w:t>
      </w:r>
      <w:r w:rsidR="007D4B64" w:rsidRPr="00765E65">
        <w:rPr>
          <w:rFonts w:ascii="Times New Roman" w:eastAsia="Times New Roman" w:hAnsi="Times New Roman"/>
          <w:bCs/>
          <w:snapToGrid w:val="0"/>
          <w:sz w:val="24"/>
          <w:szCs w:val="24"/>
          <w:lang w:eastAsia="ru-RU"/>
        </w:rPr>
        <w:t>отсутств</w:t>
      </w:r>
      <w:r w:rsidR="007D4B64" w:rsidRPr="00765E65">
        <w:rPr>
          <w:rFonts w:ascii="Times New Roman" w:eastAsia="Times New Roman" w:hAnsi="Times New Roman"/>
          <w:sz w:val="24"/>
          <w:szCs w:val="24"/>
          <w:lang w:eastAsia="ru-RU"/>
        </w:rPr>
        <w:t>овать</w:t>
      </w:r>
      <w:r w:rsidR="007D4B64" w:rsidRPr="00765E65">
        <w:rPr>
          <w:rFonts w:ascii="Times New Roman" w:eastAsia="Times New Roman" w:hAnsi="Times New Roman"/>
          <w:bCs/>
          <w:snapToGrid w:val="0"/>
          <w:sz w:val="24"/>
          <w:szCs w:val="24"/>
          <w:lang w:eastAsia="ru-RU"/>
        </w:rPr>
        <w:t xml:space="preserve"> у Участника и его должностных лиц конфликта интересов с сотрудниками Заказчика;</w:t>
      </w:r>
    </w:p>
    <w:p w:rsidR="007D4B64" w:rsidRPr="00765E65" w:rsidRDefault="00063933" w:rsidP="00917801">
      <w:pPr>
        <w:shd w:val="clear" w:color="auto" w:fill="FFFFFF"/>
        <w:tabs>
          <w:tab w:val="left" w:pos="426"/>
          <w:tab w:val="left" w:pos="851"/>
        </w:tabs>
        <w:overflowPunct w:val="0"/>
        <w:snapToGri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sidR="00C743CC">
        <w:rPr>
          <w:rFonts w:ascii="Times New Roman" w:eastAsia="Times New Roman" w:hAnsi="Times New Roman"/>
          <w:b/>
          <w:sz w:val="24"/>
          <w:szCs w:val="24"/>
          <w:lang w:eastAsia="ru-RU"/>
        </w:rPr>
        <w:t>е</w:t>
      </w:r>
      <w:r w:rsidR="007D4B64" w:rsidRPr="00765E65">
        <w:rPr>
          <w:rFonts w:ascii="Times New Roman" w:eastAsia="Times New Roman" w:hAnsi="Times New Roman"/>
          <w:b/>
          <w:sz w:val="24"/>
          <w:szCs w:val="24"/>
          <w:lang w:eastAsia="ru-RU"/>
        </w:rPr>
        <w:t>)</w:t>
      </w:r>
      <w:r w:rsidR="007D4B64" w:rsidRPr="00765E65">
        <w:rPr>
          <w:rFonts w:ascii="Times New Roman" w:eastAsia="Times New Roman" w:hAnsi="Times New Roman"/>
          <w:sz w:val="24"/>
          <w:szCs w:val="24"/>
          <w:lang w:eastAsia="ru-RU"/>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D4B64" w:rsidRPr="00765E65" w:rsidRDefault="00063933" w:rsidP="00917801">
      <w:pPr>
        <w:widowControl w:val="0"/>
        <w:shd w:val="clear" w:color="auto" w:fill="FFFFFF"/>
        <w:tabs>
          <w:tab w:val="left" w:pos="426"/>
          <w:tab w:val="left" w:pos="851"/>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sidR="00C743CC">
        <w:rPr>
          <w:rFonts w:ascii="Times New Roman" w:eastAsia="Times New Roman" w:hAnsi="Times New Roman"/>
          <w:b/>
          <w:sz w:val="24"/>
          <w:szCs w:val="24"/>
          <w:lang w:eastAsia="ru-RU"/>
        </w:rPr>
        <w:t>ж</w:t>
      </w:r>
      <w:r w:rsidR="007D4B64" w:rsidRPr="00765E65">
        <w:rPr>
          <w:rFonts w:ascii="Times New Roman" w:eastAsia="Times New Roman" w:hAnsi="Times New Roman"/>
          <w:b/>
          <w:sz w:val="24"/>
          <w:szCs w:val="24"/>
          <w:lang w:eastAsia="ru-RU"/>
        </w:rPr>
        <w:t>)</w:t>
      </w:r>
      <w:r w:rsidR="007D4B64" w:rsidRPr="00765E65">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7D4B64" w:rsidRPr="00765E65" w:rsidRDefault="00063933" w:rsidP="00917801">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sidR="00C743CC">
        <w:rPr>
          <w:rFonts w:ascii="Times New Roman" w:eastAsia="Times New Roman" w:hAnsi="Times New Roman"/>
          <w:b/>
          <w:sz w:val="24"/>
          <w:szCs w:val="24"/>
          <w:lang w:eastAsia="ru-RU"/>
        </w:rPr>
        <w:t>з</w:t>
      </w:r>
      <w:r w:rsidR="007D4B64" w:rsidRPr="00765E65">
        <w:rPr>
          <w:rFonts w:ascii="Times New Roman" w:eastAsia="Times New Roman" w:hAnsi="Times New Roman"/>
          <w:b/>
          <w:sz w:val="24"/>
          <w:szCs w:val="24"/>
          <w:lang w:eastAsia="ru-RU"/>
        </w:rPr>
        <w:t>)</w:t>
      </w:r>
      <w:r w:rsidR="007D4B64" w:rsidRPr="00765E65">
        <w:rPr>
          <w:rFonts w:ascii="Times New Roman" w:eastAsia="Times New Roman" w:hAnsi="Times New Roman"/>
          <w:sz w:val="24"/>
          <w:szCs w:val="24"/>
          <w:lang w:eastAsia="ru-RU"/>
        </w:rPr>
        <w:t xml:space="preserve"> </w:t>
      </w:r>
      <w:r w:rsidR="00523686" w:rsidRPr="00765E65">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A44BEE">
        <w:rPr>
          <w:rFonts w:ascii="Times New Roman" w:eastAsia="Times New Roman" w:hAnsi="Times New Roman"/>
          <w:sz w:val="24"/>
          <w:szCs w:val="24"/>
          <w:lang w:eastAsia="ru-RU"/>
        </w:rPr>
        <w:t>.</w:t>
      </w:r>
    </w:p>
    <w:p w:rsidR="00362187" w:rsidRPr="00765E65" w:rsidRDefault="00063933" w:rsidP="00362187">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hAnsi="Times New Roman"/>
          <w:b/>
          <w:sz w:val="24"/>
          <w:szCs w:val="24"/>
        </w:rPr>
      </w:pPr>
      <w:r w:rsidRPr="00765E65">
        <w:rPr>
          <w:rFonts w:ascii="Times New Roman" w:hAnsi="Times New Roman"/>
          <w:b/>
          <w:sz w:val="24"/>
          <w:szCs w:val="24"/>
        </w:rPr>
        <w:t xml:space="preserve">   </w:t>
      </w:r>
    </w:p>
    <w:p w:rsidR="005D5D34" w:rsidRPr="00765E65" w:rsidRDefault="005D5D34" w:rsidP="00C6679B">
      <w:pPr>
        <w:pStyle w:val="aff8"/>
        <w:numPr>
          <w:ilvl w:val="2"/>
          <w:numId w:val="30"/>
        </w:numPr>
        <w:shd w:val="clear" w:color="auto" w:fill="FFFFFF"/>
        <w:tabs>
          <w:tab w:val="left" w:pos="426"/>
          <w:tab w:val="left" w:pos="851"/>
        </w:tabs>
        <w:overflowPunct w:val="0"/>
        <w:snapToGrid w:val="0"/>
        <w:spacing w:line="240" w:lineRule="atLeast"/>
        <w:ind w:left="0" w:firstLine="0"/>
        <w:jc w:val="both"/>
        <w:rPr>
          <w:rFonts w:ascii="Times New Roman" w:hAnsi="Times New Roman"/>
          <w:b/>
          <w:bCs/>
          <w:sz w:val="24"/>
          <w:szCs w:val="24"/>
        </w:rPr>
      </w:pPr>
      <w:r w:rsidRPr="00765E65">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39"/>
      <w:r w:rsidR="00917801" w:rsidRPr="00765E65">
        <w:rPr>
          <w:rFonts w:ascii="Times New Roman" w:hAnsi="Times New Roman"/>
          <w:b/>
          <w:bCs/>
          <w:sz w:val="24"/>
          <w:szCs w:val="24"/>
        </w:rPr>
        <w:t>.</w:t>
      </w:r>
    </w:p>
    <w:p w:rsidR="00BE450C" w:rsidRPr="00765E65" w:rsidRDefault="007D4B64" w:rsidP="00CB4032">
      <w:pPr>
        <w:numPr>
          <w:ilvl w:val="3"/>
          <w:numId w:val="15"/>
        </w:numPr>
        <w:tabs>
          <w:tab w:val="left" w:pos="993"/>
        </w:tabs>
        <w:spacing w:after="0" w:line="240" w:lineRule="auto"/>
        <w:ind w:left="0" w:firstLine="0"/>
        <w:jc w:val="both"/>
        <w:rPr>
          <w:rFonts w:ascii="Times New Roman" w:hAnsi="Times New Roman"/>
          <w:sz w:val="24"/>
          <w:szCs w:val="24"/>
        </w:rPr>
      </w:pPr>
      <w:r w:rsidRPr="00765E65">
        <w:rPr>
          <w:rFonts w:ascii="Times New Roman" w:eastAsia="Times New Roman" w:hAnsi="Times New Roman"/>
          <w:sz w:val="24"/>
          <w:szCs w:val="24"/>
          <w:lang w:eastAsia="ru-RU"/>
        </w:rPr>
        <w:t>Участник процедуры должен в составе Заявки направить документы, подтверждающие его соответствие вышеуказанным требованиям по адресу Заказчика, указанному в п. 1.1.1. настоящей Документации</w:t>
      </w:r>
      <w:r w:rsidR="00BE450C" w:rsidRPr="00765E65">
        <w:rPr>
          <w:rFonts w:ascii="Times New Roman" w:hAnsi="Times New Roman"/>
          <w:sz w:val="24"/>
          <w:szCs w:val="24"/>
        </w:rPr>
        <w:t xml:space="preserve">. </w:t>
      </w:r>
    </w:p>
    <w:p w:rsidR="00BE450C" w:rsidRPr="00765E65" w:rsidRDefault="00BE450C" w:rsidP="00CB4032">
      <w:pPr>
        <w:numPr>
          <w:ilvl w:val="3"/>
          <w:numId w:val="15"/>
        </w:numPr>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Документами, подтверждающими соответствие Участника вышеуказанным требованиям</w:t>
      </w:r>
      <w:r w:rsidR="00874DF8" w:rsidRPr="00765E65">
        <w:rPr>
          <w:rFonts w:ascii="Times New Roman" w:hAnsi="Times New Roman"/>
          <w:sz w:val="24"/>
          <w:szCs w:val="24"/>
        </w:rPr>
        <w:t>,</w:t>
      </w:r>
      <w:r w:rsidRPr="00765E65">
        <w:rPr>
          <w:rFonts w:ascii="Times New Roman" w:hAnsi="Times New Roman"/>
          <w:sz w:val="24"/>
          <w:szCs w:val="24"/>
        </w:rPr>
        <w:t xml:space="preserve"> являются сканированные с оригинала: </w:t>
      </w:r>
    </w:p>
    <w:p w:rsidR="00F329F2" w:rsidRPr="00765E65" w:rsidRDefault="00063933" w:rsidP="00094763">
      <w:pPr>
        <w:tabs>
          <w:tab w:val="left" w:pos="1701"/>
        </w:tabs>
        <w:spacing w:after="0" w:line="240" w:lineRule="atLeast"/>
        <w:jc w:val="both"/>
        <w:rPr>
          <w:rFonts w:ascii="Times New Roman" w:hAnsi="Times New Roman"/>
          <w:sz w:val="24"/>
          <w:szCs w:val="24"/>
        </w:rPr>
      </w:pPr>
      <w:r w:rsidRPr="00765E65">
        <w:rPr>
          <w:rFonts w:ascii="Times New Roman" w:eastAsia="Times New Roman" w:hAnsi="Times New Roman"/>
          <w:b/>
          <w:sz w:val="24"/>
          <w:szCs w:val="24"/>
          <w:lang w:eastAsia="ru-RU"/>
        </w:rPr>
        <w:t xml:space="preserve">      </w:t>
      </w:r>
      <w:r w:rsidR="00F329F2" w:rsidRPr="00765E65">
        <w:rPr>
          <w:rFonts w:ascii="Times New Roman" w:eastAsia="Times New Roman" w:hAnsi="Times New Roman"/>
          <w:b/>
          <w:sz w:val="24"/>
          <w:szCs w:val="24"/>
          <w:lang w:eastAsia="ru-RU"/>
        </w:rPr>
        <w:t>а)</w:t>
      </w:r>
      <w:r w:rsidR="00F329F2" w:rsidRPr="00765E65">
        <w:rPr>
          <w:rFonts w:ascii="Times New Roman" w:eastAsia="Times New Roman" w:hAnsi="Times New Roman"/>
          <w:sz w:val="24"/>
          <w:szCs w:val="24"/>
          <w:lang w:eastAsia="ru-RU"/>
        </w:rPr>
        <w:t xml:space="preserve"> </w:t>
      </w:r>
      <w:r w:rsidR="00F329F2" w:rsidRPr="00765E65">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F329F2" w:rsidRPr="00765E65">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r w:rsidR="00F329F2" w:rsidRPr="00765E65">
        <w:rPr>
          <w:rFonts w:ascii="Times New Roman" w:hAnsi="Times New Roman"/>
          <w:sz w:val="24"/>
          <w:szCs w:val="24"/>
          <w:shd w:val="clear" w:color="auto" w:fill="D9D9D9"/>
        </w:rPr>
        <w:t xml:space="preserve"> </w:t>
      </w:r>
    </w:p>
    <w:p w:rsidR="00F329F2" w:rsidRPr="00765E65" w:rsidRDefault="00F329F2" w:rsidP="00094763">
      <w:pPr>
        <w:tabs>
          <w:tab w:val="left" w:pos="170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б)</w:t>
      </w:r>
      <w:r w:rsidRPr="00765E65">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F329F2" w:rsidRPr="00765E65" w:rsidRDefault="00F329F2" w:rsidP="00094763">
      <w:pPr>
        <w:tabs>
          <w:tab w:val="left" w:pos="1701"/>
        </w:tabs>
        <w:spacing w:after="0" w:line="240" w:lineRule="atLeast"/>
        <w:jc w:val="both"/>
        <w:rPr>
          <w:rFonts w:ascii="Times New Roman" w:hAnsi="Times New Roman"/>
          <w:sz w:val="24"/>
          <w:szCs w:val="24"/>
        </w:rPr>
      </w:pPr>
      <w:r w:rsidRPr="00765E65">
        <w:rPr>
          <w:rFonts w:ascii="Times New Roman" w:eastAsia="Times New Roman" w:hAnsi="Times New Roman"/>
          <w:b/>
          <w:sz w:val="24"/>
          <w:szCs w:val="24"/>
          <w:lang w:eastAsia="ru-RU"/>
        </w:rPr>
        <w:t xml:space="preserve">      в)</w:t>
      </w:r>
      <w:r w:rsidRPr="00765E65">
        <w:rPr>
          <w:rFonts w:ascii="Times New Roman" w:eastAsia="Times New Roman" w:hAnsi="Times New Roman"/>
          <w:sz w:val="24"/>
          <w:szCs w:val="24"/>
          <w:lang w:eastAsia="ru-RU"/>
        </w:rPr>
        <w:t xml:space="preserve"> </w:t>
      </w:r>
      <w:r w:rsidRPr="00765E65">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F329F2" w:rsidRPr="00765E65" w:rsidRDefault="00F329F2" w:rsidP="00094763">
      <w:pPr>
        <w:tabs>
          <w:tab w:val="left" w:pos="0"/>
        </w:tabs>
        <w:autoSpaceDE w:val="0"/>
        <w:spacing w:after="0" w:line="240" w:lineRule="atLeast"/>
        <w:jc w:val="both"/>
        <w:rPr>
          <w:rFonts w:ascii="Times New Roman" w:eastAsia="Times New Roman" w:hAnsi="Times New Roman"/>
          <w:i/>
          <w:sz w:val="24"/>
          <w:szCs w:val="24"/>
          <w:lang w:eastAsia="ru-RU"/>
        </w:rPr>
      </w:pPr>
      <w:r w:rsidRPr="00765E65">
        <w:rPr>
          <w:rFonts w:ascii="Times New Roman" w:eastAsia="Times New Roman" w:hAnsi="Times New Roman"/>
          <w:b/>
          <w:sz w:val="24"/>
          <w:szCs w:val="24"/>
          <w:lang w:eastAsia="ru-RU"/>
        </w:rPr>
        <w:t xml:space="preserve">      г)</w:t>
      </w:r>
      <w:r w:rsidRPr="00765E65">
        <w:rPr>
          <w:rFonts w:ascii="Times New Roman" w:eastAsia="Times New Roman" w:hAnsi="Times New Roman"/>
          <w:sz w:val="24"/>
          <w:szCs w:val="24"/>
          <w:lang w:eastAsia="ru-RU"/>
        </w:rPr>
        <w:t xml:space="preserve"> бухгалтерский баланс вместе с отчетами о прибылях и у</w:t>
      </w:r>
      <w:r w:rsidR="00371747">
        <w:rPr>
          <w:rFonts w:ascii="Times New Roman" w:eastAsia="Times New Roman" w:hAnsi="Times New Roman"/>
          <w:sz w:val="24"/>
          <w:szCs w:val="24"/>
          <w:lang w:eastAsia="ru-RU"/>
        </w:rPr>
        <w:t>бытках - формы № 1 и № 2 за 2021</w:t>
      </w:r>
      <w:r w:rsidRPr="00765E65">
        <w:rPr>
          <w:rFonts w:ascii="Times New Roman" w:eastAsia="Times New Roman" w:hAnsi="Times New Roman"/>
          <w:sz w:val="24"/>
          <w:szCs w:val="24"/>
          <w:lang w:eastAsia="ru-RU"/>
        </w:rPr>
        <w:t xml:space="preserve">. Баланс предоставляется с отметкой ИФНС </w:t>
      </w:r>
      <w:r w:rsidRPr="00765E65">
        <w:rPr>
          <w:rFonts w:ascii="Times New Roman" w:eastAsia="Times New Roman" w:hAnsi="Times New Roman"/>
          <w:i/>
          <w:sz w:val="24"/>
          <w:szCs w:val="24"/>
          <w:lang w:eastAsia="ru-RU"/>
        </w:rPr>
        <w:t xml:space="preserve">(в случае сдачи баланса в бумажной форме) </w:t>
      </w:r>
      <w:r w:rsidRPr="00765E65">
        <w:rPr>
          <w:rFonts w:ascii="Times New Roman" w:eastAsia="Times New Roman" w:hAnsi="Times New Roman"/>
          <w:sz w:val="24"/>
          <w:szCs w:val="24"/>
          <w:lang w:eastAsia="ru-RU"/>
        </w:rPr>
        <w:t>или прилагается квитанция ИФНС о приеме</w:t>
      </w:r>
      <w:r w:rsidRPr="00765E65">
        <w:rPr>
          <w:rFonts w:ascii="Times New Roman" w:eastAsia="Times New Roman" w:hAnsi="Times New Roman"/>
          <w:i/>
          <w:sz w:val="24"/>
          <w:szCs w:val="24"/>
          <w:lang w:eastAsia="ru-RU"/>
        </w:rPr>
        <w:t xml:space="preserve"> (в случае сдачи баланса в электронной форме)</w:t>
      </w:r>
      <w:r w:rsidRPr="00765E65">
        <w:rPr>
          <w:rFonts w:ascii="Times New Roman" w:eastAsia="Times New Roman" w:hAnsi="Times New Roman"/>
          <w:sz w:val="24"/>
          <w:szCs w:val="24"/>
          <w:lang w:eastAsia="ru-RU"/>
        </w:rPr>
        <w:t>;</w:t>
      </w:r>
    </w:p>
    <w:p w:rsidR="00F329F2" w:rsidRPr="00765E65" w:rsidRDefault="00F329F2" w:rsidP="00094763">
      <w:pPr>
        <w:tabs>
          <w:tab w:val="left" w:pos="0"/>
        </w:tabs>
        <w:autoSpaceDE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д)</w:t>
      </w:r>
      <w:r w:rsidRPr="00765E65">
        <w:rPr>
          <w:rFonts w:ascii="Times New Roman" w:eastAsia="Times New Roman" w:hAnsi="Times New Roman"/>
          <w:sz w:val="24"/>
          <w:szCs w:val="24"/>
          <w:lang w:eastAsia="ru-RU"/>
        </w:rPr>
        <w:t xml:space="preserve"> декларацию по НДС за последний отчетный период (</w:t>
      </w:r>
      <w:r w:rsidR="00993947">
        <w:rPr>
          <w:rFonts w:ascii="Times New Roman" w:eastAsia="Times New Roman" w:hAnsi="Times New Roman"/>
          <w:sz w:val="24"/>
          <w:szCs w:val="24"/>
          <w:lang w:eastAsia="ru-RU"/>
        </w:rPr>
        <w:t>1 квартал 2022</w:t>
      </w:r>
      <w:r w:rsidRPr="00765E65">
        <w:rPr>
          <w:rFonts w:ascii="Times New Roman" w:eastAsia="Times New Roman" w:hAnsi="Times New Roman"/>
          <w:sz w:val="24"/>
          <w:szCs w:val="24"/>
          <w:lang w:eastAsia="ru-RU"/>
        </w:rPr>
        <w:t xml:space="preserve"> года). Декларация предоставляется с отметкой ИФНС </w:t>
      </w:r>
      <w:r w:rsidRPr="00765E65">
        <w:rPr>
          <w:rFonts w:ascii="Times New Roman" w:eastAsia="Times New Roman" w:hAnsi="Times New Roman"/>
          <w:i/>
          <w:sz w:val="24"/>
          <w:szCs w:val="24"/>
          <w:lang w:eastAsia="ru-RU"/>
        </w:rPr>
        <w:t>(в случае сдачи в бумажной форме)</w:t>
      </w:r>
      <w:r w:rsidRPr="00765E65">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765E65">
        <w:rPr>
          <w:rFonts w:ascii="Times New Roman" w:eastAsia="Times New Roman" w:hAnsi="Times New Roman"/>
          <w:i/>
          <w:sz w:val="24"/>
          <w:szCs w:val="24"/>
          <w:lang w:eastAsia="ru-RU"/>
        </w:rPr>
        <w:t>ИФНС (в случае сдачи в электронной форме)</w:t>
      </w:r>
      <w:r w:rsidRPr="00765E65">
        <w:rPr>
          <w:rFonts w:ascii="Times New Roman" w:eastAsia="Times New Roman" w:hAnsi="Times New Roman"/>
          <w:sz w:val="24"/>
          <w:szCs w:val="24"/>
          <w:lang w:eastAsia="ru-RU"/>
        </w:rPr>
        <w:t xml:space="preserve"> (если Участник плательщик налога на добавленную стоимость)</w:t>
      </w:r>
      <w:r w:rsidRPr="00765E65">
        <w:rPr>
          <w:rFonts w:ascii="Times New Roman" w:hAnsi="Times New Roman"/>
          <w:sz w:val="24"/>
          <w:szCs w:val="24"/>
        </w:rPr>
        <w:t>;</w:t>
      </w:r>
    </w:p>
    <w:p w:rsidR="00F329F2" w:rsidRPr="00765E65" w:rsidRDefault="00F329F2" w:rsidP="000276CA">
      <w:pPr>
        <w:tabs>
          <w:tab w:val="left" w:pos="0"/>
        </w:tabs>
        <w:autoSpaceDE w:val="0"/>
        <w:spacing w:after="0" w:line="240" w:lineRule="atLeast"/>
        <w:jc w:val="both"/>
        <w:rPr>
          <w:rFonts w:ascii="Times New Roman" w:hAnsi="Times New Roman"/>
          <w:sz w:val="24"/>
          <w:szCs w:val="24"/>
        </w:rPr>
      </w:pPr>
      <w:r w:rsidRPr="00765E65">
        <w:rPr>
          <w:rFonts w:ascii="Times New Roman" w:eastAsia="Times New Roman" w:hAnsi="Times New Roman"/>
          <w:b/>
          <w:sz w:val="24"/>
          <w:szCs w:val="24"/>
          <w:lang w:eastAsia="ru-RU"/>
        </w:rPr>
        <w:t xml:space="preserve">     е)</w:t>
      </w:r>
      <w:r w:rsidRPr="00765E65">
        <w:rPr>
          <w:rFonts w:ascii="Times New Roman" w:eastAsia="Times New Roman" w:hAnsi="Times New Roman"/>
          <w:sz w:val="24"/>
          <w:szCs w:val="24"/>
          <w:lang w:eastAsia="ru-RU"/>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765E65">
        <w:rPr>
          <w:rFonts w:ascii="Times New Roman" w:hAnsi="Times New Roman"/>
          <w:sz w:val="24"/>
          <w:szCs w:val="24"/>
        </w:rPr>
        <w:t>;</w:t>
      </w:r>
    </w:p>
    <w:p w:rsidR="00617C85" w:rsidRPr="00765E65" w:rsidRDefault="00617C85" w:rsidP="000276CA">
      <w:pPr>
        <w:tabs>
          <w:tab w:val="left" w:pos="0"/>
        </w:tabs>
        <w:autoSpaceDE w:val="0"/>
        <w:spacing w:after="0" w:line="240" w:lineRule="atLeast"/>
        <w:jc w:val="both"/>
        <w:rPr>
          <w:rFonts w:ascii="Times New Roman" w:eastAsia="Times New Roman" w:hAnsi="Times New Roman"/>
          <w:sz w:val="24"/>
          <w:szCs w:val="24"/>
          <w:lang w:eastAsia="ru-RU"/>
        </w:rPr>
      </w:pPr>
      <w:r w:rsidRPr="00765E65">
        <w:rPr>
          <w:rFonts w:ascii="Times New Roman" w:hAnsi="Times New Roman"/>
          <w:b/>
          <w:sz w:val="24"/>
          <w:szCs w:val="24"/>
        </w:rPr>
        <w:t xml:space="preserve">    ж)</w:t>
      </w:r>
      <w:r w:rsidRPr="00765E65">
        <w:rPr>
          <w:rFonts w:ascii="Times New Roman" w:hAnsi="Times New Roman"/>
          <w:sz w:val="24"/>
          <w:szCs w:val="24"/>
        </w:rPr>
        <w:t xml:space="preserve"> отчет "Расчет по страховым взносам" за последний отчетный период </w:t>
      </w:r>
      <w:r w:rsidR="001314FA" w:rsidRPr="00765E65">
        <w:rPr>
          <w:rFonts w:ascii="Times New Roman" w:eastAsia="Times New Roman" w:hAnsi="Times New Roman"/>
          <w:sz w:val="24"/>
          <w:szCs w:val="24"/>
          <w:lang w:eastAsia="ru-RU"/>
        </w:rPr>
        <w:t>(</w:t>
      </w:r>
      <w:r w:rsidR="001314FA">
        <w:rPr>
          <w:rFonts w:ascii="Times New Roman" w:eastAsia="Times New Roman" w:hAnsi="Times New Roman"/>
          <w:sz w:val="24"/>
          <w:szCs w:val="24"/>
          <w:lang w:eastAsia="ru-RU"/>
        </w:rPr>
        <w:t>1 квартал 2022</w:t>
      </w:r>
      <w:r w:rsidR="001314FA" w:rsidRPr="00765E65">
        <w:rPr>
          <w:rFonts w:ascii="Times New Roman" w:eastAsia="Times New Roman" w:hAnsi="Times New Roman"/>
          <w:sz w:val="24"/>
          <w:szCs w:val="24"/>
          <w:lang w:eastAsia="ru-RU"/>
        </w:rPr>
        <w:t xml:space="preserve"> года)</w:t>
      </w:r>
      <w:r w:rsidR="001314FA">
        <w:rPr>
          <w:rFonts w:ascii="Times New Roman" w:eastAsia="Times New Roman" w:hAnsi="Times New Roman"/>
          <w:sz w:val="24"/>
          <w:szCs w:val="24"/>
          <w:lang w:eastAsia="ru-RU"/>
        </w:rPr>
        <w:t xml:space="preserve"> </w:t>
      </w:r>
      <w:r w:rsidRPr="00765E65">
        <w:rPr>
          <w:rFonts w:ascii="Times New Roman" w:hAnsi="Times New Roman"/>
          <w:sz w:val="24"/>
          <w:szCs w:val="24"/>
        </w:rPr>
        <w:t xml:space="preserve">с отметкой ИФНС </w:t>
      </w:r>
      <w:r w:rsidRPr="00765E65">
        <w:rPr>
          <w:rFonts w:ascii="Times New Roman" w:hAnsi="Times New Roman"/>
          <w:i/>
          <w:sz w:val="24"/>
          <w:szCs w:val="24"/>
        </w:rPr>
        <w:t>(в случае сдачи в бумажной форме)</w:t>
      </w:r>
      <w:r w:rsidRPr="00765E65">
        <w:rPr>
          <w:rFonts w:ascii="Times New Roman" w:hAnsi="Times New Roman"/>
          <w:sz w:val="24"/>
          <w:szCs w:val="24"/>
        </w:rPr>
        <w:t xml:space="preserve"> или с приложением квитанции ИФНС о </w:t>
      </w:r>
      <w:r w:rsidRPr="00765E65">
        <w:rPr>
          <w:rFonts w:ascii="Times New Roman" w:hAnsi="Times New Roman"/>
          <w:sz w:val="24"/>
          <w:szCs w:val="24"/>
        </w:rPr>
        <w:lastRenderedPageBreak/>
        <w:t xml:space="preserve">приеме либо с электронной отметкой </w:t>
      </w:r>
      <w:r w:rsidRPr="00765E65">
        <w:rPr>
          <w:rFonts w:ascii="Times New Roman" w:hAnsi="Times New Roman"/>
          <w:i/>
          <w:sz w:val="24"/>
          <w:szCs w:val="24"/>
        </w:rPr>
        <w:t>ИФНС (в случае сдачи в электронной форме).</w:t>
      </w:r>
      <w:r w:rsidR="005F0BDF" w:rsidRPr="00765E65">
        <w:rPr>
          <w:rFonts w:ascii="Times New Roman" w:eastAsia="Times New Roman" w:hAnsi="Times New Roman"/>
          <w:sz w:val="24"/>
          <w:szCs w:val="24"/>
          <w:lang w:eastAsia="ru-RU"/>
        </w:rPr>
        <w:t xml:space="preserve">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w:t>
      </w:r>
      <w:r w:rsidR="000746E1">
        <w:rPr>
          <w:rFonts w:ascii="Times New Roman" w:eastAsia="Times New Roman" w:hAnsi="Times New Roman"/>
          <w:sz w:val="24"/>
          <w:szCs w:val="24"/>
          <w:lang w:eastAsia="ru-RU"/>
        </w:rPr>
        <w:t>тв по уплате страховых взносов;</w:t>
      </w:r>
    </w:p>
    <w:p w:rsidR="00F329F2" w:rsidRPr="00765E65" w:rsidRDefault="00617C85" w:rsidP="000276CA">
      <w:pPr>
        <w:spacing w:after="0" w:line="240" w:lineRule="atLeast"/>
        <w:jc w:val="both"/>
        <w:rPr>
          <w:rFonts w:ascii="Times New Roman" w:hAnsi="Times New Roman"/>
          <w:i/>
          <w:sz w:val="24"/>
          <w:szCs w:val="24"/>
        </w:rPr>
      </w:pPr>
      <w:r w:rsidRPr="00765E65">
        <w:rPr>
          <w:rFonts w:ascii="Times New Roman" w:hAnsi="Times New Roman"/>
          <w:i/>
          <w:sz w:val="24"/>
          <w:szCs w:val="24"/>
        </w:rPr>
        <w:t xml:space="preserve">     </w:t>
      </w:r>
      <w:r w:rsidRPr="00765E65">
        <w:rPr>
          <w:rFonts w:ascii="Times New Roman CYR" w:eastAsia="Times New Roman" w:hAnsi="Times New Roman CYR" w:cs="Times New Roman CYR"/>
          <w:b/>
          <w:sz w:val="24"/>
          <w:szCs w:val="24"/>
          <w:lang w:eastAsia="ru-RU"/>
        </w:rPr>
        <w:t>з</w:t>
      </w:r>
      <w:r w:rsidR="00F329F2" w:rsidRPr="00765E65">
        <w:rPr>
          <w:rFonts w:ascii="Times New Roman CYR" w:eastAsia="Times New Roman" w:hAnsi="Times New Roman CYR" w:cs="Times New Roman CYR"/>
          <w:b/>
          <w:sz w:val="24"/>
          <w:szCs w:val="24"/>
          <w:lang w:eastAsia="ru-RU"/>
        </w:rPr>
        <w:t>)</w:t>
      </w:r>
      <w:r w:rsidR="00F329F2" w:rsidRPr="00765E65">
        <w:rPr>
          <w:rFonts w:ascii="Times New Roman" w:eastAsia="Times New Roman" w:hAnsi="Times New Roman"/>
          <w:sz w:val="24"/>
          <w:szCs w:val="24"/>
          <w:lang w:eastAsia="ru-RU"/>
        </w:rPr>
        <w:t xml:space="preserve"> </w:t>
      </w:r>
      <w:r w:rsidR="00F329F2" w:rsidRPr="00765E65">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w:t>
      </w:r>
      <w:r w:rsidR="000746E1">
        <w:rPr>
          <w:rFonts w:ascii="Times New Roman" w:hAnsi="Times New Roman"/>
          <w:sz w:val="24"/>
          <w:szCs w:val="24"/>
        </w:rPr>
        <w:t>ормой из раздела 5 Документации;</w:t>
      </w:r>
    </w:p>
    <w:p w:rsidR="00F329F2" w:rsidRPr="00765E65" w:rsidRDefault="00F329F2" w:rsidP="000276CA">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sz w:val="24"/>
          <w:szCs w:val="24"/>
          <w:lang w:eastAsia="ru-RU"/>
        </w:rPr>
        <w:t xml:space="preserve">           </w:t>
      </w:r>
      <w:r w:rsidRPr="00765E65">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F329F2" w:rsidRPr="00765E65" w:rsidRDefault="00F329F2" w:rsidP="000276CA">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F329F2" w:rsidRPr="00765E65" w:rsidRDefault="00F329F2" w:rsidP="00F329F2">
      <w:pPr>
        <w:numPr>
          <w:ilvl w:val="0"/>
          <w:numId w:val="14"/>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F329F2" w:rsidRPr="00765E65" w:rsidRDefault="00F329F2" w:rsidP="00F329F2">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F329F2" w:rsidRPr="00765E65" w:rsidRDefault="00F329F2" w:rsidP="00F329F2">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765E65">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w:t>
      </w:r>
      <w:r w:rsidR="000746E1">
        <w:rPr>
          <w:rFonts w:ascii="Times New Roman" w:eastAsia="Times New Roman" w:hAnsi="Times New Roman"/>
          <w:snapToGrid w:val="0"/>
          <w:sz w:val="24"/>
          <w:szCs w:val="24"/>
          <w:lang w:eastAsia="ru-RU"/>
        </w:rPr>
        <w:t>исполнительного органа Общества;</w:t>
      </w:r>
      <w:r w:rsidRPr="00765E65">
        <w:rPr>
          <w:rFonts w:ascii="Times New Roman" w:eastAsia="Times New Roman" w:hAnsi="Times New Roman"/>
          <w:snapToGrid w:val="0"/>
          <w:sz w:val="24"/>
          <w:szCs w:val="24"/>
          <w:lang w:eastAsia="ru-RU"/>
        </w:rPr>
        <w:t xml:space="preserve"> </w:t>
      </w:r>
    </w:p>
    <w:p w:rsidR="007D4B64" w:rsidRPr="00765E65" w:rsidRDefault="00F621CD" w:rsidP="0010004E">
      <w:pPr>
        <w:tabs>
          <w:tab w:val="left" w:pos="170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napToGrid w:val="0"/>
          <w:sz w:val="24"/>
          <w:szCs w:val="24"/>
          <w:lang w:eastAsia="ru-RU"/>
        </w:rPr>
        <w:t xml:space="preserve">     </w:t>
      </w:r>
      <w:r w:rsidR="00617C85" w:rsidRPr="00765E65">
        <w:rPr>
          <w:rFonts w:ascii="Times New Roman" w:eastAsia="Times New Roman" w:hAnsi="Times New Roman"/>
          <w:b/>
          <w:snapToGrid w:val="0"/>
          <w:sz w:val="24"/>
          <w:szCs w:val="24"/>
          <w:lang w:eastAsia="ru-RU"/>
        </w:rPr>
        <w:t>и</w:t>
      </w:r>
      <w:r w:rsidR="00F329F2" w:rsidRPr="00765E65">
        <w:rPr>
          <w:rFonts w:ascii="Times New Roman" w:eastAsia="Times New Roman" w:hAnsi="Times New Roman"/>
          <w:b/>
          <w:snapToGrid w:val="0"/>
          <w:sz w:val="24"/>
          <w:szCs w:val="24"/>
          <w:lang w:eastAsia="ru-RU"/>
        </w:rPr>
        <w:t>)</w:t>
      </w:r>
      <w:r w:rsidR="00F329F2" w:rsidRPr="00765E65">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7D4B64" w:rsidRPr="00765E65">
        <w:rPr>
          <w:rFonts w:ascii="Times New Roman" w:eastAsia="Times New Roman" w:hAnsi="Times New Roman"/>
          <w:sz w:val="24"/>
          <w:szCs w:val="24"/>
          <w:lang w:eastAsia="ru-RU"/>
        </w:rPr>
        <w:t>;</w:t>
      </w:r>
    </w:p>
    <w:p w:rsidR="00A14A79" w:rsidRPr="006E5BD5" w:rsidRDefault="00A14A79" w:rsidP="00A14A79">
      <w:pPr>
        <w:tabs>
          <w:tab w:val="left" w:pos="993"/>
        </w:tabs>
        <w:spacing w:after="0" w:line="240" w:lineRule="atLeast"/>
        <w:jc w:val="both"/>
        <w:rPr>
          <w:rFonts w:ascii="Times New Roman" w:hAnsi="Times New Roman"/>
          <w:sz w:val="24"/>
          <w:szCs w:val="24"/>
        </w:rPr>
      </w:pPr>
      <w:bookmarkStart w:id="40" w:name="_Toc322017059"/>
      <w:r w:rsidRPr="006E5BD5">
        <w:rPr>
          <w:rFonts w:ascii="Times New Roman" w:hAnsi="Times New Roman"/>
          <w:b/>
          <w:sz w:val="24"/>
          <w:szCs w:val="24"/>
        </w:rPr>
        <w:t xml:space="preserve">     к) </w:t>
      </w:r>
      <w:r w:rsidRPr="006E5BD5">
        <w:rPr>
          <w:rFonts w:ascii="Times New Roman" w:hAnsi="Times New Roman"/>
          <w:sz w:val="24"/>
          <w:szCs w:val="24"/>
        </w:rPr>
        <w:t>лицензию на право осуществления добровольного имущественного страхования, выданную Центральным банком Российской Федерации (Банк России);</w:t>
      </w:r>
    </w:p>
    <w:p w:rsidR="00A14A79" w:rsidRPr="006E5BD5" w:rsidRDefault="00A14A79" w:rsidP="00A14A79">
      <w:pPr>
        <w:spacing w:after="0" w:line="240" w:lineRule="atLeast"/>
        <w:jc w:val="both"/>
        <w:rPr>
          <w:rFonts w:ascii="Times New Roman" w:hAnsi="Times New Roman"/>
          <w:sz w:val="24"/>
          <w:szCs w:val="24"/>
          <w:highlight w:val="red"/>
        </w:rPr>
      </w:pPr>
      <w:r w:rsidRPr="006E5BD5">
        <w:rPr>
          <w:rFonts w:ascii="Times New Roman" w:hAnsi="Times New Roman"/>
          <w:sz w:val="24"/>
          <w:szCs w:val="24"/>
        </w:rPr>
        <w:t xml:space="preserve">     </w:t>
      </w:r>
      <w:r w:rsidRPr="006E5BD5">
        <w:rPr>
          <w:rFonts w:ascii="Times New Roman" w:hAnsi="Times New Roman"/>
          <w:b/>
          <w:sz w:val="24"/>
          <w:szCs w:val="24"/>
        </w:rPr>
        <w:t>л)</w:t>
      </w:r>
      <w:r w:rsidRPr="006E5BD5">
        <w:rPr>
          <w:rFonts w:ascii="Times New Roman" w:hAnsi="Times New Roman"/>
          <w:sz w:val="24"/>
          <w:szCs w:val="24"/>
        </w:rPr>
        <w:t xml:space="preserve"> уведомление Федеральной налоговой службы о создании и постановке на учет по месту нахождения обособленного подразделения и присвоении КПП.</w:t>
      </w:r>
    </w:p>
    <w:p w:rsidR="00CA3B4D" w:rsidRPr="00765E65" w:rsidRDefault="00CA3B4D" w:rsidP="00C6679B">
      <w:pPr>
        <w:pStyle w:val="aff8"/>
        <w:keepNext/>
        <w:numPr>
          <w:ilvl w:val="1"/>
          <w:numId w:val="30"/>
        </w:numPr>
        <w:tabs>
          <w:tab w:val="left" w:pos="851"/>
        </w:tabs>
        <w:suppressAutoHyphens/>
        <w:spacing w:before="240" w:after="120"/>
        <w:jc w:val="both"/>
        <w:outlineLvl w:val="2"/>
        <w:rPr>
          <w:rFonts w:ascii="Times New Roman" w:hAnsi="Times New Roman"/>
          <w:b/>
          <w:bCs/>
          <w:sz w:val="24"/>
          <w:szCs w:val="24"/>
        </w:rPr>
      </w:pPr>
      <w:r w:rsidRPr="00765E65">
        <w:rPr>
          <w:rFonts w:ascii="Times New Roman" w:hAnsi="Times New Roman"/>
          <w:b/>
          <w:bCs/>
          <w:sz w:val="24"/>
          <w:szCs w:val="24"/>
        </w:rPr>
        <w:t xml:space="preserve">Подача Заявок и их прием.  </w:t>
      </w:r>
    </w:p>
    <w:p w:rsidR="00CA3B4D" w:rsidRPr="00765E65" w:rsidRDefault="00A44BEE" w:rsidP="00C6679B">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CA3B4D" w:rsidRPr="00765E65">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00CA3B4D" w:rsidRPr="00765E65">
        <w:rPr>
          <w:rFonts w:ascii="Times New Roman" w:hAnsi="Times New Roman"/>
          <w:bCs/>
          <w:iCs/>
          <w:snapToGrid w:val="0"/>
          <w:sz w:val="24"/>
          <w:szCs w:val="24"/>
        </w:rPr>
        <w:t xml:space="preserve">через ЭП </w:t>
      </w:r>
      <w:r w:rsidR="00CA3B4D" w:rsidRPr="00765E65">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CA3B4D" w:rsidRPr="00765E65">
        <w:rPr>
          <w:rFonts w:ascii="Times New Roman" w:hAnsi="Times New Roman"/>
          <w:sz w:val="24"/>
          <w:szCs w:val="24"/>
        </w:rPr>
        <w:t xml:space="preserve">. </w:t>
      </w:r>
    </w:p>
    <w:p w:rsidR="00CA3B4D" w:rsidRPr="00765E65" w:rsidRDefault="00A44BEE" w:rsidP="00C6679B">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CA3B4D" w:rsidRPr="00765E65">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CA3B4D" w:rsidRPr="00765E65" w:rsidRDefault="00A44BEE" w:rsidP="00C6679B">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CA3B4D" w:rsidRPr="00765E65">
        <w:rPr>
          <w:rFonts w:ascii="Times New Roman" w:hAnsi="Times New Roman"/>
          <w:sz w:val="24"/>
          <w:szCs w:val="24"/>
        </w:rPr>
        <w:t>Участник закупки вправе подать только одну заявку на участие в закупке</w:t>
      </w:r>
      <w:r w:rsidR="009B73A4" w:rsidRPr="00765E65">
        <w:rPr>
          <w:rFonts w:ascii="Times New Roman" w:hAnsi="Times New Roman"/>
          <w:sz w:val="24"/>
          <w:szCs w:val="24"/>
        </w:rPr>
        <w:t>,</w:t>
      </w:r>
      <w:r w:rsidR="00CA3B4D" w:rsidRPr="00765E65">
        <w:rPr>
          <w:rFonts w:ascii="Times New Roman" w:hAnsi="Times New Roman"/>
          <w:sz w:val="24"/>
          <w:szCs w:val="24"/>
        </w:rPr>
        <w:t xml:space="preserve">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CA3B4D" w:rsidRPr="00765E65" w:rsidRDefault="00A44BEE" w:rsidP="00C6679B">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CA3B4D" w:rsidRPr="00765E65">
        <w:rPr>
          <w:rFonts w:ascii="Times New Roman" w:hAnsi="Times New Roman"/>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67AAE" w:rsidRPr="00765E65" w:rsidRDefault="00367AAE" w:rsidP="00367AAE">
      <w:pPr>
        <w:pStyle w:val="aff8"/>
        <w:shd w:val="clear" w:color="auto" w:fill="FFFFFF"/>
        <w:tabs>
          <w:tab w:val="left" w:pos="284"/>
        </w:tabs>
        <w:spacing w:line="240" w:lineRule="atLeast"/>
        <w:ind w:left="0"/>
        <w:jc w:val="both"/>
        <w:rPr>
          <w:rFonts w:ascii="Times New Roman" w:hAnsi="Times New Roman"/>
          <w:sz w:val="24"/>
          <w:szCs w:val="24"/>
        </w:rPr>
      </w:pPr>
    </w:p>
    <w:p w:rsidR="00CA3B4D" w:rsidRPr="00765E65" w:rsidRDefault="00CA3B4D" w:rsidP="00C6679B">
      <w:pPr>
        <w:pStyle w:val="aff8"/>
        <w:keepNext/>
        <w:numPr>
          <w:ilvl w:val="1"/>
          <w:numId w:val="30"/>
        </w:numPr>
        <w:suppressAutoHyphens/>
        <w:spacing w:before="360" w:after="120" w:line="360" w:lineRule="auto"/>
        <w:jc w:val="both"/>
        <w:outlineLvl w:val="1"/>
        <w:rPr>
          <w:rFonts w:ascii="Times New Roman" w:hAnsi="Times New Roman"/>
          <w:b/>
          <w:bCs/>
          <w:sz w:val="24"/>
          <w:szCs w:val="24"/>
        </w:rPr>
      </w:pPr>
      <w:r w:rsidRPr="00765E65">
        <w:rPr>
          <w:rFonts w:ascii="Times New Roman" w:hAnsi="Times New Roman"/>
          <w:b/>
          <w:bCs/>
          <w:sz w:val="24"/>
          <w:szCs w:val="24"/>
        </w:rPr>
        <w:t xml:space="preserve">Изменение условий </w:t>
      </w:r>
      <w:bookmarkEnd w:id="40"/>
      <w:r w:rsidRPr="00765E65">
        <w:rPr>
          <w:rFonts w:ascii="Times New Roman" w:hAnsi="Times New Roman"/>
          <w:b/>
          <w:bCs/>
          <w:sz w:val="24"/>
          <w:szCs w:val="24"/>
        </w:rPr>
        <w:t>заявки и отзыв заявки</w:t>
      </w:r>
    </w:p>
    <w:p w:rsidR="00CA3B4D" w:rsidRPr="00765E65" w:rsidRDefault="00A44BEE" w:rsidP="00C6679B">
      <w:pPr>
        <w:pStyle w:val="aff8"/>
        <w:numPr>
          <w:ilvl w:val="2"/>
          <w:numId w:val="30"/>
        </w:numPr>
        <w:ind w:left="0" w:firstLine="0"/>
        <w:jc w:val="both"/>
        <w:rPr>
          <w:rFonts w:ascii="Times New Roman" w:hAnsi="Times New Roman"/>
          <w:sz w:val="24"/>
          <w:szCs w:val="24"/>
        </w:rPr>
      </w:pPr>
      <w:r>
        <w:rPr>
          <w:rFonts w:ascii="Times New Roman" w:hAnsi="Times New Roman"/>
          <w:snapToGrid w:val="0"/>
          <w:sz w:val="24"/>
          <w:szCs w:val="24"/>
          <w:shd w:val="clear" w:color="auto" w:fill="FFFFFF"/>
        </w:rPr>
        <w:t xml:space="preserve"> </w:t>
      </w:r>
      <w:r w:rsidR="00CA3B4D" w:rsidRPr="00765E65">
        <w:rPr>
          <w:rFonts w:ascii="Times New Roman" w:hAnsi="Times New Roman"/>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00CA3B4D" w:rsidRPr="00765E65">
        <w:rPr>
          <w:rFonts w:ascii="Times New Roman" w:hAnsi="Times New Roman"/>
          <w:sz w:val="24"/>
          <w:szCs w:val="24"/>
          <w:shd w:val="clear" w:color="auto" w:fill="FFFFFF"/>
        </w:rPr>
        <w:t>.</w:t>
      </w:r>
    </w:p>
    <w:p w:rsidR="00CA3B4D" w:rsidRPr="00765E65" w:rsidRDefault="00A44BEE" w:rsidP="00C6679B">
      <w:pPr>
        <w:pStyle w:val="aff8"/>
        <w:numPr>
          <w:ilvl w:val="2"/>
          <w:numId w:val="30"/>
        </w:numPr>
        <w:ind w:left="0" w:firstLine="0"/>
        <w:jc w:val="both"/>
        <w:rPr>
          <w:rFonts w:ascii="Times New Roman" w:hAnsi="Times New Roman"/>
          <w:sz w:val="24"/>
          <w:szCs w:val="24"/>
        </w:rPr>
      </w:pPr>
      <w:r>
        <w:rPr>
          <w:rFonts w:ascii="Times New Roman" w:hAnsi="Times New Roman"/>
          <w:sz w:val="24"/>
          <w:szCs w:val="24"/>
        </w:rPr>
        <w:t xml:space="preserve"> </w:t>
      </w:r>
      <w:r w:rsidR="00CA3B4D" w:rsidRPr="00765E65">
        <w:rPr>
          <w:rFonts w:ascii="Times New Roman" w:hAnsi="Times New Roman"/>
          <w:sz w:val="24"/>
          <w:szCs w:val="24"/>
        </w:rPr>
        <w:t xml:space="preserve">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67AAE" w:rsidRPr="00765E65" w:rsidRDefault="00367AAE" w:rsidP="00367AAE">
      <w:pPr>
        <w:pStyle w:val="aff8"/>
        <w:jc w:val="both"/>
        <w:rPr>
          <w:rFonts w:ascii="Times New Roman" w:hAnsi="Times New Roman"/>
          <w:sz w:val="24"/>
          <w:szCs w:val="24"/>
        </w:rPr>
      </w:pPr>
    </w:p>
    <w:p w:rsidR="00CA3B4D" w:rsidRPr="00765E65" w:rsidRDefault="00CA3B4D" w:rsidP="00C6679B">
      <w:pPr>
        <w:pStyle w:val="aff8"/>
        <w:keepNext/>
        <w:numPr>
          <w:ilvl w:val="1"/>
          <w:numId w:val="30"/>
        </w:numPr>
        <w:tabs>
          <w:tab w:val="left" w:pos="567"/>
          <w:tab w:val="left" w:pos="709"/>
        </w:tabs>
        <w:suppressAutoHyphens/>
        <w:spacing w:before="360" w:after="120"/>
        <w:jc w:val="both"/>
        <w:outlineLvl w:val="1"/>
        <w:rPr>
          <w:rFonts w:ascii="Times New Roman" w:hAnsi="Times New Roman"/>
          <w:b/>
          <w:bCs/>
          <w:sz w:val="24"/>
          <w:szCs w:val="24"/>
        </w:rPr>
      </w:pPr>
      <w:r w:rsidRPr="00765E65">
        <w:rPr>
          <w:rFonts w:ascii="Times New Roman" w:hAnsi="Times New Roman"/>
          <w:b/>
          <w:bCs/>
          <w:sz w:val="24"/>
          <w:szCs w:val="24"/>
        </w:rPr>
        <w:t>Открытие поступивших Заявок Участников закупки</w:t>
      </w:r>
    </w:p>
    <w:p w:rsidR="00CA3B4D" w:rsidRPr="00765E65" w:rsidRDefault="00367AAE" w:rsidP="00C6679B">
      <w:pPr>
        <w:pStyle w:val="aff8"/>
        <w:numPr>
          <w:ilvl w:val="2"/>
          <w:numId w:val="30"/>
        </w:numPr>
        <w:ind w:left="0" w:firstLine="0"/>
        <w:jc w:val="both"/>
        <w:rPr>
          <w:rFonts w:ascii="Times New Roman" w:hAnsi="Times New Roman"/>
          <w:sz w:val="24"/>
          <w:szCs w:val="24"/>
        </w:rPr>
      </w:pPr>
      <w:r w:rsidRPr="00765E65">
        <w:rPr>
          <w:rFonts w:ascii="Times New Roman" w:hAnsi="Times New Roman"/>
          <w:sz w:val="24"/>
          <w:szCs w:val="24"/>
        </w:rPr>
        <w:t xml:space="preserve"> </w:t>
      </w:r>
      <w:r w:rsidR="00CA3B4D" w:rsidRPr="00765E65">
        <w:rPr>
          <w:rFonts w:ascii="Times New Roman" w:hAnsi="Times New Roman"/>
          <w:sz w:val="24"/>
          <w:szCs w:val="24"/>
        </w:rPr>
        <w:t>В день, час и месте, указ</w:t>
      </w:r>
      <w:r w:rsidR="003000FF" w:rsidRPr="00765E65">
        <w:rPr>
          <w:rFonts w:ascii="Times New Roman" w:hAnsi="Times New Roman"/>
          <w:sz w:val="24"/>
          <w:szCs w:val="24"/>
        </w:rPr>
        <w:t xml:space="preserve">анным в извещении о проведении </w:t>
      </w:r>
      <w:r w:rsidR="00CA3B4D" w:rsidRPr="00765E65">
        <w:rPr>
          <w:rFonts w:ascii="Times New Roman" w:hAnsi="Times New Roman"/>
          <w:sz w:val="24"/>
          <w:szCs w:val="24"/>
        </w:rPr>
        <w:t xml:space="preserve">закупки, </w:t>
      </w:r>
      <w:r w:rsidR="00CA3B4D" w:rsidRPr="00765E65">
        <w:rPr>
          <w:rFonts w:ascii="Times New Roman" w:hAnsi="Times New Roman"/>
          <w:bCs/>
          <w:sz w:val="24"/>
          <w:szCs w:val="24"/>
        </w:rPr>
        <w:t>ЭП</w:t>
      </w:r>
      <w:r w:rsidR="00CA3B4D" w:rsidRPr="00765E65">
        <w:rPr>
          <w:rFonts w:ascii="Times New Roman" w:hAnsi="Times New Roman"/>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00CA3B4D" w:rsidRPr="00765E65">
        <w:rPr>
          <w:rFonts w:ascii="Times New Roman" w:hAnsi="Times New Roman"/>
          <w:sz w:val="24"/>
          <w:szCs w:val="24"/>
          <w:u w:val="single"/>
        </w:rPr>
        <w:t>.</w:t>
      </w:r>
    </w:p>
    <w:p w:rsidR="00367AAE" w:rsidRPr="00765E65" w:rsidRDefault="00367AAE" w:rsidP="00367AAE">
      <w:pPr>
        <w:pStyle w:val="aff8"/>
        <w:ind w:left="0"/>
        <w:jc w:val="both"/>
        <w:rPr>
          <w:rFonts w:ascii="Times New Roman" w:hAnsi="Times New Roman"/>
          <w:sz w:val="24"/>
          <w:szCs w:val="24"/>
        </w:rPr>
      </w:pPr>
    </w:p>
    <w:p w:rsidR="00CA3B4D" w:rsidRPr="00765E65" w:rsidRDefault="00CA3B4D" w:rsidP="00037788">
      <w:pPr>
        <w:pStyle w:val="aff8"/>
        <w:keepNext/>
        <w:numPr>
          <w:ilvl w:val="1"/>
          <w:numId w:val="30"/>
        </w:numPr>
        <w:suppressAutoHyphens/>
        <w:spacing w:before="360" w:line="360" w:lineRule="auto"/>
        <w:jc w:val="both"/>
        <w:outlineLvl w:val="1"/>
        <w:rPr>
          <w:rFonts w:ascii="Times New Roman" w:hAnsi="Times New Roman"/>
          <w:b/>
          <w:bCs/>
          <w:sz w:val="24"/>
          <w:szCs w:val="24"/>
        </w:rPr>
      </w:pPr>
      <w:bookmarkStart w:id="41" w:name="_Toc322017061"/>
      <w:r w:rsidRPr="00765E65">
        <w:rPr>
          <w:rFonts w:ascii="Times New Roman" w:hAnsi="Times New Roman"/>
          <w:b/>
          <w:bCs/>
          <w:sz w:val="24"/>
          <w:szCs w:val="24"/>
        </w:rPr>
        <w:t xml:space="preserve">Закупочная комиссия. Отбор и оценка </w:t>
      </w:r>
      <w:bookmarkEnd w:id="41"/>
      <w:r w:rsidRPr="00765E65">
        <w:rPr>
          <w:rFonts w:ascii="Times New Roman" w:hAnsi="Times New Roman"/>
          <w:b/>
          <w:bCs/>
          <w:sz w:val="24"/>
          <w:szCs w:val="24"/>
        </w:rPr>
        <w:t>Заявок</w:t>
      </w:r>
    </w:p>
    <w:p w:rsidR="00CA3B4D" w:rsidRPr="00765E65" w:rsidRDefault="00CA3B4D" w:rsidP="006657BE">
      <w:pPr>
        <w:keepNext/>
        <w:numPr>
          <w:ilvl w:val="2"/>
          <w:numId w:val="7"/>
        </w:numPr>
        <w:tabs>
          <w:tab w:val="clear" w:pos="1134"/>
          <w:tab w:val="num" w:pos="709"/>
        </w:tabs>
        <w:suppressAutoHyphens/>
        <w:spacing w:before="240" w:after="0" w:line="240" w:lineRule="auto"/>
        <w:ind w:left="0" w:firstLine="0"/>
        <w:jc w:val="both"/>
        <w:outlineLvl w:val="2"/>
        <w:rPr>
          <w:rFonts w:ascii="Times New Roman" w:eastAsia="Times New Roman" w:hAnsi="Times New Roman"/>
          <w:b/>
          <w:bCs/>
          <w:sz w:val="24"/>
          <w:szCs w:val="24"/>
          <w:lang w:eastAsia="ru-RU"/>
        </w:rPr>
      </w:pPr>
      <w:bookmarkStart w:id="42" w:name="_Toc322017062"/>
      <w:r w:rsidRPr="00765E65">
        <w:rPr>
          <w:rFonts w:ascii="Times New Roman" w:eastAsia="Times New Roman" w:hAnsi="Times New Roman"/>
          <w:b/>
          <w:bCs/>
          <w:sz w:val="24"/>
          <w:szCs w:val="24"/>
          <w:lang w:eastAsia="ru-RU"/>
        </w:rPr>
        <w:t>Общие положения</w:t>
      </w:r>
      <w:bookmarkEnd w:id="42"/>
    </w:p>
    <w:p w:rsidR="00CA3B4D" w:rsidRPr="00765E65"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bookmarkStart w:id="43" w:name="_Toc322017063"/>
      <w:r w:rsidRPr="00765E65">
        <w:rPr>
          <w:rFonts w:ascii="Times New Roman" w:eastAsia="Times New Roman" w:hAnsi="Times New Roman"/>
          <w:sz w:val="24"/>
          <w:szCs w:val="24"/>
          <w:lang w:eastAsia="ru-RU"/>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rsidR="00CA3B4D" w:rsidRPr="00765E65"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CA3B4D" w:rsidRPr="00765E65"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 xml:space="preserve">Рассмотрение </w:t>
      </w:r>
      <w:r w:rsidRPr="00765E65">
        <w:rPr>
          <w:rFonts w:ascii="Times New Roman" w:eastAsia="Times New Roman" w:hAnsi="Times New Roman"/>
          <w:sz w:val="24"/>
          <w:szCs w:val="24"/>
          <w:lang w:eastAsia="ru-RU"/>
        </w:rPr>
        <w:t>Заявок включает этап отбора заявок (пункт 4.9.2.) и этап оценки заявок (пункт 4.9.3.).</w:t>
      </w:r>
    </w:p>
    <w:p w:rsidR="00CA3B4D" w:rsidRPr="00765E65"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Этап отбора заявок совмещается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CA3B4D" w:rsidRPr="00765E65" w:rsidRDefault="00CA3B4D" w:rsidP="00CA3B4D">
      <w:pPr>
        <w:numPr>
          <w:ilvl w:val="3"/>
          <w:numId w:val="8"/>
        </w:numPr>
        <w:shd w:val="clear" w:color="auto" w:fill="FFFFFF"/>
        <w:tabs>
          <w:tab w:val="clear" w:pos="1276"/>
          <w:tab w:val="num" w:pos="993"/>
          <w:tab w:val="num" w:pos="1134"/>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65E65">
        <w:rPr>
          <w:rFonts w:ascii="Times New Roman" w:eastAsia="Times New Roman" w:hAnsi="Times New Roman"/>
          <w:bCs/>
          <w:iCs/>
          <w:snapToGrid w:val="0"/>
          <w:sz w:val="24"/>
          <w:szCs w:val="24"/>
          <w:lang w:eastAsia="ru-RU"/>
        </w:rPr>
        <w:t xml:space="preserve"> с пересмотром сроков поставки товара</w:t>
      </w:r>
      <w:r w:rsidR="00093EF8" w:rsidRPr="00765E65">
        <w:rPr>
          <w:rFonts w:ascii="Times New Roman" w:eastAsia="Times New Roman" w:hAnsi="Times New Roman"/>
          <w:bCs/>
          <w:iCs/>
          <w:snapToGrid w:val="0"/>
          <w:sz w:val="24"/>
          <w:szCs w:val="24"/>
          <w:lang w:eastAsia="ru-RU"/>
        </w:rPr>
        <w:t xml:space="preserve"> (выполнения работ, оказания услуг)</w:t>
      </w:r>
      <w:r w:rsidRPr="00765E65">
        <w:rPr>
          <w:rFonts w:ascii="Times New Roman" w:eastAsia="Times New Roman" w:hAnsi="Times New Roman"/>
          <w:bCs/>
          <w:iCs/>
          <w:snapToGrid w:val="0"/>
          <w:sz w:val="24"/>
          <w:szCs w:val="24"/>
          <w:lang w:eastAsia="ru-RU"/>
        </w:rPr>
        <w:t>, в случае необходимости</w:t>
      </w:r>
      <w:r w:rsidRPr="00765E65">
        <w:rPr>
          <w:rFonts w:ascii="Times New Roman" w:eastAsia="Times New Roman" w:hAnsi="Times New Roman"/>
          <w:bCs/>
          <w:iCs/>
          <w:sz w:val="24"/>
          <w:szCs w:val="24"/>
          <w:lang w:eastAsia="ru-RU"/>
        </w:rPr>
        <w:t>.</w:t>
      </w:r>
    </w:p>
    <w:p w:rsidR="00CA3B4D" w:rsidRPr="00765E65" w:rsidRDefault="00CA3B4D" w:rsidP="00D108F9">
      <w:pPr>
        <w:keepNext/>
        <w:numPr>
          <w:ilvl w:val="2"/>
          <w:numId w:val="8"/>
        </w:numPr>
        <w:tabs>
          <w:tab w:val="clear" w:pos="1134"/>
          <w:tab w:val="num" w:pos="709"/>
        </w:tabs>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 xml:space="preserve">Этап </w:t>
      </w:r>
      <w:bookmarkEnd w:id="43"/>
      <w:r w:rsidRPr="00765E65">
        <w:rPr>
          <w:rFonts w:ascii="Times New Roman" w:eastAsia="Times New Roman" w:hAnsi="Times New Roman"/>
          <w:b/>
          <w:bCs/>
          <w:iCs/>
          <w:snapToGrid w:val="0"/>
          <w:sz w:val="24"/>
          <w:szCs w:val="24"/>
          <w:lang w:eastAsia="ru-RU"/>
        </w:rPr>
        <w:t xml:space="preserve">отбора заявок </w:t>
      </w:r>
    </w:p>
    <w:p w:rsidR="00CA3B4D" w:rsidRPr="00765E65" w:rsidRDefault="00A44BEE" w:rsidP="00842DA7">
      <w:pPr>
        <w:widowControl w:val="0"/>
        <w:numPr>
          <w:ilvl w:val="3"/>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 xml:space="preserve"> </w:t>
      </w:r>
      <w:r w:rsidR="00CA3B4D" w:rsidRPr="00765E65">
        <w:rPr>
          <w:rFonts w:ascii="Times New Roman" w:eastAsia="Times New Roman" w:hAnsi="Times New Roman"/>
          <w:bCs/>
          <w:iCs/>
          <w:sz w:val="24"/>
          <w:szCs w:val="24"/>
          <w:lang w:eastAsia="ru-RU"/>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00CA3B4D" w:rsidRPr="00765E65">
        <w:rPr>
          <w:rFonts w:ascii="Times New Roman" w:eastAsia="Times New Roman" w:hAnsi="Times New Roman"/>
          <w:bCs/>
          <w:iCs/>
          <w:sz w:val="24"/>
          <w:szCs w:val="24"/>
          <w:shd w:val="clear" w:color="auto" w:fill="FFFFFF"/>
          <w:lang w:eastAsia="ru-RU"/>
        </w:rPr>
        <w:t>экспертная группа</w:t>
      </w:r>
      <w:r w:rsidR="00CA3B4D" w:rsidRPr="00765E65">
        <w:rPr>
          <w:rFonts w:ascii="Times New Roman" w:eastAsia="Times New Roman" w:hAnsi="Times New Roman"/>
          <w:bCs/>
          <w:iCs/>
          <w:sz w:val="24"/>
          <w:szCs w:val="24"/>
          <w:lang w:eastAsia="ru-RU"/>
        </w:rPr>
        <w:t xml:space="preserve"> проверяет поданные заявки на соответствие установленным требованиям в Извещении и закупочной Документации:</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а)</w:t>
      </w:r>
      <w:r w:rsidRPr="00765E65">
        <w:rPr>
          <w:rFonts w:ascii="Times New Roman" w:eastAsia="Times New Roman" w:hAnsi="Times New Roman"/>
          <w:bCs/>
          <w:iCs/>
          <w:sz w:val="24"/>
          <w:szCs w:val="24"/>
          <w:lang w:eastAsia="ru-RU"/>
        </w:rPr>
        <w:t xml:space="preserve"> правильность оформления заявки; </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б)</w:t>
      </w:r>
      <w:r w:rsidRPr="00765E65">
        <w:rPr>
          <w:rFonts w:ascii="Times New Roman" w:eastAsia="Times New Roman" w:hAnsi="Times New Roman"/>
          <w:bCs/>
          <w:iCs/>
          <w:sz w:val="24"/>
          <w:szCs w:val="24"/>
          <w:lang w:eastAsia="ru-RU"/>
        </w:rPr>
        <w:t xml:space="preserve"> соответствие участника требованиям, установленным в закупочной документации;  </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в)</w:t>
      </w:r>
      <w:r w:rsidRPr="00765E65">
        <w:rPr>
          <w:rFonts w:ascii="Times New Roman" w:eastAsia="Times New Roman" w:hAnsi="Times New Roman"/>
          <w:bCs/>
          <w:iCs/>
          <w:sz w:val="24"/>
          <w:szCs w:val="24"/>
          <w:lang w:eastAsia="ru-RU"/>
        </w:rPr>
        <w:t xml:space="preserve"> предоставление, действительность и достоверность документов, требуемых закупочной документацией;</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г)</w:t>
      </w:r>
      <w:r w:rsidRPr="00765E65">
        <w:rPr>
          <w:rFonts w:ascii="Times New Roman" w:eastAsia="Times New Roman" w:hAnsi="Times New Roman"/>
          <w:bCs/>
          <w:iCs/>
          <w:sz w:val="24"/>
          <w:szCs w:val="24"/>
          <w:lang w:eastAsia="ru-RU"/>
        </w:rPr>
        <w:t xml:space="preserve"> </w:t>
      </w:r>
      <w:r w:rsidR="005718B0" w:rsidRPr="00765E65">
        <w:rPr>
          <w:rFonts w:ascii="Times New Roman" w:eastAsia="Times New Roman" w:hAnsi="Times New Roman"/>
          <w:sz w:val="24"/>
          <w:szCs w:val="24"/>
          <w:lang w:eastAsia="ru-RU"/>
        </w:rPr>
        <w:t>содержат предложения о продукции, условиях договора, не соответствующие предмету договора, техническим, коммерческим требованиям настоящей Документации</w:t>
      </w:r>
      <w:r w:rsidRPr="00765E65">
        <w:rPr>
          <w:rFonts w:ascii="Times New Roman" w:eastAsia="Times New Roman" w:hAnsi="Times New Roman"/>
          <w:bCs/>
          <w:iCs/>
          <w:sz w:val="24"/>
          <w:szCs w:val="24"/>
          <w:lang w:eastAsia="ru-RU"/>
        </w:rPr>
        <w:t>;</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д)</w:t>
      </w:r>
      <w:r w:rsidRPr="00765E65">
        <w:rPr>
          <w:rFonts w:ascii="Times New Roman" w:eastAsia="Times New Roman" w:hAnsi="Times New Roman"/>
          <w:bCs/>
          <w:iCs/>
          <w:sz w:val="24"/>
          <w:szCs w:val="24"/>
          <w:lang w:eastAsia="ru-RU"/>
        </w:rPr>
        <w:t xml:space="preserve"> соответствие данных, указанных в заявке (оферте) приложенным к заявке документам, и в случае если процедура </w:t>
      </w:r>
      <w:r w:rsidR="0090658D" w:rsidRPr="00765E65">
        <w:rPr>
          <w:rFonts w:ascii="Times New Roman" w:eastAsia="Times New Roman" w:hAnsi="Times New Roman"/>
          <w:bCs/>
          <w:iCs/>
          <w:sz w:val="24"/>
          <w:szCs w:val="24"/>
          <w:lang w:eastAsia="ru-RU"/>
        </w:rPr>
        <w:t xml:space="preserve">проводится в электронной форме </w:t>
      </w:r>
      <w:r w:rsidRPr="00765E65">
        <w:rPr>
          <w:rFonts w:ascii="Times New Roman" w:eastAsia="Times New Roman" w:hAnsi="Times New Roman"/>
          <w:bCs/>
          <w:iCs/>
          <w:sz w:val="24"/>
          <w:szCs w:val="24"/>
          <w:lang w:eastAsia="ru-RU"/>
        </w:rPr>
        <w:t>- данным указанным на электронной площадке;</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е)</w:t>
      </w:r>
      <w:r w:rsidRPr="00765E65">
        <w:rPr>
          <w:rFonts w:ascii="Times New Roman" w:eastAsia="Times New Roman" w:hAnsi="Times New Roman"/>
          <w:bCs/>
          <w:iCs/>
          <w:sz w:val="24"/>
          <w:szCs w:val="24"/>
          <w:lang w:eastAsia="ru-RU"/>
        </w:rPr>
        <w:t xml:space="preserve"> не превышение цены предложения Участника начальной (максима</w:t>
      </w:r>
      <w:r w:rsidR="009B73A4" w:rsidRPr="00765E65">
        <w:rPr>
          <w:rFonts w:ascii="Times New Roman" w:eastAsia="Times New Roman" w:hAnsi="Times New Roman"/>
          <w:bCs/>
          <w:iCs/>
          <w:sz w:val="24"/>
          <w:szCs w:val="24"/>
          <w:lang w:eastAsia="ru-RU"/>
        </w:rPr>
        <w:t>льной) цены договора</w:t>
      </w:r>
      <w:r w:rsidRPr="00765E65">
        <w:rPr>
          <w:rFonts w:ascii="Times New Roman" w:eastAsia="Times New Roman" w:hAnsi="Times New Roman"/>
          <w:bCs/>
          <w:iCs/>
          <w:sz w:val="24"/>
          <w:szCs w:val="24"/>
          <w:lang w:eastAsia="ru-RU"/>
        </w:rPr>
        <w:t>.</w:t>
      </w:r>
    </w:p>
    <w:p w:rsidR="00CA3B4D" w:rsidRPr="00765E65" w:rsidRDefault="00367AAE" w:rsidP="00367AAE">
      <w:pPr>
        <w:pStyle w:val="aff8"/>
        <w:numPr>
          <w:ilvl w:val="3"/>
          <w:numId w:val="19"/>
        </w:numPr>
        <w:spacing w:line="240" w:lineRule="atLeast"/>
        <w:ind w:left="0" w:firstLine="0"/>
        <w:jc w:val="both"/>
        <w:rPr>
          <w:rFonts w:ascii="Times New Roman" w:hAnsi="Times New Roman"/>
          <w:sz w:val="24"/>
          <w:szCs w:val="24"/>
        </w:rPr>
      </w:pPr>
      <w:r w:rsidRPr="00765E65">
        <w:rPr>
          <w:rFonts w:ascii="Times New Roman" w:eastAsia="Arial Unicode MS" w:hAnsi="Times New Roman"/>
          <w:bCs/>
          <w:sz w:val="24"/>
          <w:szCs w:val="24"/>
          <w:shd w:val="clear" w:color="auto" w:fill="FFFFFF"/>
        </w:rPr>
        <w:t xml:space="preserve"> </w:t>
      </w:r>
      <w:r w:rsidR="00CA3B4D" w:rsidRPr="00765E65">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00CA3B4D" w:rsidRPr="00765E65">
        <w:rPr>
          <w:rFonts w:ascii="Times New Roman" w:hAnsi="Times New Roman"/>
          <w:sz w:val="24"/>
          <w:szCs w:val="24"/>
          <w:shd w:val="clear" w:color="auto" w:fill="FFFFFF"/>
        </w:rPr>
        <w:t>Заявке</w:t>
      </w:r>
      <w:r w:rsidR="00CA3B4D" w:rsidRPr="00765E65">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p>
    <w:p w:rsidR="00CA3B4D" w:rsidRPr="00765E65" w:rsidRDefault="00367AAE" w:rsidP="00367AAE">
      <w:pPr>
        <w:pStyle w:val="aff8"/>
        <w:numPr>
          <w:ilvl w:val="3"/>
          <w:numId w:val="19"/>
        </w:numPr>
        <w:shd w:val="clear" w:color="auto" w:fill="FFFFFF"/>
        <w:tabs>
          <w:tab w:val="left" w:pos="426"/>
        </w:tabs>
        <w:spacing w:line="240" w:lineRule="atLeast"/>
        <w:ind w:left="0" w:firstLine="0"/>
        <w:jc w:val="both"/>
        <w:rPr>
          <w:rFonts w:ascii="Times New Roman" w:hAnsi="Times New Roman"/>
          <w:bCs/>
          <w:iCs/>
          <w:sz w:val="24"/>
          <w:szCs w:val="24"/>
        </w:rPr>
      </w:pPr>
      <w:r w:rsidRPr="00765E65">
        <w:rPr>
          <w:rFonts w:ascii="Times New Roman" w:hAnsi="Times New Roman"/>
          <w:bCs/>
          <w:iCs/>
          <w:sz w:val="24"/>
          <w:szCs w:val="24"/>
        </w:rPr>
        <w:t xml:space="preserve"> </w:t>
      </w:r>
      <w:r w:rsidR="00CA3B4D" w:rsidRPr="00765E65">
        <w:rPr>
          <w:rFonts w:ascii="Times New Roman" w:hAnsi="Times New Roman"/>
          <w:bCs/>
          <w:iCs/>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CA3B4D" w:rsidRPr="00765E65" w:rsidRDefault="00CA3B4D" w:rsidP="00B96A53">
      <w:pPr>
        <w:shd w:val="clear" w:color="auto" w:fill="FFFFFF"/>
        <w:autoSpaceDE w:val="0"/>
        <w:autoSpaceDN w:val="0"/>
        <w:adjustRightInd w:val="0"/>
        <w:snapToGrid w:val="0"/>
        <w:spacing w:after="0" w:line="240" w:lineRule="atLeast"/>
        <w:ind w:firstLine="426"/>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lastRenderedPageBreak/>
        <w:t xml:space="preserve">- о разъяснениях положений заявок и предоставлении не представленных документов или представленных в нечитаемом виде. </w:t>
      </w:r>
      <w:r w:rsidR="00874A42" w:rsidRPr="00765E65">
        <w:rPr>
          <w:rFonts w:ascii="Times New Roman" w:eastAsia="Times New Roman" w:hAnsi="Times New Roman"/>
          <w:bCs/>
          <w:iCs/>
          <w:sz w:val="24"/>
          <w:szCs w:val="24"/>
          <w:lang w:eastAsia="ru-RU"/>
        </w:rPr>
        <w:t>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конкурентной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r w:rsidR="000276CA" w:rsidRPr="00765E65">
        <w:rPr>
          <w:rFonts w:ascii="Times New Roman" w:eastAsia="Times New Roman" w:hAnsi="Times New Roman"/>
          <w:bCs/>
          <w:iCs/>
          <w:sz w:val="24"/>
          <w:szCs w:val="24"/>
          <w:lang w:eastAsia="ru-RU"/>
        </w:rPr>
        <w:t>)</w:t>
      </w:r>
      <w:r w:rsidR="00874A42" w:rsidRPr="00765E65">
        <w:rPr>
          <w:rFonts w:ascii="Times New Roman" w:eastAsia="Times New Roman" w:hAnsi="Times New Roman"/>
          <w:bCs/>
          <w:iCs/>
          <w:sz w:val="24"/>
          <w:szCs w:val="24"/>
          <w:lang w:eastAsia="ru-RU"/>
        </w:rPr>
        <w:t>.</w:t>
      </w:r>
    </w:p>
    <w:p w:rsidR="00CA3B4D" w:rsidRPr="00765E65"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CA3B4D" w:rsidRPr="00765E65"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при наличии разночтений между ценой, указанной словами и ценой, </w:t>
      </w:r>
      <w:r w:rsidR="0090658D" w:rsidRPr="00765E65">
        <w:rPr>
          <w:rFonts w:ascii="Times New Roman" w:eastAsia="Times New Roman" w:hAnsi="Times New Roman"/>
          <w:bCs/>
          <w:iCs/>
          <w:sz w:val="24"/>
          <w:szCs w:val="24"/>
          <w:lang w:eastAsia="ru-RU"/>
        </w:rPr>
        <w:t>указанной цифрами, преимущество</w:t>
      </w:r>
      <w:r w:rsidRPr="00765E65">
        <w:rPr>
          <w:rFonts w:ascii="Times New Roman" w:eastAsia="Times New Roman" w:hAnsi="Times New Roman"/>
          <w:bCs/>
          <w:iCs/>
          <w:sz w:val="24"/>
          <w:szCs w:val="24"/>
          <w:lang w:eastAsia="ru-RU"/>
        </w:rPr>
        <w:t xml:space="preserve"> имеет цена, указанная словами; </w:t>
      </w:r>
    </w:p>
    <w:p w:rsidR="00CA3B4D" w:rsidRPr="00765E65"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при наличии разночтений между цено</w:t>
      </w:r>
      <w:r w:rsidR="0090658D" w:rsidRPr="00765E65">
        <w:rPr>
          <w:rFonts w:ascii="Times New Roman" w:eastAsia="Times New Roman" w:hAnsi="Times New Roman"/>
          <w:bCs/>
          <w:iCs/>
          <w:sz w:val="24"/>
          <w:szCs w:val="24"/>
          <w:lang w:eastAsia="ru-RU"/>
        </w:rPr>
        <w:t xml:space="preserve">й, указанной в заявке, и ценой, </w:t>
      </w:r>
      <w:r w:rsidRPr="00765E65">
        <w:rPr>
          <w:rFonts w:ascii="Times New Roman" w:eastAsia="Times New Roman" w:hAnsi="Times New Roman"/>
          <w:bCs/>
          <w:iCs/>
          <w:sz w:val="24"/>
          <w:szCs w:val="24"/>
          <w:lang w:eastAsia="ru-RU"/>
        </w:rPr>
        <w:t xml:space="preserve">получаемой путем суммирования итоговых сумм по каждой строке, преимущество имеет итоговая цена; </w:t>
      </w:r>
    </w:p>
    <w:p w:rsidR="00CA3B4D" w:rsidRPr="00765E65"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CA3B4D" w:rsidRPr="00765E65" w:rsidRDefault="00B96A53" w:rsidP="00B96A53">
      <w:pPr>
        <w:pStyle w:val="aff8"/>
        <w:numPr>
          <w:ilvl w:val="3"/>
          <w:numId w:val="19"/>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CA3B4D" w:rsidRPr="00765E65">
        <w:rPr>
          <w:rFonts w:ascii="Times New Roman" w:hAnsi="Times New Roman"/>
          <w:sz w:val="24"/>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CA3B4D" w:rsidRPr="00765E65" w:rsidRDefault="00CA3B4D" w:rsidP="00814E4A">
      <w:pPr>
        <w:pStyle w:val="aff8"/>
        <w:numPr>
          <w:ilvl w:val="3"/>
          <w:numId w:val="25"/>
        </w:numPr>
        <w:tabs>
          <w:tab w:val="left" w:pos="851"/>
          <w:tab w:val="left" w:pos="1276"/>
          <w:tab w:val="left" w:pos="1560"/>
        </w:tabs>
        <w:spacing w:line="240" w:lineRule="atLeast"/>
        <w:ind w:left="0" w:firstLine="0"/>
        <w:jc w:val="both"/>
        <w:rPr>
          <w:rFonts w:ascii="Times New Roman" w:hAnsi="Times New Roman"/>
          <w:bCs/>
          <w:iCs/>
          <w:sz w:val="24"/>
          <w:szCs w:val="24"/>
        </w:rPr>
      </w:pPr>
      <w:r w:rsidRPr="00765E65">
        <w:rPr>
          <w:rFonts w:ascii="Times New Roman" w:hAnsi="Times New Roman"/>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65E65">
        <w:rPr>
          <w:rFonts w:ascii="Times New Roman" w:hAnsi="Times New Roman"/>
          <w:bCs/>
          <w:iCs/>
          <w:sz w:val="24"/>
          <w:szCs w:val="24"/>
          <w:shd w:val="clear" w:color="auto" w:fill="FFFFFF"/>
        </w:rPr>
        <w:t xml:space="preserve">.  </w:t>
      </w:r>
      <w:r w:rsidRPr="00765E65">
        <w:rPr>
          <w:rFonts w:ascii="Times New Roman" w:hAnsi="Times New Roman"/>
          <w:sz w:val="24"/>
          <w:szCs w:val="24"/>
          <w:shd w:val="clear" w:color="auto" w:fill="FFFFFF"/>
        </w:rPr>
        <w:t xml:space="preserve">В случае неисполнения установленных </w:t>
      </w:r>
      <w:r w:rsidRPr="00765E65">
        <w:rPr>
          <w:rFonts w:ascii="Times New Roman" w:hAnsi="Times New Roman"/>
          <w:sz w:val="24"/>
          <w:szCs w:val="24"/>
        </w:rPr>
        <w:t>антидемпинговыми мерами требований заявка такого участника закупки</w:t>
      </w:r>
      <w:r w:rsidRPr="00765E65">
        <w:rPr>
          <w:rFonts w:ascii="Times New Roman" w:hAnsi="Times New Roman"/>
          <w:bCs/>
          <w:iCs/>
          <w:sz w:val="24"/>
          <w:szCs w:val="24"/>
        </w:rPr>
        <w:t xml:space="preserve"> отклоняется. </w:t>
      </w:r>
    </w:p>
    <w:p w:rsidR="00CA3B4D" w:rsidRPr="00765E65" w:rsidRDefault="005718B0" w:rsidP="00814E4A">
      <w:pPr>
        <w:widowControl w:val="0"/>
        <w:numPr>
          <w:ilvl w:val="3"/>
          <w:numId w:val="25"/>
        </w:numPr>
        <w:tabs>
          <w:tab w:val="left" w:pos="709"/>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sz w:val="24"/>
          <w:szCs w:val="24"/>
          <w:lang w:eastAsia="ru-RU"/>
        </w:rPr>
        <w:t xml:space="preserve">  </w:t>
      </w:r>
      <w:r w:rsidR="00CA3B4D" w:rsidRPr="00765E65">
        <w:rPr>
          <w:rFonts w:ascii="Times New Roman" w:eastAsia="Times New Roman" w:hAnsi="Times New Roman" w:cs="Arial"/>
          <w:sz w:val="24"/>
          <w:szCs w:val="24"/>
          <w:lang w:eastAsia="ru-RU"/>
        </w:rPr>
        <w:t>По результатам проведения отборочной стадии закупочная комиссия также имеет право отклонить Заявки, которые:</w:t>
      </w:r>
    </w:p>
    <w:p w:rsidR="00CA3B4D" w:rsidRPr="00765E65"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а)</w:t>
      </w:r>
      <w:r w:rsidRPr="00765E65">
        <w:rPr>
          <w:rFonts w:ascii="Times New Roman" w:eastAsia="Times New Roman" w:hAnsi="Times New Roman"/>
          <w:sz w:val="24"/>
          <w:szCs w:val="24"/>
          <w:lang w:eastAsia="ru-RU"/>
        </w:rPr>
        <w:t xml:space="preserve"> не отвечают требованиям настоящей Документации к оформлению; </w:t>
      </w:r>
    </w:p>
    <w:p w:rsidR="00CA3B4D" w:rsidRPr="00765E65"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поданы Участниками, которые не отвечают требованиям настоящей Документации о закупке;</w:t>
      </w:r>
    </w:p>
    <w:p w:rsidR="00CA3B4D" w:rsidRPr="00765E65" w:rsidRDefault="00CA3B4D" w:rsidP="00CA3B4D">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в)</w:t>
      </w:r>
      <w:r w:rsidRPr="00765E65">
        <w:rPr>
          <w:rFonts w:ascii="Times New Roman" w:eastAsia="Times New Roman" w:hAnsi="Times New Roman"/>
          <w:sz w:val="24"/>
          <w:szCs w:val="24"/>
          <w:lang w:eastAsia="ru-RU"/>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CA3B4D" w:rsidRPr="00765E65"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г)</w:t>
      </w:r>
      <w:r w:rsidRPr="00765E65">
        <w:rPr>
          <w:rFonts w:ascii="Times New Roman" w:eastAsia="Times New Roman" w:hAnsi="Times New Roman"/>
          <w:sz w:val="24"/>
          <w:szCs w:val="24"/>
          <w:lang w:eastAsia="ru-RU"/>
        </w:rPr>
        <w:t xml:space="preserve"> содержат предложения</w:t>
      </w:r>
      <w:r w:rsidR="0090658D" w:rsidRPr="00765E65">
        <w:rPr>
          <w:rFonts w:ascii="Times New Roman" w:eastAsia="Times New Roman" w:hAnsi="Times New Roman"/>
          <w:sz w:val="24"/>
          <w:szCs w:val="24"/>
          <w:lang w:eastAsia="ru-RU"/>
        </w:rPr>
        <w:t xml:space="preserve"> о продукции, условиях </w:t>
      </w:r>
      <w:r w:rsidR="007463A1" w:rsidRPr="00765E65">
        <w:rPr>
          <w:rFonts w:ascii="Times New Roman" w:eastAsia="Times New Roman" w:hAnsi="Times New Roman"/>
          <w:sz w:val="24"/>
          <w:szCs w:val="24"/>
          <w:lang w:eastAsia="ru-RU"/>
        </w:rPr>
        <w:t>договора,</w:t>
      </w:r>
      <w:r w:rsidRPr="00765E65">
        <w:rPr>
          <w:rFonts w:ascii="Times New Roman" w:eastAsia="Times New Roman" w:hAnsi="Times New Roman"/>
          <w:sz w:val="24"/>
          <w:szCs w:val="24"/>
          <w:lang w:eastAsia="ru-RU"/>
        </w:rPr>
        <w:t xml:space="preserve"> не соответствующие </w:t>
      </w:r>
      <w:r w:rsidR="005718B0" w:rsidRPr="00765E65">
        <w:rPr>
          <w:rFonts w:ascii="Times New Roman" w:eastAsia="Times New Roman" w:hAnsi="Times New Roman"/>
          <w:sz w:val="24"/>
          <w:szCs w:val="24"/>
          <w:lang w:eastAsia="ru-RU"/>
        </w:rPr>
        <w:t xml:space="preserve">предмету договора, </w:t>
      </w:r>
      <w:r w:rsidRPr="00765E65">
        <w:rPr>
          <w:rFonts w:ascii="Times New Roman" w:eastAsia="Times New Roman" w:hAnsi="Times New Roman"/>
          <w:sz w:val="24"/>
          <w:szCs w:val="24"/>
          <w:lang w:eastAsia="ru-RU"/>
        </w:rPr>
        <w:t>техническим, коммерческим требованиям настоящей Документации;</w:t>
      </w:r>
    </w:p>
    <w:p w:rsidR="00CA3B4D" w:rsidRPr="00765E65"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д)</w:t>
      </w:r>
      <w:r w:rsidRPr="00765E65">
        <w:rPr>
          <w:rFonts w:ascii="Times New Roman" w:eastAsia="Times New Roman" w:hAnsi="Times New Roman"/>
          <w:sz w:val="24"/>
          <w:szCs w:val="24"/>
          <w:lang w:eastAsia="ru-RU"/>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ЭП;</w:t>
      </w:r>
    </w:p>
    <w:p w:rsidR="00CA3B4D" w:rsidRPr="00765E65"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е)</w:t>
      </w:r>
      <w:r w:rsidRPr="00765E65">
        <w:rPr>
          <w:rFonts w:ascii="Times New Roman" w:eastAsia="Times New Roman" w:hAnsi="Times New Roman"/>
          <w:sz w:val="24"/>
          <w:szCs w:val="24"/>
          <w:lang w:eastAsia="ru-RU"/>
        </w:rPr>
        <w:t xml:space="preserve"> содержат очевидные арифметические или грамматические ошибки, с исправлением которых не согласился Участник;</w:t>
      </w:r>
    </w:p>
    <w:p w:rsidR="00CA3B4D" w:rsidRPr="00765E65" w:rsidRDefault="00CA3B4D" w:rsidP="00D00DC9">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ж)</w:t>
      </w:r>
      <w:r w:rsidRPr="00765E65">
        <w:rPr>
          <w:rFonts w:ascii="Times New Roman" w:eastAsia="Times New Roman" w:hAnsi="Times New Roman"/>
          <w:sz w:val="24"/>
          <w:szCs w:val="24"/>
          <w:lang w:eastAsia="ru-RU"/>
        </w:rPr>
        <w:t xml:space="preserve"> содержат цену предложения Участника, которая превышает установленную начальну</w:t>
      </w:r>
      <w:r w:rsidR="009B73A4" w:rsidRPr="00765E65">
        <w:rPr>
          <w:rFonts w:ascii="Times New Roman" w:eastAsia="Times New Roman" w:hAnsi="Times New Roman"/>
          <w:sz w:val="24"/>
          <w:szCs w:val="24"/>
          <w:lang w:eastAsia="ru-RU"/>
        </w:rPr>
        <w:t xml:space="preserve">ю (максимальную) цену договора </w:t>
      </w:r>
      <w:r w:rsidRPr="00765E65">
        <w:rPr>
          <w:rFonts w:ascii="Times New Roman" w:eastAsia="Times New Roman" w:hAnsi="Times New Roman"/>
          <w:sz w:val="24"/>
          <w:szCs w:val="24"/>
          <w:lang w:eastAsia="ru-RU"/>
        </w:rPr>
        <w:t>(Приложение № 1 к Документации).</w:t>
      </w:r>
    </w:p>
    <w:p w:rsidR="00D00DC9" w:rsidRPr="00765E65" w:rsidRDefault="00D00DC9" w:rsidP="00D00DC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65E65">
        <w:rPr>
          <w:rFonts w:ascii="Times New Roman" w:hAnsi="Times New Roman"/>
          <w:b/>
          <w:sz w:val="24"/>
          <w:szCs w:val="24"/>
        </w:rPr>
        <w:t>и)</w:t>
      </w:r>
      <w:r w:rsidRPr="00765E65">
        <w:rPr>
          <w:rFonts w:ascii="Times New Roman" w:hAnsi="Times New Roman"/>
          <w:sz w:val="24"/>
          <w:szCs w:val="24"/>
        </w:rPr>
        <w:t xml:space="preserve"> поданы Участниками, которые не предоставили обеспечение заявки, если такое требование содержится в Документации.</w:t>
      </w:r>
    </w:p>
    <w:p w:rsidR="00CA3B4D" w:rsidRPr="00765E65" w:rsidRDefault="00A44BEE" w:rsidP="00814E4A">
      <w:pPr>
        <w:widowControl w:val="0"/>
        <w:numPr>
          <w:ilvl w:val="3"/>
          <w:numId w:val="25"/>
        </w:numPr>
        <w:shd w:val="clear" w:color="auto" w:fill="FFFFFF"/>
        <w:tabs>
          <w:tab w:val="left" w:pos="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CA3B4D" w:rsidRPr="00765E65">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CA3B4D" w:rsidRPr="00765E65" w:rsidRDefault="00CA3B4D" w:rsidP="00D00DC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а)</w:t>
      </w:r>
      <w:r w:rsidRPr="00765E65">
        <w:rPr>
          <w:rFonts w:ascii="Times New Roman" w:eastAsia="Times New Roman" w:hAnsi="Times New Roman"/>
          <w:sz w:val="24"/>
          <w:szCs w:val="24"/>
          <w:lang w:eastAsia="ru-RU"/>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CA3B4D" w:rsidRPr="00765E65" w:rsidRDefault="00CA3B4D" w:rsidP="00D00DC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одна из компаний владеет более чем 50 % другой;</w:t>
      </w:r>
    </w:p>
    <w:p w:rsidR="00CA3B4D" w:rsidRPr="00765E65" w:rsidRDefault="00CA3B4D" w:rsidP="00D00DC9">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в)</w:t>
      </w:r>
      <w:r w:rsidRPr="00765E65">
        <w:rPr>
          <w:rFonts w:ascii="Times New Roman" w:eastAsia="Times New Roman" w:hAnsi="Times New Roman"/>
          <w:sz w:val="24"/>
          <w:szCs w:val="24"/>
          <w:lang w:eastAsia="ru-RU"/>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CA3B4D" w:rsidRPr="00765E65" w:rsidRDefault="00CA3B4D" w:rsidP="00814E4A">
      <w:pPr>
        <w:pStyle w:val="aff8"/>
        <w:numPr>
          <w:ilvl w:val="3"/>
          <w:numId w:val="25"/>
        </w:numPr>
        <w:shd w:val="clear" w:color="auto" w:fill="FFFFFF"/>
        <w:tabs>
          <w:tab w:val="left" w:pos="851"/>
        </w:tabs>
        <w:spacing w:line="240" w:lineRule="atLeast"/>
        <w:ind w:left="0" w:firstLine="0"/>
        <w:jc w:val="both"/>
        <w:rPr>
          <w:rFonts w:ascii="Times New Roman" w:hAnsi="Times New Roman"/>
          <w:sz w:val="24"/>
          <w:szCs w:val="24"/>
        </w:rPr>
      </w:pPr>
      <w:r w:rsidRPr="00765E65">
        <w:rPr>
          <w:rFonts w:ascii="Times New Roman" w:hAnsi="Times New Roman"/>
          <w:bCs/>
          <w:iCs/>
          <w:sz w:val="24"/>
          <w:szCs w:val="24"/>
          <w:shd w:val="clear" w:color="auto" w:fill="FFFFFF"/>
        </w:rPr>
        <w:t xml:space="preserve">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w:t>
      </w:r>
      <w:r w:rsidRPr="00765E65">
        <w:rPr>
          <w:rFonts w:ascii="Times New Roman" w:hAnsi="Times New Roman"/>
          <w:bCs/>
          <w:iCs/>
          <w:sz w:val="24"/>
          <w:szCs w:val="24"/>
          <w:shd w:val="clear" w:color="auto" w:fill="FFFFFF"/>
        </w:rPr>
        <w:lastRenderedPageBreak/>
        <w:t>дальнейшей оценке.</w:t>
      </w:r>
    </w:p>
    <w:p w:rsidR="00CA3B4D" w:rsidRPr="00765E65" w:rsidRDefault="00CA3B4D" w:rsidP="00814E4A">
      <w:pPr>
        <w:pStyle w:val="aff8"/>
        <w:numPr>
          <w:ilvl w:val="3"/>
          <w:numId w:val="25"/>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765E65">
        <w:rPr>
          <w:rFonts w:ascii="Times New Roman" w:hAnsi="Times New Roman"/>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CA3B4D" w:rsidRPr="00765E65" w:rsidRDefault="00A44BEE" w:rsidP="00814E4A">
      <w:pPr>
        <w:pStyle w:val="aff8"/>
        <w:numPr>
          <w:ilvl w:val="3"/>
          <w:numId w:val="25"/>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Pr>
          <w:rFonts w:ascii="Times New Roman" w:hAnsi="Times New Roman"/>
          <w:sz w:val="24"/>
          <w:szCs w:val="24"/>
          <w:shd w:val="clear" w:color="auto" w:fill="FFFFFF"/>
        </w:rPr>
        <w:t xml:space="preserve"> </w:t>
      </w:r>
      <w:r w:rsidR="00CA3B4D" w:rsidRPr="00765E65">
        <w:rPr>
          <w:rFonts w:ascii="Times New Roman" w:hAnsi="Times New Roman"/>
          <w:sz w:val="24"/>
          <w:szCs w:val="24"/>
          <w:shd w:val="clear" w:color="auto" w:fill="FFFFFF"/>
        </w:rPr>
        <w:t>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 xml:space="preserve">4.9.2.11. </w:t>
      </w:r>
      <w:r w:rsidRPr="00A25BC7">
        <w:rPr>
          <w:rFonts w:ascii="Times New Roman" w:eastAsia="Times New Roman" w:hAnsi="Times New Roman"/>
          <w:sz w:val="24"/>
          <w:szCs w:val="24"/>
          <w:lang w:eastAsia="ru-RU"/>
        </w:rPr>
        <w:t>Конкурентная закупка признается несостоявшейся по следующим причинам:</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а)</w:t>
      </w:r>
      <w:r w:rsidRPr="00A25BC7">
        <w:rPr>
          <w:rFonts w:ascii="Times New Roman" w:eastAsia="Times New Roman" w:hAnsi="Times New Roman"/>
          <w:sz w:val="24"/>
          <w:szCs w:val="24"/>
          <w:lang w:eastAsia="ru-RU"/>
        </w:rPr>
        <w:t xml:space="preserve"> в связи с тем, что не подано ни одной заявки на участие в закупке;</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б)</w:t>
      </w:r>
      <w:r w:rsidRPr="00A25BC7">
        <w:rPr>
          <w:rFonts w:ascii="Times New Roman" w:eastAsia="Times New Roman" w:hAnsi="Times New Roman"/>
          <w:sz w:val="24"/>
          <w:szCs w:val="24"/>
          <w:lang w:eastAsia="ru-RU"/>
        </w:rPr>
        <w:t xml:space="preserve"> в связи с тем, что по результатам ее проведения все заявки на участие в закупке отклонены;</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в)</w:t>
      </w:r>
      <w:r w:rsidRPr="00A25BC7">
        <w:rPr>
          <w:rFonts w:ascii="Times New Roman" w:eastAsia="Times New Roman" w:hAnsi="Times New Roman"/>
          <w:sz w:val="24"/>
          <w:szCs w:val="24"/>
          <w:lang w:eastAsia="ru-RU"/>
        </w:rPr>
        <w:t xml:space="preserve"> в связи с тем, что на участие в закупке подана только одна заявка;</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г)</w:t>
      </w:r>
      <w:r w:rsidRPr="00A25BC7">
        <w:rPr>
          <w:rFonts w:ascii="Times New Roman" w:eastAsia="Times New Roman" w:hAnsi="Times New Roman"/>
          <w:sz w:val="24"/>
          <w:szCs w:val="24"/>
          <w:lang w:eastAsia="ru-RU"/>
        </w:rPr>
        <w:t xml:space="preserve"> в связи с тем, что по результатам ее проведения отклонены все заявки, за исключением одной заявки на участие в закупке;</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д)</w:t>
      </w:r>
      <w:r w:rsidRPr="00A25BC7">
        <w:rPr>
          <w:rFonts w:ascii="Times New Roman" w:eastAsia="Times New Roman" w:hAnsi="Times New Roman"/>
          <w:sz w:val="24"/>
          <w:szCs w:val="24"/>
          <w:lang w:eastAsia="ru-RU"/>
        </w:rPr>
        <w:t xml:space="preserve"> в связи с тем, что по результатам ее проведения от заключения договора уклонились все участники закупки.</w:t>
      </w:r>
    </w:p>
    <w:p w:rsidR="005D6524" w:rsidRPr="00694AAF"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sz w:val="24"/>
          <w:szCs w:val="24"/>
          <w:lang w:eastAsia="ru-RU"/>
        </w:rPr>
        <w:t xml:space="preserve">       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694AAF" w:rsidRPr="00765E65" w:rsidRDefault="00694AAF" w:rsidP="00694AAF">
      <w:pPr>
        <w:shd w:val="clear" w:color="auto" w:fill="FFFFFF"/>
        <w:spacing w:after="0" w:line="240" w:lineRule="atLeast"/>
        <w:jc w:val="both"/>
        <w:rPr>
          <w:rFonts w:ascii="Times New Roman" w:eastAsia="Times New Roman" w:hAnsi="Times New Roman"/>
          <w:sz w:val="24"/>
          <w:szCs w:val="24"/>
          <w:lang w:eastAsia="ru-RU"/>
        </w:rPr>
      </w:pPr>
    </w:p>
    <w:p w:rsidR="00CA3B4D" w:rsidRPr="00765E65" w:rsidRDefault="00CA3B4D" w:rsidP="00814E4A">
      <w:pPr>
        <w:keepNext/>
        <w:widowControl w:val="0"/>
        <w:numPr>
          <w:ilvl w:val="2"/>
          <w:numId w:val="25"/>
        </w:numPr>
        <w:suppressAutoHyphens/>
        <w:autoSpaceDE w:val="0"/>
        <w:autoSpaceDN w:val="0"/>
        <w:adjustRightInd w:val="0"/>
        <w:spacing w:before="240" w:after="120" w:line="240" w:lineRule="atLeast"/>
        <w:ind w:hanging="814"/>
        <w:contextualSpacing/>
        <w:jc w:val="both"/>
        <w:outlineLvl w:val="2"/>
        <w:rPr>
          <w:rFonts w:ascii="Times New Roman" w:eastAsia="Times New Roman" w:hAnsi="Times New Roman" w:cs="Arial"/>
          <w:sz w:val="24"/>
          <w:szCs w:val="24"/>
          <w:lang w:eastAsia="ru-RU"/>
        </w:rPr>
      </w:pPr>
      <w:r w:rsidRPr="00765E65">
        <w:rPr>
          <w:rFonts w:ascii="Times New Roman" w:eastAsia="Times New Roman" w:hAnsi="Times New Roman" w:cs="Arial"/>
          <w:b/>
          <w:bCs/>
          <w:sz w:val="24"/>
          <w:szCs w:val="24"/>
          <w:lang w:eastAsia="ru-RU"/>
        </w:rPr>
        <w:t>Этап оценки заявок</w:t>
      </w:r>
    </w:p>
    <w:p w:rsidR="00CA3B4D" w:rsidRPr="00765E65" w:rsidRDefault="00CA3B4D" w:rsidP="00C6679B">
      <w:pPr>
        <w:pStyle w:val="aff8"/>
        <w:keepNext/>
        <w:numPr>
          <w:ilvl w:val="3"/>
          <w:numId w:val="31"/>
        </w:numPr>
        <w:suppressAutoHyphens/>
        <w:spacing w:line="240" w:lineRule="atLeast"/>
        <w:jc w:val="both"/>
        <w:outlineLvl w:val="2"/>
        <w:rPr>
          <w:rFonts w:ascii="Times New Roman" w:hAnsi="Times New Roman"/>
          <w:b/>
          <w:sz w:val="24"/>
          <w:szCs w:val="24"/>
        </w:rPr>
      </w:pPr>
      <w:r w:rsidRPr="00765E65">
        <w:rPr>
          <w:rFonts w:ascii="Times New Roman" w:hAnsi="Times New Roman"/>
          <w:b/>
          <w:sz w:val="24"/>
          <w:szCs w:val="24"/>
        </w:rPr>
        <w:t>Приоритет товаров российского происхождения.</w:t>
      </w:r>
    </w:p>
    <w:p w:rsidR="00CA3B4D" w:rsidRPr="00765E65" w:rsidRDefault="00A44BEE" w:rsidP="00C6679B">
      <w:pPr>
        <w:pStyle w:val="aff8"/>
        <w:numPr>
          <w:ilvl w:val="4"/>
          <w:numId w:val="31"/>
        </w:numPr>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CA3B4D" w:rsidRPr="00765E65">
        <w:rPr>
          <w:rFonts w:ascii="Times New Roman" w:hAnsi="Times New Roman"/>
          <w:sz w:val="24"/>
          <w:szCs w:val="24"/>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A3B4D" w:rsidRPr="00765E65" w:rsidRDefault="00CA3B4D" w:rsidP="00E3271B">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A44BEE">
        <w:rPr>
          <w:rFonts w:ascii="Times New Roman" w:eastAsia="Times New Roman" w:hAnsi="Times New Roman"/>
          <w:sz w:val="24"/>
          <w:szCs w:val="24"/>
          <w:lang w:eastAsia="ru-RU"/>
        </w:rPr>
        <w:t xml:space="preserve"> </w:t>
      </w:r>
      <w:r w:rsidRPr="00765E65">
        <w:rPr>
          <w:rFonts w:ascii="Times New Roman" w:eastAsia="Times New Roman" w:hAnsi="Times New Roman"/>
          <w:sz w:val="24"/>
          <w:szCs w:val="24"/>
          <w:lang w:eastAsia="ru-RU"/>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765E65">
        <w:rPr>
          <w:rFonts w:ascii="Times New Roman" w:eastAsia="Times New Roman" w:hAnsi="Times New Roman"/>
          <w:sz w:val="24"/>
          <w:szCs w:val="24"/>
          <w:lang w:eastAsia="ru-RU"/>
        </w:rPr>
        <w:t>п.п</w:t>
      </w:r>
      <w:proofErr w:type="spellEnd"/>
      <w:r w:rsidRPr="00765E65">
        <w:rPr>
          <w:rFonts w:ascii="Times New Roman" w:eastAsia="Times New Roman" w:hAnsi="Times New Roman"/>
          <w:sz w:val="24"/>
          <w:szCs w:val="24"/>
          <w:lang w:eastAsia="ru-RU"/>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CA3B4D" w:rsidRPr="00765E65" w:rsidRDefault="00A44BEE" w:rsidP="00A44BEE">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3B4D" w:rsidRPr="00765E65">
        <w:rPr>
          <w:rFonts w:ascii="Times New Roman" w:eastAsia="Times New Roman" w:hAnsi="Times New Roman"/>
          <w:sz w:val="24"/>
          <w:szCs w:val="24"/>
          <w:lang w:eastAsia="ru-RU"/>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3000FF" w:rsidRPr="00765E65">
        <w:rPr>
          <w:rFonts w:ascii="Times New Roman" w:eastAsia="Times New Roman" w:hAnsi="Times New Roman"/>
          <w:sz w:val="24"/>
          <w:szCs w:val="24"/>
          <w:lang w:eastAsia="ru-RU"/>
        </w:rPr>
        <w:t>,</w:t>
      </w:r>
      <w:r w:rsidR="00CA3B4D" w:rsidRPr="00765E65">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 </w:t>
      </w:r>
    </w:p>
    <w:p w:rsidR="00CA3B4D" w:rsidRPr="00765E65" w:rsidRDefault="00A44BEE" w:rsidP="00A44BEE">
      <w:pPr>
        <w:keepNext/>
        <w:shd w:val="clear" w:color="auto" w:fill="FFFFFF"/>
        <w:suppressAutoHyphens/>
        <w:spacing w:after="0" w:line="240" w:lineRule="atLeast"/>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3B4D" w:rsidRPr="00765E65">
        <w:rPr>
          <w:rFonts w:ascii="Times New Roman" w:eastAsia="Times New Roman" w:hAnsi="Times New Roman"/>
          <w:sz w:val="24"/>
          <w:szCs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rsidR="00CA3B4D" w:rsidRPr="00765E65" w:rsidRDefault="00CA3B4D" w:rsidP="00C6679B">
      <w:pPr>
        <w:pStyle w:val="aff8"/>
        <w:keepNext/>
        <w:numPr>
          <w:ilvl w:val="4"/>
          <w:numId w:val="31"/>
        </w:numPr>
        <w:suppressAutoHyphens/>
        <w:ind w:left="0" w:firstLine="0"/>
        <w:jc w:val="both"/>
        <w:textAlignment w:val="baseline"/>
        <w:outlineLvl w:val="3"/>
        <w:rPr>
          <w:rFonts w:ascii="Times New Roman" w:hAnsi="Times New Roman"/>
          <w:bCs/>
          <w:iCs/>
          <w:sz w:val="24"/>
          <w:szCs w:val="24"/>
        </w:rPr>
      </w:pPr>
      <w:r w:rsidRPr="00765E65">
        <w:rPr>
          <w:rFonts w:ascii="Times New Roman" w:hAnsi="Times New Roman"/>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CA3B4D" w:rsidRPr="00765E65" w:rsidRDefault="00CA3B4D" w:rsidP="00CA3B4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Ц</w:t>
      </w:r>
      <w:proofErr w:type="spellStart"/>
      <w:r w:rsidRPr="00765E65">
        <w:rPr>
          <w:rFonts w:ascii="Times New Roman" w:eastAsia="Times New Roman" w:hAnsi="Times New Roman"/>
          <w:sz w:val="24"/>
          <w:szCs w:val="24"/>
          <w:vertAlign w:val="subscript"/>
          <w:lang w:val="en-US" w:eastAsia="ru-RU"/>
        </w:rPr>
        <w:t>i</w:t>
      </w:r>
      <w:proofErr w:type="spellEnd"/>
      <w:r w:rsidRPr="00765E65">
        <w:rPr>
          <w:rFonts w:ascii="Times New Roman" w:eastAsia="Times New Roman" w:hAnsi="Times New Roman"/>
          <w:sz w:val="24"/>
          <w:szCs w:val="24"/>
          <w:vertAlign w:val="subscript"/>
          <w:lang w:eastAsia="ru-RU"/>
        </w:rPr>
        <w:t xml:space="preserve"> </w:t>
      </w:r>
      <w:proofErr w:type="spellStart"/>
      <w:r w:rsidRPr="00765E65">
        <w:rPr>
          <w:rFonts w:ascii="Times New Roman" w:eastAsia="Times New Roman" w:hAnsi="Times New Roman"/>
          <w:sz w:val="24"/>
          <w:szCs w:val="24"/>
          <w:vertAlign w:val="subscript"/>
          <w:lang w:eastAsia="ru-RU"/>
        </w:rPr>
        <w:t>ед</w:t>
      </w:r>
      <w:proofErr w:type="spellEnd"/>
      <w:proofErr w:type="gramStart"/>
      <w:r w:rsidRPr="00765E65">
        <w:rPr>
          <w:rFonts w:ascii="Times New Roman" w:eastAsia="Times New Roman" w:hAnsi="Times New Roman"/>
          <w:sz w:val="24"/>
          <w:szCs w:val="24"/>
          <w:lang w:eastAsia="ru-RU"/>
        </w:rPr>
        <w:t>=  Ц</w:t>
      </w:r>
      <w:proofErr w:type="gramEnd"/>
      <w:r w:rsidRPr="00765E65">
        <w:rPr>
          <w:rFonts w:ascii="Times New Roman" w:eastAsia="Times New Roman" w:hAnsi="Times New Roman"/>
          <w:sz w:val="24"/>
          <w:szCs w:val="24"/>
          <w:vertAlign w:val="subscript"/>
          <w:lang w:val="en-US" w:eastAsia="ru-RU"/>
        </w:rPr>
        <w:t>max</w:t>
      </w:r>
      <w:r w:rsidRPr="00765E65">
        <w:rPr>
          <w:rFonts w:ascii="Times New Roman" w:eastAsia="Times New Roman" w:hAnsi="Times New Roman"/>
          <w:sz w:val="24"/>
          <w:szCs w:val="24"/>
          <w:vertAlign w:val="subscript"/>
          <w:lang w:eastAsia="ru-RU"/>
        </w:rPr>
        <w:t xml:space="preserve"> </w:t>
      </w:r>
      <w:proofErr w:type="spellStart"/>
      <w:r w:rsidRPr="00765E65">
        <w:rPr>
          <w:rFonts w:ascii="Times New Roman" w:eastAsia="Times New Roman" w:hAnsi="Times New Roman"/>
          <w:sz w:val="24"/>
          <w:szCs w:val="24"/>
          <w:vertAlign w:val="subscript"/>
          <w:lang w:eastAsia="ru-RU"/>
        </w:rPr>
        <w:t>ед</w:t>
      </w:r>
      <w:proofErr w:type="spellEnd"/>
      <w:r w:rsidRPr="00765E65">
        <w:rPr>
          <w:rFonts w:ascii="Times New Roman" w:eastAsia="Times New Roman" w:hAnsi="Times New Roman"/>
          <w:sz w:val="24"/>
          <w:szCs w:val="24"/>
          <w:lang w:eastAsia="ru-RU"/>
        </w:rPr>
        <w:t>* Ц</w:t>
      </w:r>
      <w:proofErr w:type="spellStart"/>
      <w:r w:rsidRPr="00765E65">
        <w:rPr>
          <w:rFonts w:ascii="Times New Roman" w:eastAsia="Times New Roman" w:hAnsi="Times New Roman"/>
          <w:sz w:val="24"/>
          <w:szCs w:val="24"/>
          <w:vertAlign w:val="subscript"/>
          <w:lang w:val="en-US" w:eastAsia="ru-RU"/>
        </w:rPr>
        <w:t>i</w:t>
      </w:r>
      <w:proofErr w:type="spell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vertAlign w:val="subscript"/>
          <w:lang w:val="en-US" w:eastAsia="ru-RU"/>
        </w:rPr>
        <w:t>max</w:t>
      </w:r>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 Ц</w:t>
      </w:r>
      <w:r w:rsidRPr="00765E65">
        <w:rPr>
          <w:rFonts w:ascii="Times New Roman" w:eastAsia="Times New Roman" w:hAnsi="Times New Roman"/>
          <w:sz w:val="24"/>
          <w:szCs w:val="24"/>
          <w:vertAlign w:val="subscript"/>
          <w:lang w:val="en-US" w:eastAsia="ru-RU"/>
        </w:rPr>
        <w:t>max</w:t>
      </w:r>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где</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765E65">
        <w:rPr>
          <w:rFonts w:ascii="Times New Roman" w:eastAsia="Times New Roman" w:hAnsi="Times New Roman"/>
          <w:sz w:val="24"/>
          <w:szCs w:val="24"/>
          <w:lang w:eastAsia="ru-RU"/>
        </w:rPr>
        <w:t xml:space="preserve">Ц </w:t>
      </w:r>
      <w:proofErr w:type="spellStart"/>
      <w:r w:rsidRPr="00765E65">
        <w:rPr>
          <w:rFonts w:ascii="Times New Roman" w:eastAsia="Times New Roman" w:hAnsi="Times New Roman"/>
          <w:sz w:val="24"/>
          <w:szCs w:val="24"/>
          <w:vertAlign w:val="subscript"/>
          <w:lang w:val="en-US" w:eastAsia="ru-RU"/>
        </w:rPr>
        <w:t>i</w:t>
      </w:r>
      <w:proofErr w:type="spellEnd"/>
      <w:r w:rsidRPr="00765E65">
        <w:rPr>
          <w:rFonts w:ascii="Times New Roman" w:eastAsia="Times New Roman" w:hAnsi="Times New Roman"/>
          <w:sz w:val="24"/>
          <w:szCs w:val="24"/>
          <w:vertAlign w:val="subscript"/>
          <w:lang w:eastAsia="ru-RU"/>
        </w:rPr>
        <w:t xml:space="preserve"> </w:t>
      </w:r>
      <w:proofErr w:type="spellStart"/>
      <w:proofErr w:type="gramStart"/>
      <w:r w:rsidRPr="00765E65">
        <w:rPr>
          <w:rFonts w:ascii="Times New Roman" w:eastAsia="Times New Roman" w:hAnsi="Times New Roman"/>
          <w:sz w:val="24"/>
          <w:szCs w:val="24"/>
          <w:vertAlign w:val="subscript"/>
          <w:lang w:eastAsia="ru-RU"/>
        </w:rPr>
        <w:t>ед</w:t>
      </w:r>
      <w:proofErr w:type="spellEnd"/>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765E65">
        <w:rPr>
          <w:rFonts w:ascii="Times New Roman" w:eastAsia="Times New Roman" w:hAnsi="Times New Roman"/>
          <w:sz w:val="24"/>
          <w:szCs w:val="24"/>
          <w:lang w:val="en-US" w:eastAsia="ru-RU"/>
        </w:rPr>
        <w:t>i</w:t>
      </w:r>
      <w:proofErr w:type="spellEnd"/>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Ц </w:t>
      </w:r>
      <w:r w:rsidRPr="00765E65">
        <w:rPr>
          <w:rFonts w:ascii="Times New Roman" w:eastAsia="Times New Roman" w:hAnsi="Times New Roman"/>
          <w:sz w:val="24"/>
          <w:szCs w:val="24"/>
          <w:vertAlign w:val="subscript"/>
          <w:lang w:val="en-US" w:eastAsia="ru-RU"/>
        </w:rPr>
        <w:t>max</w:t>
      </w:r>
      <w:r w:rsidRPr="00765E65">
        <w:rPr>
          <w:rFonts w:ascii="Times New Roman" w:eastAsia="Times New Roman" w:hAnsi="Times New Roman"/>
          <w:sz w:val="24"/>
          <w:szCs w:val="24"/>
          <w:vertAlign w:val="subscript"/>
          <w:lang w:eastAsia="ru-RU"/>
        </w:rPr>
        <w:t xml:space="preserve"> </w:t>
      </w:r>
      <w:proofErr w:type="spellStart"/>
      <w:r w:rsidRPr="00765E65">
        <w:rPr>
          <w:rFonts w:ascii="Times New Roman" w:eastAsia="Times New Roman" w:hAnsi="Times New Roman"/>
          <w:sz w:val="24"/>
          <w:szCs w:val="24"/>
          <w:vertAlign w:val="subscript"/>
          <w:lang w:eastAsia="ru-RU"/>
        </w:rPr>
        <w:t>ед</w:t>
      </w:r>
      <w:proofErr w:type="spellEnd"/>
      <w:r w:rsidRPr="00765E65">
        <w:rPr>
          <w:rFonts w:ascii="Times New Roman" w:eastAsia="Times New Roman" w:hAnsi="Times New Roman"/>
          <w:sz w:val="24"/>
          <w:szCs w:val="24"/>
          <w:vertAlign w:val="subscript"/>
          <w:lang w:eastAsia="ru-RU"/>
        </w:rPr>
        <w:t xml:space="preserve"> – </w:t>
      </w:r>
      <w:r w:rsidRPr="00765E65">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65E65">
        <w:rPr>
          <w:rFonts w:ascii="Times New Roman" w:eastAsia="Times New Roman" w:hAnsi="Times New Roman"/>
          <w:sz w:val="28"/>
          <w:szCs w:val="28"/>
          <w:lang w:eastAsia="ru-RU"/>
        </w:rPr>
        <w:t xml:space="preserve">Ц </w:t>
      </w:r>
      <w:proofErr w:type="spellStart"/>
      <w:proofErr w:type="gramStart"/>
      <w:r w:rsidRPr="00765E65">
        <w:rPr>
          <w:rFonts w:ascii="Times New Roman" w:eastAsia="Times New Roman" w:hAnsi="Times New Roman"/>
          <w:sz w:val="28"/>
          <w:szCs w:val="28"/>
          <w:vertAlign w:val="subscript"/>
          <w:lang w:val="en-US" w:eastAsia="ru-RU"/>
        </w:rPr>
        <w:t>imax</w:t>
      </w:r>
      <w:proofErr w:type="spellEnd"/>
      <w:r w:rsidRPr="00765E65">
        <w:rPr>
          <w:rFonts w:ascii="Times New Roman" w:eastAsia="Times New Roman" w:hAnsi="Times New Roman"/>
          <w:sz w:val="28"/>
          <w:szCs w:val="28"/>
          <w:vertAlign w:val="subscript"/>
          <w:lang w:eastAsia="ru-RU"/>
        </w:rPr>
        <w:t xml:space="preserve">  –</w:t>
      </w:r>
      <w:proofErr w:type="gramEnd"/>
      <w:r w:rsidRPr="00765E65">
        <w:rPr>
          <w:rFonts w:ascii="Times New Roman" w:eastAsia="Times New Roman" w:hAnsi="Times New Roman"/>
          <w:sz w:val="28"/>
          <w:szCs w:val="28"/>
          <w:vertAlign w:val="subscript"/>
          <w:lang w:eastAsia="ru-RU"/>
        </w:rPr>
        <w:t xml:space="preserve">  </w:t>
      </w:r>
      <w:r w:rsidRPr="00765E65">
        <w:rPr>
          <w:rFonts w:ascii="Times New Roman" w:eastAsia="Times New Roman" w:hAnsi="Times New Roman"/>
          <w:sz w:val="24"/>
          <w:szCs w:val="24"/>
          <w:lang w:eastAsia="ru-RU"/>
        </w:rPr>
        <w:t xml:space="preserve">предложение Участника </w:t>
      </w:r>
      <w:proofErr w:type="spellStart"/>
      <w:r w:rsidRPr="00765E65">
        <w:rPr>
          <w:rFonts w:ascii="Times New Roman" w:eastAsia="Times New Roman" w:hAnsi="Times New Roman"/>
          <w:sz w:val="24"/>
          <w:szCs w:val="24"/>
          <w:lang w:val="en-US" w:eastAsia="ru-RU"/>
        </w:rPr>
        <w:t>i</w:t>
      </w:r>
      <w:proofErr w:type="spellEnd"/>
      <w:r w:rsidRPr="00765E65">
        <w:rPr>
          <w:rFonts w:ascii="Times New Roman" w:eastAsia="Times New Roman" w:hAnsi="Times New Roman"/>
          <w:sz w:val="24"/>
          <w:szCs w:val="24"/>
          <w:lang w:eastAsia="ru-RU"/>
        </w:rPr>
        <w:t xml:space="preserve"> о цене договора</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65E65">
        <w:rPr>
          <w:rFonts w:ascii="Times New Roman" w:eastAsia="Times New Roman" w:hAnsi="Times New Roman"/>
          <w:sz w:val="28"/>
          <w:szCs w:val="28"/>
          <w:lang w:eastAsia="ru-RU"/>
        </w:rPr>
        <w:lastRenderedPageBreak/>
        <w:t xml:space="preserve">Ц </w:t>
      </w:r>
      <w:proofErr w:type="gramStart"/>
      <w:r w:rsidRPr="00765E65">
        <w:rPr>
          <w:rFonts w:ascii="Times New Roman" w:eastAsia="Times New Roman" w:hAnsi="Times New Roman"/>
          <w:sz w:val="28"/>
          <w:szCs w:val="28"/>
          <w:vertAlign w:val="subscript"/>
          <w:lang w:val="en-US" w:eastAsia="ru-RU"/>
        </w:rPr>
        <w:t>max</w:t>
      </w:r>
      <w:r w:rsidRPr="00765E65">
        <w:rPr>
          <w:rFonts w:ascii="Times New Roman" w:eastAsia="Times New Roman" w:hAnsi="Times New Roman"/>
          <w:sz w:val="28"/>
          <w:szCs w:val="28"/>
          <w:vertAlign w:val="subscript"/>
          <w:lang w:eastAsia="ru-RU"/>
        </w:rPr>
        <w:t xml:space="preserve">  –</w:t>
      </w:r>
      <w:proofErr w:type="gramEnd"/>
      <w:r w:rsidRPr="00765E65">
        <w:rPr>
          <w:rFonts w:ascii="Times New Roman" w:eastAsia="Times New Roman" w:hAnsi="Times New Roman"/>
          <w:sz w:val="28"/>
          <w:szCs w:val="28"/>
          <w:vertAlign w:val="subscript"/>
          <w:lang w:eastAsia="ru-RU"/>
        </w:rPr>
        <w:t xml:space="preserve">  </w:t>
      </w:r>
      <w:r w:rsidRPr="00765E65">
        <w:rPr>
          <w:rFonts w:ascii="Times New Roman" w:eastAsia="Times New Roman" w:hAnsi="Times New Roman"/>
          <w:sz w:val="24"/>
          <w:szCs w:val="24"/>
          <w:lang w:eastAsia="ru-RU"/>
        </w:rPr>
        <w:t>начальная (максимальная) цена договора</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lang w:eastAsia="ru-RU"/>
        </w:rPr>
        <w:t xml:space="preserve"> и Ц </w:t>
      </w:r>
      <w:proofErr w:type="gramStart"/>
      <w:r w:rsidRPr="00765E65">
        <w:rPr>
          <w:rFonts w:ascii="Times New Roman" w:eastAsia="Times New Roman" w:hAnsi="Times New Roman"/>
          <w:sz w:val="24"/>
          <w:szCs w:val="24"/>
          <w:vertAlign w:val="subscript"/>
          <w:lang w:val="en-US" w:eastAsia="ru-RU"/>
        </w:rPr>
        <w:t>if</w:t>
      </w:r>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где</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Ц </w:t>
      </w:r>
      <w:proofErr w:type="spellStart"/>
      <w:proofErr w:type="gramStart"/>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цена российских товаров, предлагаемых к поставке</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Ц </w:t>
      </w:r>
      <w:proofErr w:type="gramStart"/>
      <w:r w:rsidRPr="00765E65">
        <w:rPr>
          <w:rFonts w:ascii="Times New Roman" w:eastAsia="Times New Roman" w:hAnsi="Times New Roman"/>
          <w:sz w:val="24"/>
          <w:szCs w:val="24"/>
          <w:vertAlign w:val="subscript"/>
          <w:lang w:val="en-US" w:eastAsia="ru-RU"/>
        </w:rPr>
        <w:t>if</w:t>
      </w:r>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 xml:space="preserve">цена иностранных товаров, предлагаемых к поставке </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765E65">
        <w:rPr>
          <w:rFonts w:ascii="Times New Roman" w:eastAsia="Times New Roman" w:hAnsi="Times New Roman"/>
          <w:sz w:val="24"/>
          <w:szCs w:val="24"/>
          <w:lang w:eastAsia="ru-RU"/>
        </w:rPr>
        <w:t xml:space="preserve">                                                       Ц</w:t>
      </w:r>
      <w:proofErr w:type="spellStart"/>
      <w:proofErr w:type="gramStart"/>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w:t>
      </w:r>
      <w:proofErr w:type="gramEnd"/>
      <w:r w:rsidRPr="00765E65">
        <w:rPr>
          <w:rFonts w:ascii="Times New Roman" w:eastAsia="Times New Roman" w:hAnsi="Times New Roman"/>
          <w:sz w:val="28"/>
          <w:szCs w:val="28"/>
          <w:lang w:eastAsia="ru-RU"/>
        </w:rPr>
        <w:t>Ц</w:t>
      </w:r>
      <w:proofErr w:type="spellStart"/>
      <w:r w:rsidRPr="00765E65">
        <w:rPr>
          <w:rFonts w:ascii="Times New Roman" w:eastAsia="Times New Roman" w:hAnsi="Times New Roman"/>
          <w:sz w:val="28"/>
          <w:szCs w:val="28"/>
          <w:vertAlign w:val="subscript"/>
          <w:lang w:val="en-US" w:eastAsia="ru-RU"/>
        </w:rPr>
        <w:t>i</w:t>
      </w:r>
      <w:proofErr w:type="spellEnd"/>
      <w:r w:rsidRPr="00765E65">
        <w:rPr>
          <w:rFonts w:ascii="Times New Roman" w:eastAsia="Times New Roman" w:hAnsi="Times New Roman"/>
          <w:sz w:val="28"/>
          <w:szCs w:val="28"/>
          <w:vertAlign w:val="subscript"/>
          <w:lang w:eastAsia="ru-RU"/>
        </w:rPr>
        <w:t xml:space="preserve"> </w:t>
      </w:r>
      <w:proofErr w:type="spellStart"/>
      <w:r w:rsidRPr="00765E65">
        <w:rPr>
          <w:rFonts w:ascii="Times New Roman" w:eastAsia="Times New Roman" w:hAnsi="Times New Roman"/>
          <w:sz w:val="28"/>
          <w:szCs w:val="28"/>
          <w:vertAlign w:val="subscript"/>
          <w:lang w:eastAsia="ru-RU"/>
        </w:rPr>
        <w:t>ед</w:t>
      </w:r>
      <w:proofErr w:type="spellEnd"/>
      <w:r w:rsidRPr="00765E65">
        <w:rPr>
          <w:rFonts w:ascii="Times New Roman" w:eastAsia="Times New Roman" w:hAnsi="Times New Roman"/>
          <w:sz w:val="28"/>
          <w:szCs w:val="28"/>
          <w:vertAlign w:val="subscript"/>
          <w:lang w:eastAsia="ru-RU"/>
        </w:rPr>
        <w:t xml:space="preserve"> * </w:t>
      </w:r>
      <w:r w:rsidRPr="00765E65">
        <w:rPr>
          <w:rFonts w:ascii="Times New Roman" w:eastAsia="Times New Roman" w:hAnsi="Times New Roman"/>
          <w:sz w:val="28"/>
          <w:szCs w:val="28"/>
          <w:lang w:val="en-US" w:eastAsia="ru-RU"/>
        </w:rPr>
        <w:t>V</w:t>
      </w:r>
      <w:r w:rsidRPr="00765E65">
        <w:rPr>
          <w:rFonts w:ascii="Times New Roman" w:eastAsia="Times New Roman" w:hAnsi="Times New Roman"/>
          <w:sz w:val="24"/>
          <w:szCs w:val="24"/>
          <w:vertAlign w:val="subscript"/>
          <w:lang w:eastAsia="ru-RU"/>
        </w:rPr>
        <w:t xml:space="preserve"> </w:t>
      </w:r>
      <w:proofErr w:type="spellStart"/>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vertAlign w:val="subscript"/>
          <w:lang w:eastAsia="ru-RU"/>
        </w:rPr>
        <w:t xml:space="preserve">  </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765E65">
        <w:rPr>
          <w:rFonts w:ascii="Times New Roman" w:eastAsia="Times New Roman" w:hAnsi="Times New Roman"/>
          <w:sz w:val="28"/>
          <w:szCs w:val="28"/>
          <w:lang w:val="en-US" w:eastAsia="ru-RU"/>
        </w:rPr>
        <w:t>V</w:t>
      </w:r>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765E65">
        <w:rPr>
          <w:rFonts w:ascii="Times New Roman" w:eastAsia="Times New Roman" w:hAnsi="Times New Roman"/>
          <w:sz w:val="24"/>
          <w:szCs w:val="24"/>
          <w:lang w:val="en-US" w:eastAsia="ru-RU"/>
        </w:rPr>
        <w:t>i</w:t>
      </w:r>
      <w:proofErr w:type="spellEnd"/>
      <w:r w:rsidRPr="00765E65">
        <w:rPr>
          <w:rFonts w:ascii="Times New Roman" w:eastAsia="Times New Roman" w:hAnsi="Times New Roman"/>
          <w:sz w:val="24"/>
          <w:szCs w:val="24"/>
          <w:lang w:eastAsia="ru-RU"/>
        </w:rPr>
        <w:t>.</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765E65">
        <w:rPr>
          <w:rFonts w:ascii="Times New Roman" w:eastAsia="Times New Roman" w:hAnsi="Times New Roman"/>
          <w:sz w:val="24"/>
          <w:szCs w:val="24"/>
          <w:lang w:eastAsia="ru-RU"/>
        </w:rPr>
        <w:t xml:space="preserve">                                                       Ц</w:t>
      </w:r>
      <w:proofErr w:type="gramStart"/>
      <w:r w:rsidRPr="00765E65">
        <w:rPr>
          <w:rFonts w:ascii="Times New Roman" w:eastAsia="Times New Roman" w:hAnsi="Times New Roman"/>
          <w:sz w:val="24"/>
          <w:szCs w:val="24"/>
          <w:vertAlign w:val="subscript"/>
          <w:lang w:val="en-US" w:eastAsia="ru-RU"/>
        </w:rPr>
        <w:t>if</w:t>
      </w:r>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w:t>
      </w:r>
      <w:proofErr w:type="gramEnd"/>
      <w:r w:rsidRPr="00765E65">
        <w:rPr>
          <w:rFonts w:ascii="Times New Roman" w:eastAsia="Times New Roman" w:hAnsi="Times New Roman"/>
          <w:sz w:val="28"/>
          <w:szCs w:val="28"/>
          <w:lang w:eastAsia="ru-RU"/>
        </w:rPr>
        <w:t>Ц</w:t>
      </w:r>
      <w:proofErr w:type="spellStart"/>
      <w:r w:rsidRPr="00765E65">
        <w:rPr>
          <w:rFonts w:ascii="Times New Roman" w:eastAsia="Times New Roman" w:hAnsi="Times New Roman"/>
          <w:sz w:val="28"/>
          <w:szCs w:val="28"/>
          <w:vertAlign w:val="subscript"/>
          <w:lang w:val="en-US" w:eastAsia="ru-RU"/>
        </w:rPr>
        <w:t>i</w:t>
      </w:r>
      <w:proofErr w:type="spellEnd"/>
      <w:r w:rsidRPr="00765E65">
        <w:rPr>
          <w:rFonts w:ascii="Times New Roman" w:eastAsia="Times New Roman" w:hAnsi="Times New Roman"/>
          <w:sz w:val="28"/>
          <w:szCs w:val="28"/>
          <w:vertAlign w:val="subscript"/>
          <w:lang w:eastAsia="ru-RU"/>
        </w:rPr>
        <w:t xml:space="preserve"> </w:t>
      </w:r>
      <w:proofErr w:type="spellStart"/>
      <w:r w:rsidRPr="00765E65">
        <w:rPr>
          <w:rFonts w:ascii="Times New Roman" w:eastAsia="Times New Roman" w:hAnsi="Times New Roman"/>
          <w:sz w:val="28"/>
          <w:szCs w:val="28"/>
          <w:vertAlign w:val="subscript"/>
          <w:lang w:eastAsia="ru-RU"/>
        </w:rPr>
        <w:t>ед</w:t>
      </w:r>
      <w:proofErr w:type="spellEnd"/>
      <w:r w:rsidRPr="00765E65">
        <w:rPr>
          <w:rFonts w:ascii="Times New Roman" w:eastAsia="Times New Roman" w:hAnsi="Times New Roman"/>
          <w:sz w:val="28"/>
          <w:szCs w:val="28"/>
          <w:vertAlign w:val="subscript"/>
          <w:lang w:eastAsia="ru-RU"/>
        </w:rPr>
        <w:t xml:space="preserve"> * </w:t>
      </w:r>
      <w:r w:rsidRPr="00765E65">
        <w:rPr>
          <w:rFonts w:ascii="Times New Roman" w:eastAsia="Times New Roman" w:hAnsi="Times New Roman"/>
          <w:sz w:val="28"/>
          <w:szCs w:val="28"/>
          <w:lang w:val="en-US" w:eastAsia="ru-RU"/>
        </w:rPr>
        <w:t>V</w:t>
      </w:r>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vertAlign w:val="subscript"/>
          <w:lang w:val="en-US" w:eastAsia="ru-RU"/>
        </w:rPr>
        <w:t>if</w:t>
      </w:r>
      <w:r w:rsidRPr="00765E65">
        <w:rPr>
          <w:rFonts w:ascii="Times New Roman" w:eastAsia="Times New Roman" w:hAnsi="Times New Roman"/>
          <w:sz w:val="24"/>
          <w:szCs w:val="24"/>
          <w:vertAlign w:val="subscript"/>
          <w:lang w:eastAsia="ru-RU"/>
        </w:rPr>
        <w:t xml:space="preserve">  </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765E65">
        <w:rPr>
          <w:rFonts w:ascii="Times New Roman" w:eastAsia="Times New Roman" w:hAnsi="Times New Roman"/>
          <w:sz w:val="28"/>
          <w:szCs w:val="28"/>
          <w:lang w:val="en-US" w:eastAsia="ru-RU"/>
        </w:rPr>
        <w:t>V</w:t>
      </w:r>
      <w:r w:rsidRPr="00765E65">
        <w:rPr>
          <w:rFonts w:ascii="Times New Roman" w:eastAsia="Times New Roman" w:hAnsi="Times New Roman"/>
          <w:sz w:val="24"/>
          <w:szCs w:val="24"/>
          <w:vertAlign w:val="subscript"/>
          <w:lang w:val="en-US" w:eastAsia="ru-RU"/>
        </w:rPr>
        <w:t>if</w:t>
      </w:r>
      <w:proofErr w:type="spellEnd"/>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765E65">
        <w:rPr>
          <w:rFonts w:ascii="Times New Roman" w:eastAsia="Times New Roman" w:hAnsi="Times New Roman"/>
          <w:sz w:val="24"/>
          <w:szCs w:val="24"/>
          <w:lang w:val="en-US" w:eastAsia="ru-RU"/>
        </w:rPr>
        <w:t>i</w:t>
      </w:r>
      <w:proofErr w:type="spellEnd"/>
      <w:r w:rsidRPr="00765E65">
        <w:rPr>
          <w:rFonts w:ascii="Times New Roman" w:eastAsia="Times New Roman" w:hAnsi="Times New Roman"/>
          <w:sz w:val="24"/>
          <w:szCs w:val="24"/>
          <w:lang w:eastAsia="ru-RU"/>
        </w:rPr>
        <w:t>.</w:t>
      </w:r>
    </w:p>
    <w:p w:rsidR="00CA3B4D" w:rsidRPr="00765E65" w:rsidRDefault="00CA3B4D" w:rsidP="00C6679B">
      <w:pPr>
        <w:pStyle w:val="aff8"/>
        <w:numPr>
          <w:ilvl w:val="4"/>
          <w:numId w:val="31"/>
        </w:numPr>
        <w:jc w:val="both"/>
        <w:rPr>
          <w:rFonts w:ascii="Times New Roman" w:hAnsi="Times New Roman"/>
          <w:sz w:val="24"/>
          <w:szCs w:val="24"/>
        </w:rPr>
      </w:pPr>
      <w:r w:rsidRPr="00765E65">
        <w:rPr>
          <w:rFonts w:ascii="Times New Roman" w:hAnsi="Times New Roman"/>
          <w:sz w:val="24"/>
          <w:szCs w:val="24"/>
        </w:rPr>
        <w:t>Приоритет не предоставляется в случаях, если:</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а)</w:t>
      </w:r>
      <w:r w:rsidRPr="00765E65">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в)</w:t>
      </w:r>
      <w:r w:rsidRPr="00765E65">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765E65">
        <w:rPr>
          <w:rFonts w:ascii="Times New Roman" w:eastAsia="Times New Roman" w:hAnsi="Times New Roman"/>
          <w:b/>
          <w:sz w:val="24"/>
          <w:szCs w:val="24"/>
          <w:lang w:eastAsia="ru-RU"/>
        </w:rPr>
        <w:t>г)</w:t>
      </w:r>
      <w:r w:rsidRPr="00765E65">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 Ц </w:t>
      </w:r>
      <w:proofErr w:type="spellStart"/>
      <w:proofErr w:type="gramStart"/>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vertAlign w:val="subscript"/>
          <w:lang w:eastAsia="ru-RU"/>
        </w:rPr>
        <w:t>&lt;</w:t>
      </w:r>
      <w:proofErr w:type="gramEnd"/>
      <w:r w:rsidRPr="00765E65">
        <w:rPr>
          <w:rFonts w:ascii="Times New Roman" w:eastAsia="Times New Roman" w:hAnsi="Times New Roman"/>
          <w:sz w:val="24"/>
          <w:szCs w:val="24"/>
          <w:lang w:eastAsia="ru-RU"/>
        </w:rPr>
        <w:t xml:space="preserve">Ц </w:t>
      </w:r>
      <w:r w:rsidRPr="00765E65">
        <w:rPr>
          <w:rFonts w:ascii="Times New Roman" w:eastAsia="Times New Roman" w:hAnsi="Times New Roman"/>
          <w:sz w:val="24"/>
          <w:szCs w:val="24"/>
          <w:vertAlign w:val="subscript"/>
          <w:lang w:val="en-US" w:eastAsia="ru-RU"/>
        </w:rPr>
        <w:t>if</w:t>
      </w:r>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w:t>
      </w:r>
      <w:proofErr w:type="spellStart"/>
      <w:r w:rsidRPr="00765E65">
        <w:rPr>
          <w:rFonts w:ascii="Times New Roman" w:eastAsia="Times New Roman" w:hAnsi="Times New Roman"/>
          <w:sz w:val="24"/>
          <w:szCs w:val="24"/>
          <w:lang w:eastAsia="ru-RU"/>
        </w:rPr>
        <w:t>п.п</w:t>
      </w:r>
      <w:proofErr w:type="spellEnd"/>
      <w:r w:rsidRPr="00765E65">
        <w:rPr>
          <w:rFonts w:ascii="Times New Roman" w:eastAsia="Times New Roman" w:hAnsi="Times New Roman"/>
          <w:sz w:val="24"/>
          <w:szCs w:val="24"/>
          <w:lang w:eastAsia="ru-RU"/>
        </w:rPr>
        <w:t>. 4.9.3.1.2).</w:t>
      </w:r>
    </w:p>
    <w:p w:rsidR="00B22B25" w:rsidRPr="00FF1DBD" w:rsidRDefault="009760C2" w:rsidP="00B22B25">
      <w:pPr>
        <w:pStyle w:val="aff8"/>
        <w:keepNext/>
        <w:numPr>
          <w:ilvl w:val="3"/>
          <w:numId w:val="31"/>
        </w:numPr>
        <w:suppressAutoHyphens/>
        <w:jc w:val="both"/>
        <w:textAlignment w:val="baseline"/>
        <w:outlineLvl w:val="3"/>
        <w:rPr>
          <w:rFonts w:ascii="Times New Roman" w:hAnsi="Times New Roman"/>
          <w:b/>
          <w:sz w:val="24"/>
          <w:szCs w:val="24"/>
        </w:rPr>
      </w:pPr>
      <w:bookmarkStart w:id="44" w:name="_Ref175752415"/>
      <w:bookmarkStart w:id="45" w:name="_Toc261535088"/>
      <w:bookmarkStart w:id="46" w:name="_Toc262557844"/>
      <w:bookmarkStart w:id="47" w:name="_Toc344124423"/>
      <w:bookmarkEnd w:id="26"/>
      <w:r>
        <w:rPr>
          <w:rFonts w:ascii="Times New Roman" w:hAnsi="Times New Roman"/>
          <w:b/>
          <w:sz w:val="24"/>
          <w:szCs w:val="24"/>
        </w:rPr>
        <w:t xml:space="preserve"> </w:t>
      </w:r>
      <w:r w:rsidR="00B22B25" w:rsidRPr="00FF1DBD">
        <w:rPr>
          <w:rFonts w:ascii="Times New Roman" w:hAnsi="Times New Roman"/>
          <w:b/>
          <w:sz w:val="24"/>
          <w:szCs w:val="24"/>
        </w:rPr>
        <w:t>Порядок оценки заявок по критериям оценки заявок</w:t>
      </w:r>
      <w:r w:rsidR="00B22B25">
        <w:rPr>
          <w:rFonts w:ascii="Times New Roman" w:hAnsi="Times New Roman"/>
          <w:b/>
          <w:sz w:val="24"/>
          <w:szCs w:val="24"/>
        </w:rPr>
        <w:t>.</w:t>
      </w:r>
    </w:p>
    <w:p w:rsidR="00B22B25" w:rsidRPr="00FF1DBD" w:rsidRDefault="00B22B25" w:rsidP="00B22B2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B752F3">
        <w:rPr>
          <w:rFonts w:ascii="Times New Roman" w:hAnsi="Times New Roman"/>
          <w:sz w:val="24"/>
          <w:szCs w:val="24"/>
          <w:lang w:eastAsia="ru-RU"/>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273"/>
        <w:gridCol w:w="1134"/>
        <w:gridCol w:w="1106"/>
      </w:tblGrid>
      <w:tr w:rsidR="006F43C1" w:rsidRPr="006F43C1" w:rsidTr="00240C4B">
        <w:trPr>
          <w:trHeight w:val="690"/>
        </w:trPr>
        <w:tc>
          <w:tcPr>
            <w:tcW w:w="567" w:type="dxa"/>
            <w:vMerge w:val="restart"/>
            <w:vAlign w:val="center"/>
          </w:tcPr>
          <w:p w:rsidR="006F43C1" w:rsidRPr="006F43C1" w:rsidRDefault="006F43C1" w:rsidP="006F43C1">
            <w:pPr>
              <w:tabs>
                <w:tab w:val="left" w:pos="885"/>
              </w:tabs>
              <w:spacing w:after="120" w:line="240" w:lineRule="auto"/>
              <w:jc w:val="center"/>
              <w:rPr>
                <w:rFonts w:ascii="Times New Roman" w:hAnsi="Times New Roman"/>
                <w:b/>
                <w:snapToGrid w:val="0"/>
                <w:sz w:val="24"/>
                <w:szCs w:val="24"/>
              </w:rPr>
            </w:pPr>
            <w:r w:rsidRPr="006F43C1">
              <w:rPr>
                <w:rFonts w:ascii="Times New Roman" w:hAnsi="Times New Roman"/>
                <w:b/>
                <w:snapToGrid w:val="0"/>
                <w:sz w:val="24"/>
                <w:szCs w:val="24"/>
              </w:rPr>
              <w:t>№ п/п</w:t>
            </w:r>
          </w:p>
        </w:tc>
        <w:tc>
          <w:tcPr>
            <w:tcW w:w="1985" w:type="dxa"/>
            <w:vMerge w:val="restart"/>
            <w:vAlign w:val="center"/>
          </w:tcPr>
          <w:p w:rsidR="006F43C1" w:rsidRPr="006F43C1" w:rsidRDefault="006F43C1" w:rsidP="006F43C1">
            <w:pPr>
              <w:tabs>
                <w:tab w:val="left" w:pos="600"/>
              </w:tabs>
              <w:spacing w:after="120" w:line="240" w:lineRule="auto"/>
              <w:ind w:firstLine="34"/>
              <w:jc w:val="center"/>
              <w:rPr>
                <w:rFonts w:ascii="Times New Roman" w:hAnsi="Times New Roman"/>
                <w:b/>
                <w:snapToGrid w:val="0"/>
                <w:sz w:val="24"/>
                <w:szCs w:val="24"/>
              </w:rPr>
            </w:pPr>
            <w:r w:rsidRPr="006F43C1">
              <w:rPr>
                <w:rFonts w:ascii="Times New Roman" w:hAnsi="Times New Roman"/>
                <w:b/>
                <w:bCs/>
                <w:snapToGrid w:val="0"/>
                <w:sz w:val="24"/>
                <w:szCs w:val="24"/>
              </w:rPr>
              <w:t>Критерий</w:t>
            </w:r>
          </w:p>
        </w:tc>
        <w:tc>
          <w:tcPr>
            <w:tcW w:w="5273" w:type="dxa"/>
            <w:vMerge w:val="restart"/>
            <w:vAlign w:val="center"/>
          </w:tcPr>
          <w:p w:rsidR="006F43C1" w:rsidRPr="006F43C1" w:rsidRDefault="006F43C1" w:rsidP="006F43C1">
            <w:pPr>
              <w:tabs>
                <w:tab w:val="left" w:pos="600"/>
              </w:tabs>
              <w:spacing w:after="120" w:line="240" w:lineRule="auto"/>
              <w:jc w:val="center"/>
              <w:rPr>
                <w:rFonts w:ascii="Times New Roman" w:hAnsi="Times New Roman"/>
                <w:b/>
                <w:snapToGrid w:val="0"/>
                <w:sz w:val="24"/>
                <w:szCs w:val="24"/>
              </w:rPr>
            </w:pPr>
            <w:r w:rsidRPr="006F43C1">
              <w:rPr>
                <w:rFonts w:ascii="Times New Roman" w:hAnsi="Times New Roman"/>
                <w:b/>
                <w:bCs/>
                <w:snapToGrid w:val="0"/>
                <w:sz w:val="24"/>
                <w:szCs w:val="24"/>
              </w:rPr>
              <w:t>Порядок проведения оценки</w:t>
            </w:r>
          </w:p>
        </w:tc>
        <w:tc>
          <w:tcPr>
            <w:tcW w:w="2240" w:type="dxa"/>
            <w:gridSpan w:val="2"/>
            <w:vAlign w:val="center"/>
          </w:tcPr>
          <w:p w:rsidR="006F43C1" w:rsidRPr="006F43C1" w:rsidRDefault="006F43C1" w:rsidP="00040EE6">
            <w:pPr>
              <w:tabs>
                <w:tab w:val="left" w:pos="34"/>
                <w:tab w:val="left" w:pos="62"/>
              </w:tabs>
              <w:spacing w:after="0" w:line="240" w:lineRule="atLeast"/>
              <w:ind w:right="34" w:firstLine="34"/>
              <w:jc w:val="center"/>
              <w:rPr>
                <w:rFonts w:ascii="Times New Roman" w:hAnsi="Times New Roman"/>
                <w:b/>
                <w:bCs/>
                <w:snapToGrid w:val="0"/>
                <w:sz w:val="24"/>
                <w:szCs w:val="24"/>
              </w:rPr>
            </w:pPr>
            <w:r w:rsidRPr="006F43C1">
              <w:rPr>
                <w:rFonts w:ascii="Times New Roman" w:hAnsi="Times New Roman"/>
                <w:b/>
                <w:bCs/>
                <w:snapToGrid w:val="0"/>
                <w:sz w:val="24"/>
                <w:szCs w:val="24"/>
              </w:rPr>
              <w:t>Значимость критериев</w:t>
            </w:r>
          </w:p>
          <w:p w:rsidR="006F43C1" w:rsidRPr="006F43C1" w:rsidRDefault="006F43C1" w:rsidP="00040EE6">
            <w:pPr>
              <w:tabs>
                <w:tab w:val="left" w:pos="34"/>
                <w:tab w:val="left" w:pos="62"/>
              </w:tabs>
              <w:spacing w:after="0" w:line="240" w:lineRule="atLeast"/>
              <w:ind w:right="34" w:firstLine="34"/>
              <w:jc w:val="center"/>
              <w:rPr>
                <w:rFonts w:ascii="Times New Roman" w:hAnsi="Times New Roman"/>
                <w:b/>
                <w:bCs/>
                <w:snapToGrid w:val="0"/>
                <w:sz w:val="24"/>
                <w:szCs w:val="24"/>
              </w:rPr>
            </w:pPr>
            <w:r w:rsidRPr="006F43C1">
              <w:rPr>
                <w:rFonts w:ascii="Times New Roman" w:hAnsi="Times New Roman"/>
                <w:b/>
                <w:bCs/>
                <w:snapToGrid w:val="0"/>
                <w:sz w:val="24"/>
                <w:szCs w:val="24"/>
              </w:rPr>
              <w:t xml:space="preserve">оценки заявок </w:t>
            </w:r>
          </w:p>
        </w:tc>
      </w:tr>
      <w:tr w:rsidR="006F43C1" w:rsidRPr="006F43C1" w:rsidTr="00240C4B">
        <w:trPr>
          <w:trHeight w:val="690"/>
        </w:trPr>
        <w:tc>
          <w:tcPr>
            <w:tcW w:w="567" w:type="dxa"/>
            <w:vMerge/>
            <w:vAlign w:val="center"/>
          </w:tcPr>
          <w:p w:rsidR="006F43C1" w:rsidRPr="006F43C1" w:rsidRDefault="006F43C1" w:rsidP="006F43C1">
            <w:pPr>
              <w:tabs>
                <w:tab w:val="left" w:pos="885"/>
              </w:tabs>
              <w:spacing w:after="120" w:line="240" w:lineRule="auto"/>
              <w:jc w:val="center"/>
              <w:rPr>
                <w:rFonts w:ascii="Times New Roman" w:hAnsi="Times New Roman"/>
                <w:b/>
                <w:snapToGrid w:val="0"/>
                <w:sz w:val="24"/>
                <w:szCs w:val="24"/>
              </w:rPr>
            </w:pPr>
          </w:p>
        </w:tc>
        <w:tc>
          <w:tcPr>
            <w:tcW w:w="1985" w:type="dxa"/>
            <w:vMerge/>
            <w:vAlign w:val="center"/>
          </w:tcPr>
          <w:p w:rsidR="006F43C1" w:rsidRPr="006F43C1" w:rsidRDefault="006F43C1" w:rsidP="006F43C1">
            <w:pPr>
              <w:tabs>
                <w:tab w:val="left" w:pos="600"/>
              </w:tabs>
              <w:spacing w:after="120" w:line="240" w:lineRule="auto"/>
              <w:jc w:val="center"/>
              <w:rPr>
                <w:rFonts w:ascii="Times New Roman" w:hAnsi="Times New Roman"/>
                <w:b/>
                <w:bCs/>
                <w:snapToGrid w:val="0"/>
                <w:sz w:val="24"/>
                <w:szCs w:val="24"/>
              </w:rPr>
            </w:pPr>
          </w:p>
        </w:tc>
        <w:tc>
          <w:tcPr>
            <w:tcW w:w="5273" w:type="dxa"/>
            <w:vMerge/>
            <w:vAlign w:val="center"/>
          </w:tcPr>
          <w:p w:rsidR="006F43C1" w:rsidRPr="006F43C1" w:rsidRDefault="006F43C1" w:rsidP="006F43C1">
            <w:pPr>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6F43C1" w:rsidRPr="006F43C1" w:rsidRDefault="006F43C1" w:rsidP="006F43C1">
            <w:pPr>
              <w:tabs>
                <w:tab w:val="left" w:pos="34"/>
                <w:tab w:val="left" w:pos="62"/>
              </w:tabs>
              <w:spacing w:line="240" w:lineRule="auto"/>
              <w:ind w:right="33" w:firstLine="34"/>
              <w:jc w:val="center"/>
              <w:rPr>
                <w:rFonts w:ascii="Times New Roman" w:hAnsi="Times New Roman"/>
                <w:b/>
                <w:bCs/>
                <w:snapToGrid w:val="0"/>
                <w:sz w:val="24"/>
                <w:szCs w:val="24"/>
                <w:lang w:val="en-US"/>
              </w:rPr>
            </w:pPr>
            <w:r w:rsidRPr="006F43C1">
              <w:rPr>
                <w:rFonts w:ascii="Times New Roman" w:hAnsi="Times New Roman"/>
                <w:b/>
                <w:bCs/>
                <w:snapToGrid w:val="0"/>
                <w:sz w:val="24"/>
                <w:szCs w:val="24"/>
                <w:lang w:val="en-US"/>
              </w:rPr>
              <w:t>%</w:t>
            </w:r>
          </w:p>
        </w:tc>
        <w:tc>
          <w:tcPr>
            <w:tcW w:w="1106" w:type="dxa"/>
            <w:vAlign w:val="center"/>
          </w:tcPr>
          <w:p w:rsidR="006F43C1" w:rsidRPr="006F43C1" w:rsidRDefault="006F43C1" w:rsidP="006F43C1">
            <w:pPr>
              <w:tabs>
                <w:tab w:val="left" w:pos="34"/>
                <w:tab w:val="left" w:pos="62"/>
              </w:tabs>
              <w:spacing w:line="240" w:lineRule="auto"/>
              <w:ind w:right="33"/>
              <w:jc w:val="center"/>
              <w:rPr>
                <w:rFonts w:ascii="Times New Roman" w:hAnsi="Times New Roman"/>
                <w:b/>
                <w:bCs/>
                <w:snapToGrid w:val="0"/>
                <w:sz w:val="24"/>
                <w:szCs w:val="24"/>
              </w:rPr>
            </w:pPr>
            <w:r w:rsidRPr="006F43C1">
              <w:rPr>
                <w:rFonts w:ascii="Times New Roman" w:hAnsi="Times New Roman"/>
                <w:b/>
                <w:bCs/>
                <w:snapToGrid w:val="0"/>
                <w:sz w:val="24"/>
                <w:szCs w:val="24"/>
              </w:rPr>
              <w:t>коэффициент</w:t>
            </w:r>
          </w:p>
        </w:tc>
      </w:tr>
      <w:tr w:rsidR="006F43C1" w:rsidRPr="006F43C1" w:rsidTr="00240C4B">
        <w:trPr>
          <w:trHeight w:val="396"/>
        </w:trPr>
        <w:tc>
          <w:tcPr>
            <w:tcW w:w="7825" w:type="dxa"/>
            <w:gridSpan w:val="3"/>
            <w:vAlign w:val="center"/>
          </w:tcPr>
          <w:p w:rsidR="006F43C1" w:rsidRPr="006F43C1" w:rsidRDefault="006F43C1" w:rsidP="006F43C1">
            <w:pPr>
              <w:widowControl w:val="0"/>
              <w:numPr>
                <w:ilvl w:val="0"/>
                <w:numId w:val="35"/>
              </w:numPr>
              <w:tabs>
                <w:tab w:val="left" w:pos="600"/>
              </w:tabs>
              <w:autoSpaceDE w:val="0"/>
              <w:autoSpaceDN w:val="0"/>
              <w:adjustRightInd w:val="0"/>
              <w:spacing w:after="120" w:line="240" w:lineRule="auto"/>
              <w:ind w:left="459" w:hanging="425"/>
              <w:contextualSpacing/>
              <w:jc w:val="both"/>
              <w:rPr>
                <w:rFonts w:ascii="Times New Roman" w:hAnsi="Times New Roman"/>
                <w:bCs/>
                <w:snapToGrid w:val="0"/>
                <w:sz w:val="24"/>
                <w:szCs w:val="24"/>
              </w:rPr>
            </w:pPr>
            <w:r w:rsidRPr="006F43C1">
              <w:rPr>
                <w:rFonts w:ascii="Times New Roman" w:hAnsi="Times New Roman"/>
                <w:bCs/>
                <w:snapToGrid w:val="0"/>
                <w:sz w:val="24"/>
                <w:szCs w:val="24"/>
              </w:rPr>
              <w:t>Ценовой критерий</w:t>
            </w:r>
          </w:p>
        </w:tc>
        <w:tc>
          <w:tcPr>
            <w:tcW w:w="1134" w:type="dxa"/>
            <w:tcBorders>
              <w:bottom w:val="single" w:sz="4" w:space="0" w:color="auto"/>
            </w:tcBorders>
            <w:vAlign w:val="center"/>
          </w:tcPr>
          <w:p w:rsidR="006F43C1" w:rsidRPr="006F43C1" w:rsidRDefault="006F43C1" w:rsidP="006F43C1">
            <w:pPr>
              <w:tabs>
                <w:tab w:val="left" w:pos="34"/>
                <w:tab w:val="left" w:pos="62"/>
              </w:tabs>
              <w:spacing w:line="240" w:lineRule="auto"/>
              <w:ind w:right="33"/>
              <w:jc w:val="center"/>
              <w:rPr>
                <w:rFonts w:ascii="Times New Roman" w:hAnsi="Times New Roman"/>
                <w:b/>
                <w:bCs/>
                <w:snapToGrid w:val="0"/>
                <w:sz w:val="24"/>
                <w:szCs w:val="24"/>
                <w:lang w:val="en-US"/>
              </w:rPr>
            </w:pPr>
          </w:p>
        </w:tc>
        <w:tc>
          <w:tcPr>
            <w:tcW w:w="1106" w:type="dxa"/>
            <w:tcBorders>
              <w:bottom w:val="single" w:sz="4" w:space="0" w:color="auto"/>
            </w:tcBorders>
            <w:vAlign w:val="center"/>
          </w:tcPr>
          <w:p w:rsidR="006F43C1" w:rsidRPr="006F43C1" w:rsidRDefault="006F43C1" w:rsidP="006F43C1">
            <w:pPr>
              <w:tabs>
                <w:tab w:val="left" w:pos="34"/>
                <w:tab w:val="left" w:pos="62"/>
              </w:tabs>
              <w:spacing w:line="240" w:lineRule="auto"/>
              <w:ind w:right="33"/>
              <w:jc w:val="center"/>
              <w:rPr>
                <w:rFonts w:ascii="Times New Roman" w:hAnsi="Times New Roman"/>
                <w:b/>
                <w:bCs/>
                <w:snapToGrid w:val="0"/>
                <w:sz w:val="24"/>
                <w:szCs w:val="24"/>
              </w:rPr>
            </w:pPr>
          </w:p>
        </w:tc>
      </w:tr>
      <w:tr w:rsidR="006F43C1" w:rsidRPr="006F43C1" w:rsidTr="00240C4B">
        <w:trPr>
          <w:trHeight w:val="1103"/>
        </w:trPr>
        <w:tc>
          <w:tcPr>
            <w:tcW w:w="567" w:type="dxa"/>
            <w:vMerge w:val="restart"/>
            <w:vAlign w:val="center"/>
          </w:tcPr>
          <w:p w:rsidR="006F43C1" w:rsidRPr="006F43C1" w:rsidRDefault="006F43C1" w:rsidP="006F43C1">
            <w:pPr>
              <w:tabs>
                <w:tab w:val="left" w:pos="885"/>
              </w:tabs>
              <w:spacing w:after="120" w:line="240" w:lineRule="auto"/>
              <w:jc w:val="center"/>
              <w:rPr>
                <w:rFonts w:ascii="Times New Roman" w:hAnsi="Times New Roman"/>
                <w:snapToGrid w:val="0"/>
                <w:sz w:val="24"/>
                <w:szCs w:val="24"/>
              </w:rPr>
            </w:pPr>
            <w:r w:rsidRPr="006F43C1">
              <w:rPr>
                <w:rFonts w:ascii="Times New Roman" w:hAnsi="Times New Roman"/>
                <w:snapToGrid w:val="0"/>
                <w:sz w:val="24"/>
                <w:szCs w:val="24"/>
              </w:rPr>
              <w:t>1.1</w:t>
            </w:r>
          </w:p>
          <w:p w:rsidR="006F43C1" w:rsidRPr="006F43C1" w:rsidRDefault="006F43C1" w:rsidP="006F43C1">
            <w:pPr>
              <w:tabs>
                <w:tab w:val="left" w:pos="885"/>
              </w:tabs>
              <w:spacing w:after="120" w:line="240" w:lineRule="auto"/>
              <w:jc w:val="center"/>
              <w:rPr>
                <w:rFonts w:ascii="Times New Roman" w:hAnsi="Times New Roman"/>
                <w:snapToGrid w:val="0"/>
                <w:sz w:val="24"/>
                <w:szCs w:val="24"/>
              </w:rPr>
            </w:pPr>
          </w:p>
        </w:tc>
        <w:tc>
          <w:tcPr>
            <w:tcW w:w="1985" w:type="dxa"/>
            <w:vMerge w:val="restart"/>
            <w:vAlign w:val="center"/>
          </w:tcPr>
          <w:p w:rsidR="006F43C1" w:rsidRPr="006F43C1" w:rsidRDefault="006F43C1" w:rsidP="006F43C1">
            <w:pPr>
              <w:tabs>
                <w:tab w:val="left" w:pos="600"/>
              </w:tabs>
              <w:spacing w:after="120" w:line="240" w:lineRule="auto"/>
              <w:ind w:firstLine="34"/>
              <w:rPr>
                <w:rFonts w:ascii="Times New Roman" w:hAnsi="Times New Roman"/>
                <w:snapToGrid w:val="0"/>
                <w:sz w:val="24"/>
                <w:szCs w:val="24"/>
              </w:rPr>
            </w:pPr>
            <w:r w:rsidRPr="006F43C1">
              <w:rPr>
                <w:rFonts w:ascii="Times New Roman" w:hAnsi="Times New Roman"/>
                <w:snapToGrid w:val="0"/>
                <w:sz w:val="24"/>
                <w:szCs w:val="24"/>
              </w:rPr>
              <w:t>Цена договора</w:t>
            </w:r>
          </w:p>
          <w:p w:rsidR="006F43C1" w:rsidRPr="006F43C1" w:rsidRDefault="006F43C1" w:rsidP="006F43C1">
            <w:pPr>
              <w:tabs>
                <w:tab w:val="left" w:pos="600"/>
              </w:tabs>
              <w:spacing w:after="120" w:line="240" w:lineRule="auto"/>
              <w:rPr>
                <w:rFonts w:ascii="Times New Roman" w:hAnsi="Times New Roman"/>
                <w:snapToGrid w:val="0"/>
                <w:sz w:val="24"/>
                <w:szCs w:val="24"/>
              </w:rPr>
            </w:pPr>
          </w:p>
        </w:tc>
        <w:tc>
          <w:tcPr>
            <w:tcW w:w="5273" w:type="dxa"/>
            <w:vMerge w:val="restart"/>
            <w:tcBorders>
              <w:right w:val="single" w:sz="4" w:space="0" w:color="auto"/>
            </w:tcBorders>
            <w:vAlign w:val="center"/>
          </w:tcPr>
          <w:p w:rsidR="006F43C1" w:rsidRPr="006F43C1" w:rsidRDefault="006F43C1" w:rsidP="00040EE6">
            <w:pPr>
              <w:spacing w:after="0" w:line="240" w:lineRule="atLeast"/>
              <w:ind w:firstLine="176"/>
              <w:rPr>
                <w:rFonts w:ascii="Times New Roman" w:hAnsi="Times New Roman"/>
                <w:bCs/>
                <w:snapToGrid w:val="0"/>
                <w:sz w:val="24"/>
                <w:szCs w:val="24"/>
              </w:rPr>
            </w:pPr>
            <w:r w:rsidRPr="006F43C1">
              <w:rPr>
                <w:rFonts w:ascii="Times New Roman" w:hAnsi="Times New Roman"/>
                <w:sz w:val="24"/>
                <w:szCs w:val="24"/>
              </w:rPr>
              <w:t>Оценка по критерию производится по данным</w:t>
            </w:r>
            <w:r w:rsidRPr="006F43C1">
              <w:rPr>
                <w:rFonts w:ascii="Times New Roman" w:hAnsi="Times New Roman"/>
                <w:bCs/>
                <w:snapToGrid w:val="0"/>
                <w:sz w:val="24"/>
                <w:szCs w:val="24"/>
              </w:rPr>
              <w:t>, указанным в Заявке Участника (форме 5.1 Документации)</w:t>
            </w:r>
          </w:p>
          <w:p w:rsidR="006F43C1" w:rsidRPr="006F43C1" w:rsidRDefault="006F43C1" w:rsidP="00040EE6">
            <w:pPr>
              <w:spacing w:after="0" w:line="240" w:lineRule="atLeast"/>
              <w:ind w:firstLine="176"/>
              <w:rPr>
                <w:rFonts w:ascii="Times New Roman" w:hAnsi="Times New Roman"/>
                <w:bCs/>
                <w:snapToGrid w:val="0"/>
                <w:sz w:val="24"/>
                <w:szCs w:val="24"/>
              </w:rPr>
            </w:pPr>
            <w:r w:rsidRPr="006F43C1">
              <w:rPr>
                <w:rFonts w:ascii="Times New Roman" w:hAnsi="Times New Roman"/>
                <w:bCs/>
                <w:snapToGrid w:val="0"/>
                <w:sz w:val="24"/>
                <w:szCs w:val="24"/>
              </w:rPr>
              <w:t xml:space="preserve">Оценка определяется по формуле: </w:t>
            </w:r>
          </w:p>
          <w:p w:rsidR="006F43C1" w:rsidRPr="006F43C1" w:rsidRDefault="006F43C1" w:rsidP="00040EE6">
            <w:pPr>
              <w:widowControl w:val="0"/>
              <w:autoSpaceDE w:val="0"/>
              <w:autoSpaceDN w:val="0"/>
              <w:adjustRightInd w:val="0"/>
              <w:spacing w:after="0" w:line="240" w:lineRule="atLeast"/>
              <w:ind w:firstLine="720"/>
              <w:rPr>
                <w:rFonts w:ascii="Times New Roman" w:hAnsi="Times New Roman"/>
              </w:rPr>
            </w:pPr>
            <w:r w:rsidRPr="006F43C1">
              <w:rPr>
                <w:rFonts w:ascii="Times New Roman" w:hAnsi="Times New Roman"/>
              </w:rPr>
              <w:t xml:space="preserve">ЦБ </w:t>
            </w:r>
            <w:proofErr w:type="spellStart"/>
            <w:r w:rsidRPr="006F43C1">
              <w:rPr>
                <w:rFonts w:ascii="Times New Roman" w:hAnsi="Times New Roman"/>
                <w:vertAlign w:val="subscript"/>
                <w:lang w:val="en-US"/>
              </w:rPr>
              <w:t>i</w:t>
            </w:r>
            <w:proofErr w:type="spellEnd"/>
            <w:r w:rsidRPr="006F43C1">
              <w:rPr>
                <w:rFonts w:ascii="Times New Roman" w:hAnsi="Times New Roman"/>
                <w:vertAlign w:val="subscript"/>
              </w:rPr>
              <w:t xml:space="preserve"> </w:t>
            </w:r>
            <w:r w:rsidRPr="006F43C1">
              <w:rPr>
                <w:rFonts w:ascii="Times New Roman" w:hAnsi="Times New Roman"/>
              </w:rPr>
              <w:t xml:space="preserve">= Ц </w:t>
            </w:r>
            <w:r w:rsidRPr="006F43C1">
              <w:rPr>
                <w:rFonts w:ascii="Times New Roman" w:hAnsi="Times New Roman"/>
                <w:vertAlign w:val="subscript"/>
                <w:lang w:val="en-US"/>
              </w:rPr>
              <w:t>min</w:t>
            </w:r>
            <w:r w:rsidRPr="006F43C1">
              <w:rPr>
                <w:rFonts w:ascii="Times New Roman" w:hAnsi="Times New Roman"/>
                <w:vertAlign w:val="subscript"/>
              </w:rPr>
              <w:t xml:space="preserve"> </w:t>
            </w:r>
            <w:r w:rsidRPr="006F43C1">
              <w:rPr>
                <w:rFonts w:ascii="Times New Roman" w:hAnsi="Times New Roman"/>
              </w:rPr>
              <w:t xml:space="preserve">/ Ц </w:t>
            </w:r>
            <w:proofErr w:type="spellStart"/>
            <w:r w:rsidRPr="006F43C1">
              <w:rPr>
                <w:rFonts w:ascii="Times New Roman" w:hAnsi="Times New Roman"/>
                <w:vertAlign w:val="subscript"/>
                <w:lang w:val="en-US"/>
              </w:rPr>
              <w:t>i</w:t>
            </w:r>
            <w:proofErr w:type="spellEnd"/>
            <w:r w:rsidRPr="006F43C1">
              <w:rPr>
                <w:rFonts w:ascii="Times New Roman" w:hAnsi="Times New Roman"/>
                <w:vertAlign w:val="subscript"/>
              </w:rPr>
              <w:t xml:space="preserve"> </w:t>
            </w:r>
            <w:r w:rsidRPr="006F43C1">
              <w:rPr>
                <w:rFonts w:ascii="Times New Roman" w:hAnsi="Times New Roman"/>
              </w:rPr>
              <w:t>х 10</w:t>
            </w:r>
          </w:p>
          <w:p w:rsidR="006F43C1" w:rsidRPr="006F43C1" w:rsidRDefault="006F43C1" w:rsidP="00040EE6">
            <w:pPr>
              <w:widowControl w:val="0"/>
              <w:autoSpaceDE w:val="0"/>
              <w:autoSpaceDN w:val="0"/>
              <w:adjustRightInd w:val="0"/>
              <w:spacing w:after="0" w:line="240" w:lineRule="atLeast"/>
              <w:rPr>
                <w:rFonts w:ascii="Times New Roman" w:hAnsi="Times New Roman"/>
                <w:sz w:val="24"/>
                <w:szCs w:val="24"/>
              </w:rPr>
            </w:pPr>
            <w:r w:rsidRPr="006F43C1">
              <w:rPr>
                <w:rFonts w:ascii="Times New Roman" w:hAnsi="Times New Roman"/>
                <w:sz w:val="24"/>
                <w:szCs w:val="24"/>
              </w:rPr>
              <w:t>где:</w:t>
            </w:r>
          </w:p>
          <w:p w:rsidR="006F43C1" w:rsidRPr="006F43C1" w:rsidRDefault="006F43C1" w:rsidP="00040EE6">
            <w:pPr>
              <w:widowControl w:val="0"/>
              <w:autoSpaceDE w:val="0"/>
              <w:autoSpaceDN w:val="0"/>
              <w:adjustRightInd w:val="0"/>
              <w:spacing w:after="0" w:line="240" w:lineRule="atLeast"/>
              <w:rPr>
                <w:rFonts w:ascii="Times New Roman" w:hAnsi="Times New Roman"/>
                <w:sz w:val="24"/>
                <w:szCs w:val="24"/>
              </w:rPr>
            </w:pPr>
            <w:r w:rsidRPr="006F43C1">
              <w:rPr>
                <w:rFonts w:ascii="Times New Roman" w:hAnsi="Times New Roman"/>
                <w:noProof/>
                <w:position w:val="-12"/>
                <w:sz w:val="24"/>
                <w:szCs w:val="24"/>
                <w:lang w:eastAsia="ru-RU"/>
              </w:rPr>
              <w:drawing>
                <wp:inline distT="0" distB="0" distL="0" distR="0" wp14:anchorId="006607B0" wp14:editId="6541AA1A">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F43C1">
              <w:rPr>
                <w:rFonts w:ascii="Times New Roman" w:hAnsi="Times New Roman"/>
                <w:sz w:val="24"/>
                <w:szCs w:val="24"/>
              </w:rPr>
              <w:t xml:space="preserve"> - ценовое предложение Участника закупки, Заявка которого оценивается;</w:t>
            </w:r>
          </w:p>
          <w:p w:rsidR="006F43C1" w:rsidRPr="006F43C1" w:rsidRDefault="006F43C1" w:rsidP="00040EE6">
            <w:pPr>
              <w:spacing w:after="0" w:line="240" w:lineRule="atLeast"/>
              <w:ind w:firstLine="34"/>
              <w:rPr>
                <w:rFonts w:ascii="Times New Roman" w:hAnsi="Times New Roman"/>
                <w:snapToGrid w:val="0"/>
                <w:sz w:val="24"/>
                <w:szCs w:val="24"/>
              </w:rPr>
            </w:pPr>
            <w:r w:rsidRPr="006F43C1">
              <w:rPr>
                <w:rFonts w:ascii="Times New Roman" w:hAnsi="Times New Roman"/>
                <w:noProof/>
                <w:position w:val="-12"/>
                <w:sz w:val="24"/>
                <w:szCs w:val="24"/>
                <w:lang w:eastAsia="ru-RU"/>
              </w:rPr>
              <w:drawing>
                <wp:inline distT="0" distB="0" distL="0" distR="0" wp14:anchorId="23278602" wp14:editId="3E4CC56E">
                  <wp:extent cx="3238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F43C1">
              <w:rPr>
                <w:rFonts w:ascii="Times New Roman" w:hAnsi="Times New Roman"/>
                <w:sz w:val="24"/>
                <w:szCs w:val="24"/>
              </w:rPr>
              <w:t xml:space="preserve"> - минимальное ценовое предложение из сделанных участниками закупки</w:t>
            </w:r>
          </w:p>
        </w:tc>
        <w:tc>
          <w:tcPr>
            <w:tcW w:w="1134" w:type="dxa"/>
            <w:tcBorders>
              <w:top w:val="single" w:sz="4" w:space="0" w:color="auto"/>
              <w:left w:val="single" w:sz="4" w:space="0" w:color="auto"/>
              <w:bottom w:val="single" w:sz="4" w:space="0" w:color="auto"/>
              <w:right w:val="single" w:sz="4" w:space="0" w:color="auto"/>
            </w:tcBorders>
            <w:vAlign w:val="center"/>
          </w:tcPr>
          <w:p w:rsidR="006F43C1" w:rsidRPr="006F43C1" w:rsidRDefault="006F43C1" w:rsidP="006F43C1">
            <w:pPr>
              <w:tabs>
                <w:tab w:val="left" w:pos="-108"/>
                <w:tab w:val="left" w:pos="175"/>
              </w:tabs>
              <w:spacing w:after="120" w:line="240" w:lineRule="auto"/>
              <w:ind w:right="176" w:hanging="108"/>
              <w:jc w:val="center"/>
              <w:rPr>
                <w:rFonts w:ascii="Times New Roman" w:hAnsi="Times New Roman"/>
                <w:snapToGrid w:val="0"/>
                <w:sz w:val="24"/>
                <w:szCs w:val="24"/>
              </w:rPr>
            </w:pPr>
            <w:r w:rsidRPr="006F43C1">
              <w:rPr>
                <w:rFonts w:ascii="Times New Roman" w:hAnsi="Times New Roman"/>
                <w:b/>
                <w:snapToGrid w:val="0"/>
                <w:sz w:val="24"/>
                <w:szCs w:val="24"/>
              </w:rPr>
              <w:t xml:space="preserve">  50%</w:t>
            </w:r>
          </w:p>
        </w:tc>
        <w:tc>
          <w:tcPr>
            <w:tcW w:w="1106" w:type="dxa"/>
            <w:tcBorders>
              <w:top w:val="single" w:sz="4" w:space="0" w:color="auto"/>
              <w:left w:val="single" w:sz="4" w:space="0" w:color="auto"/>
              <w:bottom w:val="single" w:sz="4" w:space="0" w:color="auto"/>
              <w:right w:val="single" w:sz="4" w:space="0" w:color="auto"/>
            </w:tcBorders>
            <w:vAlign w:val="center"/>
          </w:tcPr>
          <w:p w:rsidR="006F43C1" w:rsidRPr="006F43C1" w:rsidRDefault="006F43C1" w:rsidP="006F43C1">
            <w:pPr>
              <w:tabs>
                <w:tab w:val="left" w:pos="34"/>
                <w:tab w:val="left" w:pos="175"/>
              </w:tabs>
              <w:spacing w:after="120" w:line="240" w:lineRule="auto"/>
              <w:ind w:right="176"/>
              <w:jc w:val="center"/>
              <w:rPr>
                <w:rFonts w:ascii="Times New Roman" w:hAnsi="Times New Roman"/>
                <w:b/>
                <w:snapToGrid w:val="0"/>
                <w:sz w:val="24"/>
                <w:szCs w:val="24"/>
              </w:rPr>
            </w:pPr>
            <w:r w:rsidRPr="006F43C1">
              <w:rPr>
                <w:rFonts w:ascii="Times New Roman" w:hAnsi="Times New Roman"/>
                <w:b/>
                <w:snapToGrid w:val="0"/>
                <w:sz w:val="24"/>
                <w:szCs w:val="24"/>
              </w:rPr>
              <w:t>0,50</w:t>
            </w:r>
          </w:p>
        </w:tc>
      </w:tr>
      <w:tr w:rsidR="006F43C1" w:rsidRPr="006F43C1" w:rsidTr="00240C4B">
        <w:trPr>
          <w:trHeight w:val="1102"/>
        </w:trPr>
        <w:tc>
          <w:tcPr>
            <w:tcW w:w="567" w:type="dxa"/>
            <w:vMerge/>
            <w:vAlign w:val="center"/>
          </w:tcPr>
          <w:p w:rsidR="006F43C1" w:rsidRPr="006F43C1" w:rsidRDefault="006F43C1" w:rsidP="006F43C1">
            <w:pPr>
              <w:tabs>
                <w:tab w:val="left" w:pos="885"/>
              </w:tabs>
              <w:spacing w:after="120" w:line="240" w:lineRule="auto"/>
              <w:jc w:val="center"/>
              <w:rPr>
                <w:rFonts w:ascii="Times New Roman" w:hAnsi="Times New Roman"/>
                <w:snapToGrid w:val="0"/>
                <w:sz w:val="24"/>
                <w:szCs w:val="24"/>
              </w:rPr>
            </w:pPr>
          </w:p>
        </w:tc>
        <w:tc>
          <w:tcPr>
            <w:tcW w:w="1985" w:type="dxa"/>
            <w:vMerge/>
            <w:tcBorders>
              <w:top w:val="single" w:sz="4" w:space="0" w:color="auto"/>
            </w:tcBorders>
            <w:vAlign w:val="center"/>
          </w:tcPr>
          <w:p w:rsidR="006F43C1" w:rsidRPr="006F43C1" w:rsidRDefault="006F43C1" w:rsidP="006F43C1">
            <w:pPr>
              <w:tabs>
                <w:tab w:val="left" w:pos="600"/>
              </w:tabs>
              <w:spacing w:after="120" w:line="240" w:lineRule="auto"/>
              <w:rPr>
                <w:rFonts w:ascii="Times New Roman" w:hAnsi="Times New Roman"/>
                <w:snapToGrid w:val="0"/>
                <w:sz w:val="24"/>
                <w:szCs w:val="24"/>
              </w:rPr>
            </w:pPr>
          </w:p>
        </w:tc>
        <w:tc>
          <w:tcPr>
            <w:tcW w:w="5273" w:type="dxa"/>
            <w:vMerge/>
            <w:tcBorders>
              <w:top w:val="single" w:sz="4" w:space="0" w:color="auto"/>
              <w:right w:val="single" w:sz="4" w:space="0" w:color="auto"/>
            </w:tcBorders>
            <w:vAlign w:val="center"/>
          </w:tcPr>
          <w:p w:rsidR="006F43C1" w:rsidRPr="006F43C1" w:rsidRDefault="006F43C1" w:rsidP="006F43C1">
            <w:pPr>
              <w:spacing w:line="240" w:lineRule="auto"/>
              <w:ind w:firstLine="176"/>
              <w:rPr>
                <w:rFonts w:ascii="Times New Roman" w:hAnsi="Times New Roman"/>
                <w:sz w:val="24"/>
                <w:szCs w:val="24"/>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6F43C1" w:rsidRPr="006F43C1" w:rsidRDefault="006F43C1" w:rsidP="006F43C1">
            <w:pPr>
              <w:tabs>
                <w:tab w:val="left" w:pos="34"/>
                <w:tab w:val="left" w:pos="175"/>
              </w:tabs>
              <w:spacing w:after="120" w:line="240" w:lineRule="auto"/>
              <w:ind w:right="176" w:firstLine="34"/>
              <w:jc w:val="center"/>
              <w:rPr>
                <w:rFonts w:ascii="Times New Roman" w:hAnsi="Times New Roman"/>
                <w:b/>
                <w:snapToGrid w:val="0"/>
                <w:sz w:val="24"/>
                <w:szCs w:val="24"/>
              </w:rPr>
            </w:pPr>
            <w:r w:rsidRPr="006F43C1">
              <w:rPr>
                <w:rFonts w:ascii="Times New Roman" w:hAnsi="Times New Roman"/>
                <w:snapToGrid w:val="0"/>
                <w:sz w:val="24"/>
                <w:szCs w:val="24"/>
              </w:rPr>
              <w:t>от 1 до 10 баллов</w:t>
            </w:r>
          </w:p>
        </w:tc>
      </w:tr>
      <w:tr w:rsidR="006F43C1" w:rsidRPr="006F43C1" w:rsidTr="00240C4B">
        <w:trPr>
          <w:trHeight w:val="333"/>
        </w:trPr>
        <w:tc>
          <w:tcPr>
            <w:tcW w:w="7825" w:type="dxa"/>
            <w:gridSpan w:val="3"/>
            <w:vAlign w:val="center"/>
          </w:tcPr>
          <w:p w:rsidR="006F43C1" w:rsidRPr="006F43C1" w:rsidRDefault="006F43C1" w:rsidP="006F43C1">
            <w:pPr>
              <w:widowControl w:val="0"/>
              <w:numPr>
                <w:ilvl w:val="0"/>
                <w:numId w:val="35"/>
              </w:numPr>
              <w:autoSpaceDE w:val="0"/>
              <w:autoSpaceDN w:val="0"/>
              <w:adjustRightInd w:val="0"/>
              <w:spacing w:after="0" w:line="240" w:lineRule="auto"/>
              <w:ind w:left="459" w:hanging="425"/>
              <w:contextualSpacing/>
              <w:jc w:val="both"/>
              <w:rPr>
                <w:rFonts w:ascii="Times New Roman" w:hAnsi="Times New Roman"/>
                <w:sz w:val="24"/>
                <w:szCs w:val="24"/>
              </w:rPr>
            </w:pPr>
            <w:r w:rsidRPr="006F43C1">
              <w:rPr>
                <w:rFonts w:ascii="Times New Roman" w:hAnsi="Times New Roman"/>
                <w:sz w:val="24"/>
                <w:szCs w:val="24"/>
              </w:rPr>
              <w:t>Неценовые критерии</w:t>
            </w:r>
          </w:p>
        </w:tc>
        <w:tc>
          <w:tcPr>
            <w:tcW w:w="2240" w:type="dxa"/>
            <w:gridSpan w:val="2"/>
            <w:tcBorders>
              <w:top w:val="single" w:sz="4" w:space="0" w:color="auto"/>
            </w:tcBorders>
            <w:vAlign w:val="center"/>
          </w:tcPr>
          <w:p w:rsidR="006F43C1" w:rsidRPr="006F43C1" w:rsidRDefault="006F43C1" w:rsidP="006F43C1">
            <w:pPr>
              <w:tabs>
                <w:tab w:val="left" w:pos="34"/>
                <w:tab w:val="left" w:pos="175"/>
              </w:tabs>
              <w:spacing w:after="120" w:line="240" w:lineRule="auto"/>
              <w:ind w:right="176" w:firstLine="34"/>
              <w:jc w:val="center"/>
              <w:rPr>
                <w:rFonts w:ascii="Times New Roman" w:hAnsi="Times New Roman"/>
                <w:snapToGrid w:val="0"/>
                <w:sz w:val="24"/>
                <w:szCs w:val="24"/>
              </w:rPr>
            </w:pPr>
          </w:p>
        </w:tc>
      </w:tr>
      <w:tr w:rsidR="006F43C1" w:rsidRPr="006F43C1" w:rsidTr="00240C4B">
        <w:trPr>
          <w:trHeight w:val="859"/>
        </w:trPr>
        <w:tc>
          <w:tcPr>
            <w:tcW w:w="567" w:type="dxa"/>
            <w:vMerge w:val="restart"/>
            <w:vAlign w:val="center"/>
          </w:tcPr>
          <w:p w:rsidR="006F43C1" w:rsidRPr="006F43C1" w:rsidRDefault="006F43C1" w:rsidP="006F43C1">
            <w:pPr>
              <w:tabs>
                <w:tab w:val="left" w:pos="885"/>
              </w:tabs>
              <w:spacing w:after="120" w:line="240" w:lineRule="auto"/>
              <w:jc w:val="center"/>
              <w:rPr>
                <w:rFonts w:ascii="Times New Roman" w:hAnsi="Times New Roman"/>
                <w:snapToGrid w:val="0"/>
                <w:sz w:val="24"/>
                <w:szCs w:val="24"/>
              </w:rPr>
            </w:pPr>
            <w:r w:rsidRPr="006F43C1">
              <w:rPr>
                <w:rFonts w:ascii="Times New Roman" w:hAnsi="Times New Roman"/>
                <w:snapToGrid w:val="0"/>
                <w:sz w:val="24"/>
                <w:szCs w:val="24"/>
              </w:rPr>
              <w:t>2.1</w:t>
            </w:r>
          </w:p>
        </w:tc>
        <w:tc>
          <w:tcPr>
            <w:tcW w:w="1985" w:type="dxa"/>
            <w:vMerge w:val="restart"/>
          </w:tcPr>
          <w:p w:rsidR="006F43C1" w:rsidRPr="006F43C1" w:rsidRDefault="006F43C1" w:rsidP="00740B01">
            <w:pPr>
              <w:keepNext/>
              <w:keepLines/>
              <w:pageBreakBefore/>
              <w:tabs>
                <w:tab w:val="num" w:pos="1134"/>
              </w:tabs>
              <w:suppressAutoHyphens/>
              <w:spacing w:line="240" w:lineRule="auto"/>
              <w:ind w:firstLine="34"/>
              <w:outlineLvl w:val="0"/>
              <w:rPr>
                <w:rFonts w:ascii="Times New Roman" w:hAnsi="Times New Roman"/>
                <w:sz w:val="24"/>
                <w:szCs w:val="24"/>
              </w:rPr>
            </w:pPr>
            <w:r w:rsidRPr="006F43C1">
              <w:rPr>
                <w:rFonts w:ascii="Times New Roman" w:hAnsi="Times New Roman"/>
                <w:kern w:val="28"/>
                <w:sz w:val="24"/>
                <w:szCs w:val="24"/>
              </w:rPr>
              <w:t>Наличие официально зарегистрированных в налоговом органе подразделений (филиалов) в местах нахождения объектов страхования</w:t>
            </w:r>
          </w:p>
        </w:tc>
        <w:tc>
          <w:tcPr>
            <w:tcW w:w="5273" w:type="dxa"/>
            <w:vMerge w:val="restart"/>
          </w:tcPr>
          <w:p w:rsidR="006F43C1" w:rsidRPr="006F43C1" w:rsidRDefault="006F43C1" w:rsidP="006F43C1">
            <w:pPr>
              <w:spacing w:line="240" w:lineRule="atLeast"/>
              <w:rPr>
                <w:rFonts w:ascii="Times New Roman" w:hAnsi="Times New Roman"/>
                <w:sz w:val="24"/>
                <w:szCs w:val="24"/>
              </w:rPr>
            </w:pPr>
            <w:r w:rsidRPr="006F43C1">
              <w:rPr>
                <w:rFonts w:ascii="Times New Roman" w:hAnsi="Times New Roman"/>
                <w:sz w:val="24"/>
                <w:szCs w:val="24"/>
              </w:rPr>
              <w:t xml:space="preserve"> Оценка по критерию производится по представленным документам, подтверждающим наличие подразделений (филиалов) в местах </w:t>
            </w:r>
            <w:r w:rsidRPr="006F43C1">
              <w:rPr>
                <w:rFonts w:ascii="Times New Roman" w:hAnsi="Times New Roman"/>
                <w:sz w:val="24"/>
                <w:szCs w:val="24"/>
              </w:rPr>
              <w:lastRenderedPageBreak/>
              <w:t>нахождения объектов страхования (</w:t>
            </w:r>
            <w:proofErr w:type="spellStart"/>
            <w:r w:rsidRPr="006F43C1">
              <w:rPr>
                <w:rFonts w:ascii="Times New Roman" w:hAnsi="Times New Roman"/>
                <w:sz w:val="24"/>
                <w:szCs w:val="24"/>
              </w:rPr>
              <w:t>п.п</w:t>
            </w:r>
            <w:proofErr w:type="spellEnd"/>
            <w:r w:rsidRPr="006F43C1">
              <w:rPr>
                <w:rFonts w:ascii="Times New Roman" w:hAnsi="Times New Roman"/>
                <w:sz w:val="24"/>
                <w:szCs w:val="24"/>
              </w:rPr>
              <w:t>. «м» п.4.5.2.2.)</w:t>
            </w:r>
            <w:r w:rsidR="00740B01">
              <w:rPr>
                <w:rFonts w:ascii="Times New Roman" w:hAnsi="Times New Roman"/>
                <w:sz w:val="24"/>
                <w:szCs w:val="24"/>
              </w:rPr>
              <w:t>:</w:t>
            </w:r>
          </w:p>
          <w:p w:rsidR="006F43C1" w:rsidRPr="006F43C1" w:rsidRDefault="006F43C1" w:rsidP="006F43C1">
            <w:pPr>
              <w:spacing w:line="240" w:lineRule="atLeast"/>
              <w:rPr>
                <w:rFonts w:ascii="Times New Roman" w:hAnsi="Times New Roman"/>
                <w:sz w:val="24"/>
                <w:szCs w:val="24"/>
              </w:rPr>
            </w:pPr>
            <w:r w:rsidRPr="006F43C1">
              <w:rPr>
                <w:rFonts w:ascii="Times New Roman" w:hAnsi="Times New Roman"/>
                <w:sz w:val="24"/>
                <w:szCs w:val="24"/>
              </w:rPr>
              <w:t>- в наличии</w:t>
            </w:r>
            <w:r w:rsidRPr="006F43C1">
              <w:rPr>
                <w:rFonts w:ascii="Times New Roman" w:hAnsi="Times New Roman"/>
                <w:kern w:val="28"/>
                <w:sz w:val="24"/>
                <w:szCs w:val="24"/>
              </w:rPr>
              <w:t xml:space="preserve"> подразделение (филиал) в месте нахождения объектов страхования</w:t>
            </w:r>
          </w:p>
        </w:tc>
        <w:tc>
          <w:tcPr>
            <w:tcW w:w="1134" w:type="dxa"/>
            <w:vAlign w:val="center"/>
          </w:tcPr>
          <w:p w:rsidR="006F43C1" w:rsidRPr="006F43C1" w:rsidRDefault="006F43C1" w:rsidP="006F43C1">
            <w:pPr>
              <w:tabs>
                <w:tab w:val="left" w:pos="34"/>
                <w:tab w:val="left" w:pos="175"/>
              </w:tabs>
              <w:spacing w:line="240" w:lineRule="auto"/>
              <w:ind w:right="176"/>
              <w:jc w:val="center"/>
              <w:rPr>
                <w:rFonts w:ascii="Times New Roman" w:hAnsi="Times New Roman"/>
                <w:b/>
                <w:snapToGrid w:val="0"/>
                <w:color w:val="000000"/>
                <w:sz w:val="24"/>
                <w:szCs w:val="24"/>
              </w:rPr>
            </w:pPr>
            <w:r w:rsidRPr="006F43C1">
              <w:rPr>
                <w:rFonts w:ascii="Times New Roman" w:hAnsi="Times New Roman"/>
                <w:b/>
                <w:snapToGrid w:val="0"/>
                <w:color w:val="000000"/>
                <w:sz w:val="24"/>
                <w:szCs w:val="24"/>
              </w:rPr>
              <w:lastRenderedPageBreak/>
              <w:t xml:space="preserve">50%       </w:t>
            </w:r>
          </w:p>
        </w:tc>
        <w:tc>
          <w:tcPr>
            <w:tcW w:w="1106" w:type="dxa"/>
            <w:vAlign w:val="center"/>
          </w:tcPr>
          <w:p w:rsidR="006F43C1" w:rsidRPr="006F43C1" w:rsidRDefault="006F43C1" w:rsidP="006F43C1">
            <w:pPr>
              <w:tabs>
                <w:tab w:val="left" w:pos="34"/>
                <w:tab w:val="left" w:pos="175"/>
              </w:tabs>
              <w:spacing w:line="240" w:lineRule="auto"/>
              <w:ind w:right="176" w:firstLine="33"/>
              <w:jc w:val="center"/>
              <w:rPr>
                <w:rFonts w:ascii="Times New Roman" w:hAnsi="Times New Roman"/>
                <w:b/>
                <w:snapToGrid w:val="0"/>
                <w:color w:val="000000"/>
                <w:sz w:val="24"/>
                <w:szCs w:val="24"/>
              </w:rPr>
            </w:pPr>
            <w:r w:rsidRPr="006F43C1">
              <w:rPr>
                <w:rFonts w:ascii="Times New Roman" w:hAnsi="Times New Roman"/>
                <w:b/>
                <w:snapToGrid w:val="0"/>
                <w:color w:val="000000"/>
                <w:sz w:val="24"/>
                <w:szCs w:val="24"/>
              </w:rPr>
              <w:t>0,50</w:t>
            </w:r>
          </w:p>
        </w:tc>
      </w:tr>
      <w:tr w:rsidR="006F43C1" w:rsidRPr="006F43C1" w:rsidTr="00240C4B">
        <w:trPr>
          <w:trHeight w:val="690"/>
        </w:trPr>
        <w:tc>
          <w:tcPr>
            <w:tcW w:w="567" w:type="dxa"/>
            <w:vMerge/>
            <w:vAlign w:val="center"/>
          </w:tcPr>
          <w:p w:rsidR="006F43C1" w:rsidRPr="006F43C1" w:rsidRDefault="006F43C1" w:rsidP="006F43C1">
            <w:pPr>
              <w:tabs>
                <w:tab w:val="left" w:pos="885"/>
              </w:tabs>
              <w:spacing w:after="120" w:line="240" w:lineRule="auto"/>
              <w:jc w:val="center"/>
              <w:rPr>
                <w:rFonts w:ascii="Times New Roman" w:hAnsi="Times New Roman"/>
                <w:snapToGrid w:val="0"/>
                <w:sz w:val="24"/>
                <w:szCs w:val="24"/>
              </w:rPr>
            </w:pPr>
          </w:p>
        </w:tc>
        <w:tc>
          <w:tcPr>
            <w:tcW w:w="1985" w:type="dxa"/>
            <w:vMerge/>
            <w:vAlign w:val="center"/>
          </w:tcPr>
          <w:p w:rsidR="006F43C1" w:rsidRPr="006F43C1" w:rsidRDefault="006F43C1" w:rsidP="006F43C1">
            <w:pPr>
              <w:tabs>
                <w:tab w:val="left" w:pos="600"/>
              </w:tabs>
              <w:spacing w:after="120" w:line="240" w:lineRule="auto"/>
              <w:ind w:firstLine="34"/>
              <w:rPr>
                <w:rFonts w:ascii="Times New Roman" w:hAnsi="Times New Roman"/>
                <w:snapToGrid w:val="0"/>
                <w:sz w:val="24"/>
                <w:szCs w:val="24"/>
              </w:rPr>
            </w:pPr>
          </w:p>
        </w:tc>
        <w:tc>
          <w:tcPr>
            <w:tcW w:w="5273" w:type="dxa"/>
            <w:vMerge/>
            <w:vAlign w:val="center"/>
          </w:tcPr>
          <w:p w:rsidR="006F43C1" w:rsidRPr="006F43C1" w:rsidRDefault="006F43C1" w:rsidP="006F43C1">
            <w:pPr>
              <w:spacing w:line="240" w:lineRule="auto"/>
              <w:rPr>
                <w:rFonts w:ascii="Times New Roman" w:hAnsi="Times New Roman"/>
                <w:bCs/>
                <w:snapToGrid w:val="0"/>
                <w:sz w:val="24"/>
                <w:szCs w:val="24"/>
              </w:rPr>
            </w:pPr>
          </w:p>
        </w:tc>
        <w:tc>
          <w:tcPr>
            <w:tcW w:w="2240" w:type="dxa"/>
            <w:gridSpan w:val="2"/>
            <w:vAlign w:val="center"/>
          </w:tcPr>
          <w:p w:rsidR="006F43C1" w:rsidRPr="006F43C1" w:rsidRDefault="006F43C1" w:rsidP="006F43C1">
            <w:pPr>
              <w:tabs>
                <w:tab w:val="left" w:pos="34"/>
                <w:tab w:val="left" w:pos="175"/>
                <w:tab w:val="left" w:pos="965"/>
              </w:tabs>
              <w:spacing w:line="240" w:lineRule="auto"/>
              <w:ind w:right="176"/>
              <w:jc w:val="center"/>
              <w:rPr>
                <w:rFonts w:ascii="Times New Roman" w:hAnsi="Times New Roman"/>
                <w:b/>
                <w:snapToGrid w:val="0"/>
                <w:color w:val="000000"/>
                <w:sz w:val="24"/>
                <w:szCs w:val="24"/>
              </w:rPr>
            </w:pPr>
            <w:r w:rsidRPr="006F43C1">
              <w:rPr>
                <w:rFonts w:ascii="Times New Roman" w:hAnsi="Times New Roman"/>
                <w:snapToGrid w:val="0"/>
                <w:sz w:val="24"/>
                <w:szCs w:val="24"/>
              </w:rPr>
              <w:t>10 баллов</w:t>
            </w:r>
          </w:p>
        </w:tc>
      </w:tr>
      <w:tr w:rsidR="006F43C1" w:rsidRPr="006F43C1" w:rsidTr="00240C4B">
        <w:trPr>
          <w:trHeight w:val="690"/>
        </w:trPr>
        <w:tc>
          <w:tcPr>
            <w:tcW w:w="7825" w:type="dxa"/>
            <w:gridSpan w:val="3"/>
            <w:vAlign w:val="center"/>
          </w:tcPr>
          <w:p w:rsidR="006F43C1" w:rsidRPr="006F43C1" w:rsidRDefault="006F43C1" w:rsidP="006F43C1">
            <w:pPr>
              <w:tabs>
                <w:tab w:val="left" w:pos="885"/>
              </w:tabs>
              <w:spacing w:line="240" w:lineRule="auto"/>
              <w:jc w:val="right"/>
              <w:rPr>
                <w:rFonts w:ascii="Times New Roman" w:hAnsi="Times New Roman"/>
                <w:bCs/>
                <w:snapToGrid w:val="0"/>
                <w:sz w:val="24"/>
                <w:szCs w:val="24"/>
              </w:rPr>
            </w:pPr>
            <w:r w:rsidRPr="006F43C1">
              <w:rPr>
                <w:rFonts w:ascii="Times New Roman" w:hAnsi="Times New Roman"/>
                <w:bCs/>
                <w:snapToGrid w:val="0"/>
                <w:sz w:val="24"/>
                <w:szCs w:val="24"/>
              </w:rPr>
              <w:t xml:space="preserve">Совокупная значимость всех критериев </w:t>
            </w:r>
            <w:r w:rsidRPr="006F43C1">
              <w:rPr>
                <w:rFonts w:ascii="Times New Roman" w:hAnsi="Times New Roman"/>
                <w:bCs/>
                <w:snapToGrid w:val="0"/>
                <w:sz w:val="24"/>
                <w:szCs w:val="24"/>
              </w:rPr>
              <w:tab/>
            </w:r>
          </w:p>
        </w:tc>
        <w:tc>
          <w:tcPr>
            <w:tcW w:w="1134" w:type="dxa"/>
            <w:vAlign w:val="center"/>
          </w:tcPr>
          <w:p w:rsidR="006F43C1" w:rsidRPr="006F43C1" w:rsidRDefault="00240C4B" w:rsidP="00240C4B">
            <w:pPr>
              <w:tabs>
                <w:tab w:val="left" w:pos="34"/>
                <w:tab w:val="left" w:pos="175"/>
              </w:tabs>
              <w:spacing w:line="240" w:lineRule="auto"/>
              <w:ind w:right="176" w:firstLine="34"/>
              <w:rPr>
                <w:rFonts w:ascii="Times New Roman" w:hAnsi="Times New Roman"/>
                <w:b/>
                <w:snapToGrid w:val="0"/>
                <w:color w:val="000000"/>
                <w:sz w:val="24"/>
                <w:szCs w:val="24"/>
              </w:rPr>
            </w:pPr>
            <w:r>
              <w:rPr>
                <w:rFonts w:ascii="Times New Roman" w:hAnsi="Times New Roman"/>
                <w:b/>
                <w:bCs/>
                <w:snapToGrid w:val="0"/>
                <w:sz w:val="24"/>
                <w:szCs w:val="24"/>
              </w:rPr>
              <w:t>100</w:t>
            </w:r>
            <w:r w:rsidR="006F43C1" w:rsidRPr="006F43C1">
              <w:rPr>
                <w:rFonts w:ascii="Times New Roman" w:hAnsi="Times New Roman"/>
                <w:b/>
                <w:bCs/>
                <w:snapToGrid w:val="0"/>
                <w:sz w:val="24"/>
                <w:szCs w:val="24"/>
              </w:rPr>
              <w:t>%</w:t>
            </w:r>
          </w:p>
        </w:tc>
        <w:tc>
          <w:tcPr>
            <w:tcW w:w="1106" w:type="dxa"/>
            <w:vAlign w:val="center"/>
          </w:tcPr>
          <w:p w:rsidR="006F43C1" w:rsidRPr="006F43C1" w:rsidRDefault="006F43C1" w:rsidP="006F43C1">
            <w:pPr>
              <w:tabs>
                <w:tab w:val="left" w:pos="34"/>
                <w:tab w:val="left" w:pos="175"/>
              </w:tabs>
              <w:spacing w:line="240" w:lineRule="auto"/>
              <w:ind w:right="176" w:firstLine="33"/>
              <w:jc w:val="center"/>
              <w:rPr>
                <w:rFonts w:ascii="Times New Roman" w:hAnsi="Times New Roman"/>
                <w:b/>
                <w:snapToGrid w:val="0"/>
                <w:color w:val="000000"/>
                <w:sz w:val="24"/>
                <w:szCs w:val="24"/>
              </w:rPr>
            </w:pPr>
            <w:r w:rsidRPr="006F43C1">
              <w:rPr>
                <w:rFonts w:ascii="Times New Roman" w:hAnsi="Times New Roman"/>
                <w:b/>
                <w:snapToGrid w:val="0"/>
                <w:color w:val="000000"/>
                <w:sz w:val="24"/>
                <w:szCs w:val="24"/>
              </w:rPr>
              <w:t>1</w:t>
            </w:r>
          </w:p>
        </w:tc>
      </w:tr>
    </w:tbl>
    <w:p w:rsidR="00B22B25" w:rsidRPr="00FF1DBD" w:rsidRDefault="00B22B25" w:rsidP="00B22B25">
      <w:pPr>
        <w:spacing w:after="0" w:line="240" w:lineRule="auto"/>
        <w:ind w:firstLine="567"/>
        <w:jc w:val="both"/>
        <w:rPr>
          <w:rFonts w:ascii="Times New Roman" w:hAnsi="Times New Roman"/>
          <w:sz w:val="24"/>
          <w:szCs w:val="24"/>
          <w:lang w:eastAsia="ru-RU"/>
        </w:rPr>
      </w:pPr>
    </w:p>
    <w:p w:rsidR="00046870" w:rsidRPr="00765E65" w:rsidRDefault="00F961D3" w:rsidP="00BE393B">
      <w:pPr>
        <w:keepNext/>
        <w:widowControl w:val="0"/>
        <w:suppressAutoHyphens/>
        <w:adjustRightInd w:val="0"/>
        <w:spacing w:line="240" w:lineRule="auto"/>
        <w:jc w:val="both"/>
        <w:textAlignment w:val="baseline"/>
        <w:outlineLvl w:val="3"/>
        <w:rPr>
          <w:rFonts w:ascii="Times New Roman" w:hAnsi="Times New Roman"/>
          <w:sz w:val="24"/>
          <w:szCs w:val="24"/>
        </w:rPr>
      </w:pPr>
      <w:r w:rsidRPr="00765E65">
        <w:rPr>
          <w:rFonts w:ascii="Times New Roman" w:hAnsi="Times New Roman"/>
          <w:b/>
          <w:sz w:val="24"/>
          <w:szCs w:val="24"/>
        </w:rPr>
        <w:t>4.9.3.3.</w:t>
      </w:r>
      <w:r w:rsidR="00046870" w:rsidRPr="00765E65">
        <w:rPr>
          <w:rFonts w:ascii="Times New Roman" w:hAnsi="Times New Roman"/>
          <w:sz w:val="24"/>
          <w:szCs w:val="24"/>
        </w:rPr>
        <w:t xml:space="preserve"> 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w:t>
      </w:r>
      <w:r w:rsidR="004404AD" w:rsidRPr="00765E65">
        <w:rPr>
          <w:rFonts w:ascii="Times New Roman" w:hAnsi="Times New Roman"/>
          <w:sz w:val="24"/>
          <w:szCs w:val="24"/>
        </w:rPr>
        <w:t xml:space="preserve"> </w:t>
      </w:r>
      <w:r w:rsidR="00046870" w:rsidRPr="00765E65">
        <w:rPr>
          <w:rFonts w:ascii="Times New Roman" w:hAnsi="Times New Roman"/>
          <w:sz w:val="24"/>
          <w:szCs w:val="24"/>
        </w:rPr>
        <w:t>в настоящей документации, умноженных на их значимость по формуле:</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lang w:val="en-US"/>
        </w:rPr>
      </w:pPr>
      <w:proofErr w:type="spellStart"/>
      <w:r w:rsidRPr="00765E65">
        <w:rPr>
          <w:rFonts w:ascii="Times New Roman" w:hAnsi="Times New Roman"/>
          <w:sz w:val="24"/>
          <w:szCs w:val="24"/>
          <w:lang w:val="en-US"/>
        </w:rPr>
        <w:t>Rsum</w:t>
      </w:r>
      <w:proofErr w:type="spellEnd"/>
      <w:r w:rsidRPr="00765E65">
        <w:rPr>
          <w:rFonts w:ascii="Times New Roman" w:hAnsi="Times New Roman"/>
          <w:sz w:val="24"/>
          <w:szCs w:val="24"/>
          <w:lang w:val="en-US"/>
        </w:rPr>
        <w:t xml:space="preserve"> </w:t>
      </w:r>
      <w:proofErr w:type="spellStart"/>
      <w:r w:rsidRPr="00765E65">
        <w:rPr>
          <w:rFonts w:ascii="Times New Roman" w:hAnsi="Times New Roman"/>
          <w:sz w:val="24"/>
          <w:szCs w:val="24"/>
          <w:lang w:val="en-US"/>
        </w:rPr>
        <w:t>i</w:t>
      </w:r>
      <w:proofErr w:type="spellEnd"/>
      <w:r w:rsidRPr="00765E65">
        <w:rPr>
          <w:rFonts w:ascii="Times New Roman" w:hAnsi="Times New Roman"/>
          <w:sz w:val="24"/>
          <w:szCs w:val="24"/>
          <w:lang w:val="en-US"/>
        </w:rPr>
        <w:t xml:space="preserve"> </w:t>
      </w:r>
      <w:proofErr w:type="gramStart"/>
      <w:r w:rsidRPr="00765E65">
        <w:rPr>
          <w:rFonts w:ascii="Times New Roman" w:hAnsi="Times New Roman"/>
          <w:sz w:val="24"/>
          <w:szCs w:val="24"/>
          <w:lang w:val="en-US"/>
        </w:rPr>
        <w:t>=  (</w:t>
      </w:r>
      <w:proofErr w:type="gramEnd"/>
      <w:r w:rsidRPr="00765E65">
        <w:rPr>
          <w:rFonts w:ascii="Times New Roman" w:hAnsi="Times New Roman"/>
          <w:sz w:val="24"/>
          <w:szCs w:val="24"/>
          <w:lang w:val="en-US"/>
        </w:rPr>
        <w:t>R1i</w:t>
      </w:r>
      <w:r w:rsidRPr="00765E65">
        <w:rPr>
          <w:rFonts w:ascii="Times New Roman" w:hAnsi="Times New Roman"/>
          <w:sz w:val="24"/>
          <w:szCs w:val="24"/>
        </w:rPr>
        <w:t>х</w:t>
      </w:r>
      <w:r w:rsidRPr="00765E65">
        <w:rPr>
          <w:rFonts w:ascii="Times New Roman" w:hAnsi="Times New Roman"/>
          <w:sz w:val="24"/>
          <w:szCs w:val="24"/>
          <w:lang w:val="en-US"/>
        </w:rPr>
        <w:t xml:space="preserve">  K1i) + … + (</w:t>
      </w:r>
      <w:proofErr w:type="spellStart"/>
      <w:r w:rsidRPr="00765E65">
        <w:rPr>
          <w:rFonts w:ascii="Times New Roman" w:hAnsi="Times New Roman"/>
          <w:sz w:val="24"/>
          <w:szCs w:val="24"/>
          <w:lang w:val="en-US"/>
        </w:rPr>
        <w:t>Rni</w:t>
      </w:r>
      <w:proofErr w:type="spellEnd"/>
      <w:r w:rsidRPr="00765E65">
        <w:rPr>
          <w:rFonts w:ascii="Times New Roman" w:hAnsi="Times New Roman"/>
          <w:sz w:val="24"/>
          <w:szCs w:val="24"/>
          <w:lang w:val="en-US"/>
        </w:rPr>
        <w:t xml:space="preserve">  </w:t>
      </w:r>
      <w:r w:rsidRPr="00765E65">
        <w:rPr>
          <w:rFonts w:ascii="Times New Roman" w:hAnsi="Times New Roman"/>
          <w:sz w:val="24"/>
          <w:szCs w:val="24"/>
        </w:rPr>
        <w:t>х</w:t>
      </w:r>
      <w:r w:rsidRPr="00765E65">
        <w:rPr>
          <w:rFonts w:ascii="Times New Roman" w:hAnsi="Times New Roman"/>
          <w:sz w:val="24"/>
          <w:szCs w:val="24"/>
          <w:lang w:val="en-US"/>
        </w:rPr>
        <w:t xml:space="preserve">  </w:t>
      </w:r>
      <w:proofErr w:type="spellStart"/>
      <w:r w:rsidRPr="00765E65">
        <w:rPr>
          <w:rFonts w:ascii="Times New Roman" w:hAnsi="Times New Roman"/>
          <w:sz w:val="24"/>
          <w:szCs w:val="24"/>
          <w:lang w:val="en-US"/>
        </w:rPr>
        <w:t>Kni</w:t>
      </w:r>
      <w:proofErr w:type="spellEnd"/>
      <w:r w:rsidRPr="00765E65">
        <w:rPr>
          <w:rFonts w:ascii="Times New Roman" w:hAnsi="Times New Roman"/>
          <w:sz w:val="24"/>
          <w:szCs w:val="24"/>
          <w:lang w:val="en-US"/>
        </w:rPr>
        <w:t xml:space="preserve">)  </w:t>
      </w:r>
      <w:r w:rsidRPr="00765E65">
        <w:rPr>
          <w:rFonts w:ascii="Times New Roman" w:hAnsi="Times New Roman"/>
          <w:sz w:val="24"/>
          <w:szCs w:val="24"/>
        </w:rPr>
        <w:t>где</w:t>
      </w:r>
      <w:r w:rsidRPr="00765E65">
        <w:rPr>
          <w:rFonts w:ascii="Times New Roman" w:hAnsi="Times New Roman"/>
          <w:sz w:val="24"/>
          <w:szCs w:val="24"/>
          <w:lang w:val="en-US"/>
        </w:rPr>
        <w:t>:</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proofErr w:type="spellStart"/>
      <w:r w:rsidRPr="00765E65">
        <w:rPr>
          <w:rFonts w:ascii="Times New Roman" w:hAnsi="Times New Roman"/>
          <w:sz w:val="24"/>
          <w:szCs w:val="24"/>
        </w:rPr>
        <w:t>Rsumi</w:t>
      </w:r>
      <w:proofErr w:type="spellEnd"/>
      <w:r w:rsidRPr="00765E65">
        <w:rPr>
          <w:rFonts w:ascii="Times New Roman" w:hAnsi="Times New Roman"/>
          <w:sz w:val="24"/>
          <w:szCs w:val="24"/>
        </w:rPr>
        <w:t xml:space="preserve"> – итоговый </w:t>
      </w:r>
      <w:proofErr w:type="spellStart"/>
      <w:r w:rsidRPr="00765E65">
        <w:rPr>
          <w:rFonts w:ascii="Times New Roman" w:hAnsi="Times New Roman"/>
          <w:sz w:val="24"/>
          <w:szCs w:val="24"/>
        </w:rPr>
        <w:t>рейтингi</w:t>
      </w:r>
      <w:proofErr w:type="spellEnd"/>
      <w:r w:rsidRPr="00765E65">
        <w:rPr>
          <w:rFonts w:ascii="Times New Roman" w:hAnsi="Times New Roman"/>
          <w:sz w:val="24"/>
          <w:szCs w:val="24"/>
        </w:rPr>
        <w:t>-ого предложения;</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65E65">
        <w:rPr>
          <w:rFonts w:ascii="Times New Roman" w:hAnsi="Times New Roman"/>
          <w:sz w:val="24"/>
          <w:szCs w:val="24"/>
        </w:rPr>
        <w:t>R1i     - рейтинг, присуждаемый i-ому предложению по критерию 1;</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65E65">
        <w:rPr>
          <w:rFonts w:ascii="Times New Roman" w:hAnsi="Times New Roman"/>
          <w:sz w:val="24"/>
          <w:szCs w:val="24"/>
        </w:rPr>
        <w:t>K1i     - коэффициент значимости критерия 1;</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65E65">
        <w:rPr>
          <w:rFonts w:ascii="Times New Roman" w:hAnsi="Times New Roman"/>
          <w:sz w:val="24"/>
          <w:szCs w:val="24"/>
        </w:rPr>
        <w:t>и т.д. по всем критериям</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65E65">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65E65">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eastAsia="Times New Roman" w:hAnsi="Times New Roman"/>
          <w:sz w:val="24"/>
          <w:szCs w:val="24"/>
          <w:lang w:eastAsia="ru-RU"/>
        </w:rPr>
      </w:pPr>
      <w:r w:rsidRPr="00765E65">
        <w:rPr>
          <w:rFonts w:ascii="Times New Roman" w:hAnsi="Times New Roman"/>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r w:rsidRPr="00765E65">
        <w:rPr>
          <w:rFonts w:ascii="Times New Roman" w:eastAsia="Times New Roman" w:hAnsi="Times New Roman"/>
          <w:b/>
          <w:sz w:val="24"/>
          <w:szCs w:val="24"/>
          <w:lang w:eastAsia="ru-RU"/>
        </w:rPr>
        <w:t xml:space="preserve">4.9.3.4. </w:t>
      </w:r>
      <w:r w:rsidRPr="00765E65">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765E65">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765E65">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765E65">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765E65">
        <w:rPr>
          <w:rFonts w:ascii="Times New Roman" w:eastAsia="Times New Roman" w:hAnsi="Times New Roman"/>
          <w:sz w:val="24"/>
          <w:szCs w:val="24"/>
          <w:lang w:eastAsia="ru-RU"/>
        </w:rPr>
        <w:t>условия.</w:t>
      </w:r>
    </w:p>
    <w:p w:rsidR="00CA3B4D" w:rsidRPr="00765E65" w:rsidRDefault="00CA3B4D" w:rsidP="00046870">
      <w:pPr>
        <w:keepNext/>
        <w:widowControl w:val="0"/>
        <w:suppressAutoHyphens/>
        <w:adjustRightInd w:val="0"/>
        <w:spacing w:after="0" w:line="240" w:lineRule="auto"/>
        <w:jc w:val="both"/>
        <w:textAlignment w:val="baseline"/>
        <w:outlineLvl w:val="3"/>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4.9.3.4.</w:t>
      </w:r>
      <w:r w:rsidR="00215BFC" w:rsidRPr="00765E65">
        <w:rPr>
          <w:rFonts w:ascii="Times New Roman" w:eastAsia="Times New Roman" w:hAnsi="Times New Roman"/>
          <w:b/>
          <w:sz w:val="24"/>
          <w:szCs w:val="24"/>
          <w:lang w:eastAsia="ru-RU"/>
        </w:rPr>
        <w:t xml:space="preserve"> </w:t>
      </w:r>
      <w:r w:rsidRPr="00765E65">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765E65">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765E65">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765E65">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w:t>
      </w:r>
      <w:r w:rsidRPr="00765E65">
        <w:rPr>
          <w:rFonts w:ascii="Times New Roman" w:eastAsia="Times New Roman" w:hAnsi="Times New Roman"/>
          <w:sz w:val="24"/>
          <w:szCs w:val="24"/>
          <w:shd w:val="clear" w:color="auto" w:fill="FFFFFF"/>
          <w:lang w:eastAsia="ru-RU"/>
        </w:rPr>
        <w:lastRenderedPageBreak/>
        <w:t xml:space="preserve">содержащих такие же </w:t>
      </w:r>
      <w:r w:rsidRPr="00765E65">
        <w:rPr>
          <w:rFonts w:ascii="Times New Roman" w:eastAsia="Times New Roman" w:hAnsi="Times New Roman"/>
          <w:sz w:val="24"/>
          <w:szCs w:val="24"/>
          <w:lang w:eastAsia="ru-RU"/>
        </w:rPr>
        <w:t>условия.</w:t>
      </w:r>
    </w:p>
    <w:p w:rsidR="00CA3B4D" w:rsidRPr="00765E65" w:rsidRDefault="00CA3B4D" w:rsidP="00CA3B4D">
      <w:pPr>
        <w:keepNext/>
        <w:widowControl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4.9.3.5.</w:t>
      </w:r>
      <w:r w:rsidR="00716F8C" w:rsidRPr="00765E65">
        <w:rPr>
          <w:rFonts w:ascii="Times New Roman" w:eastAsia="Times New Roman" w:hAnsi="Times New Roman"/>
          <w:b/>
          <w:sz w:val="24"/>
          <w:szCs w:val="24"/>
          <w:lang w:eastAsia="ru-RU"/>
        </w:rPr>
        <w:t xml:space="preserve"> </w:t>
      </w:r>
      <w:r w:rsidRPr="00765E65">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765E65">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765E65">
        <w:rPr>
          <w:rFonts w:ascii="Times New Roman" w:eastAsia="Times New Roman" w:hAnsi="Times New Roman"/>
          <w:sz w:val="24"/>
          <w:szCs w:val="24"/>
          <w:shd w:val="clear" w:color="auto" w:fill="FFFFFF"/>
          <w:lang w:eastAsia="ru-RU"/>
        </w:rPr>
        <w:t xml:space="preserve"> путем по</w:t>
      </w:r>
      <w:r w:rsidR="009B73A4" w:rsidRPr="00765E65">
        <w:rPr>
          <w:rFonts w:ascii="Times New Roman" w:eastAsia="Times New Roman" w:hAnsi="Times New Roman"/>
          <w:sz w:val="24"/>
          <w:szCs w:val="24"/>
          <w:shd w:val="clear" w:color="auto" w:fill="FFFFFF"/>
          <w:lang w:eastAsia="ru-RU"/>
        </w:rPr>
        <w:t>нижения ранее направленной цены</w:t>
      </w:r>
      <w:r w:rsidRPr="00765E65">
        <w:rPr>
          <w:rFonts w:ascii="Times New Roman" w:eastAsia="Times New Roman" w:hAnsi="Times New Roman"/>
          <w:sz w:val="24"/>
          <w:szCs w:val="24"/>
          <w:shd w:val="clear" w:color="auto" w:fill="FFFFFF"/>
          <w:lang w:eastAsia="ru-RU"/>
        </w:rPr>
        <w:t xml:space="preserve">, </w:t>
      </w:r>
      <w:r w:rsidRPr="00765E65">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765E65">
        <w:rPr>
          <w:rFonts w:ascii="Times New Roman" w:eastAsia="Times New Roman" w:hAnsi="Times New Roman"/>
          <w:sz w:val="24"/>
          <w:szCs w:val="24"/>
          <w:shd w:val="clear" w:color="auto" w:fill="FFFFFF"/>
          <w:lang w:eastAsia="ru-RU"/>
        </w:rPr>
        <w:t>.</w:t>
      </w:r>
    </w:p>
    <w:p w:rsidR="00CA3B4D" w:rsidRPr="00765E65" w:rsidRDefault="00CA3B4D" w:rsidP="00CA3B4D">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453B7F" w:rsidRPr="00765E65">
        <w:rPr>
          <w:rFonts w:ascii="Times New Roman" w:eastAsia="Times New Roman" w:hAnsi="Times New Roman"/>
          <w:sz w:val="24"/>
          <w:szCs w:val="24"/>
          <w:lang w:eastAsia="ru-RU"/>
        </w:rPr>
        <w:t xml:space="preserve">ожение на электронной площадке </w:t>
      </w:r>
      <w:r w:rsidRPr="00765E65">
        <w:rPr>
          <w:rFonts w:ascii="Times New Roman" w:eastAsia="Times New Roman" w:hAnsi="Times New Roman"/>
          <w:sz w:val="24"/>
          <w:szCs w:val="24"/>
          <w:lang w:eastAsia="ru-RU"/>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A3B4D" w:rsidRPr="00765E65" w:rsidRDefault="00CA3B4D" w:rsidP="00CA3B4D">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По решению закупочной комиссии, в случае технических сбоев на ЭП,</w:t>
      </w:r>
      <w:r w:rsidR="003E62E8" w:rsidRPr="00765E65">
        <w:rPr>
          <w:rFonts w:ascii="Times New Roman" w:eastAsia="Times New Roman" w:hAnsi="Times New Roman"/>
          <w:sz w:val="24"/>
          <w:szCs w:val="24"/>
          <w:lang w:eastAsia="ru-RU"/>
        </w:rPr>
        <w:t xml:space="preserve"> </w:t>
      </w:r>
      <w:r w:rsidRPr="00765E65">
        <w:rPr>
          <w:rFonts w:ascii="Times New Roman" w:eastAsia="Times New Roman" w:hAnsi="Times New Roman"/>
          <w:sz w:val="24"/>
          <w:szCs w:val="24"/>
          <w:lang w:eastAsia="ru-RU"/>
        </w:rPr>
        <w:t>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оформленные в соответствии с подразделом 5.1. настоящей Документации, после официального приглашения Заказчиком на этап переторжки.</w:t>
      </w:r>
    </w:p>
    <w:p w:rsidR="00CA3B4D" w:rsidRPr="00765E65" w:rsidRDefault="00CA3B4D" w:rsidP="00CA3B4D">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Предложения Участника закупки по увеличению цены, указанной в первоначальной</w:t>
      </w:r>
      <w:r w:rsidR="003E62E8" w:rsidRPr="00765E65">
        <w:rPr>
          <w:rFonts w:ascii="Times New Roman" w:eastAsia="Times New Roman" w:hAnsi="Times New Roman"/>
          <w:sz w:val="24"/>
          <w:szCs w:val="24"/>
          <w:lang w:eastAsia="ru-RU"/>
        </w:rPr>
        <w:t xml:space="preserve"> </w:t>
      </w:r>
      <w:r w:rsidR="00453B7F" w:rsidRPr="00765E65">
        <w:rPr>
          <w:rFonts w:ascii="Times New Roman" w:eastAsia="Times New Roman" w:hAnsi="Times New Roman"/>
          <w:sz w:val="24"/>
          <w:szCs w:val="24"/>
          <w:lang w:eastAsia="ru-RU"/>
        </w:rPr>
        <w:t xml:space="preserve">Заявке на участие в закупке, </w:t>
      </w:r>
      <w:r w:rsidRPr="00765E65">
        <w:rPr>
          <w:rFonts w:ascii="Times New Roman" w:eastAsia="Times New Roman" w:hAnsi="Times New Roman"/>
          <w:sz w:val="24"/>
          <w:szCs w:val="24"/>
          <w:lang w:eastAsia="ru-RU"/>
        </w:rPr>
        <w:t>не рассматриваются, данный Участник считается не участвовавшим в процедуре переторжк</w:t>
      </w:r>
      <w:r w:rsidR="0090658D" w:rsidRPr="00765E65">
        <w:rPr>
          <w:rFonts w:ascii="Times New Roman" w:eastAsia="Times New Roman" w:hAnsi="Times New Roman"/>
          <w:sz w:val="24"/>
          <w:szCs w:val="24"/>
          <w:lang w:eastAsia="ru-RU"/>
        </w:rPr>
        <w:t>и с таким ценовым предложением,</w:t>
      </w:r>
      <w:r w:rsidR="00453B7F" w:rsidRPr="00765E65">
        <w:rPr>
          <w:rFonts w:ascii="Times New Roman" w:eastAsia="Times New Roman" w:hAnsi="Times New Roman"/>
          <w:sz w:val="24"/>
          <w:szCs w:val="24"/>
          <w:lang w:eastAsia="ru-RU"/>
        </w:rPr>
        <w:t xml:space="preserve"> и </w:t>
      </w:r>
      <w:r w:rsidRPr="00765E65">
        <w:rPr>
          <w:rFonts w:ascii="Times New Roman" w:eastAsia="Times New Roman" w:hAnsi="Times New Roman"/>
          <w:sz w:val="24"/>
          <w:szCs w:val="24"/>
          <w:lang w:eastAsia="ru-RU"/>
        </w:rPr>
        <w:t>Заявка остается действующей с ранее объявленной ценой.</w:t>
      </w:r>
    </w:p>
    <w:p w:rsidR="00CA3B4D" w:rsidRPr="00765E65" w:rsidRDefault="00B25C41" w:rsidP="00CA3B4D">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CA3B4D" w:rsidRPr="00765E65">
        <w:rPr>
          <w:rFonts w:ascii="Times New Roman" w:eastAsia="Times New Roman" w:hAnsi="Times New Roman"/>
          <w:sz w:val="24"/>
          <w:szCs w:val="24"/>
          <w:lang w:eastAsia="ru-RU"/>
        </w:rPr>
        <w:t xml:space="preserve">После проведения переторжки лучшая Заявка определяется в порядке, установленном для данной закупки, согласно </w:t>
      </w:r>
      <w:proofErr w:type="spellStart"/>
      <w:r w:rsidR="00CA3B4D" w:rsidRPr="00765E65">
        <w:rPr>
          <w:rFonts w:ascii="Times New Roman" w:eastAsia="Times New Roman" w:hAnsi="Times New Roman"/>
          <w:sz w:val="24"/>
          <w:szCs w:val="24"/>
          <w:lang w:eastAsia="ru-RU"/>
        </w:rPr>
        <w:t>п.п</w:t>
      </w:r>
      <w:proofErr w:type="spellEnd"/>
      <w:r w:rsidR="00CA3B4D" w:rsidRPr="00765E65">
        <w:rPr>
          <w:rFonts w:ascii="Times New Roman" w:eastAsia="Times New Roman" w:hAnsi="Times New Roman"/>
          <w:sz w:val="24"/>
          <w:szCs w:val="24"/>
          <w:lang w:eastAsia="ru-RU"/>
        </w:rPr>
        <w:t>. 4.9.3.2.</w:t>
      </w:r>
    </w:p>
    <w:p w:rsidR="00CA3B4D" w:rsidRPr="00765E65" w:rsidRDefault="00CA3B4D" w:rsidP="00C6679B">
      <w:pPr>
        <w:keepNext/>
        <w:numPr>
          <w:ilvl w:val="1"/>
          <w:numId w:val="31"/>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 xml:space="preserve">Определение Победителя </w:t>
      </w:r>
    </w:p>
    <w:p w:rsidR="00CA3B4D" w:rsidRPr="00765E65" w:rsidRDefault="00CA3B4D" w:rsidP="00043086">
      <w:pPr>
        <w:numPr>
          <w:ilvl w:val="2"/>
          <w:numId w:val="16"/>
        </w:numPr>
        <w:tabs>
          <w:tab w:val="clear" w:pos="1134"/>
          <w:tab w:val="num" w:pos="0"/>
          <w:tab w:val="num" w:pos="851"/>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765E65">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765E65">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A3B4D" w:rsidRPr="00765E65" w:rsidRDefault="00CA3B4D" w:rsidP="00043086">
      <w:pPr>
        <w:numPr>
          <w:ilvl w:val="2"/>
          <w:numId w:val="16"/>
        </w:numPr>
        <w:tabs>
          <w:tab w:val="clear" w:pos="1134"/>
          <w:tab w:val="num" w:pos="851"/>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765E65">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765E65">
        <w:rPr>
          <w:rFonts w:ascii="Times New Roman" w:eastAsia="Times New Roman" w:hAnsi="Times New Roman"/>
          <w:sz w:val="24"/>
          <w:szCs w:val="24"/>
          <w:lang w:eastAsia="ru-RU"/>
        </w:rPr>
        <w:t>.</w:t>
      </w:r>
    </w:p>
    <w:p w:rsidR="00CA3B4D" w:rsidRPr="00765E65" w:rsidRDefault="00CA3B4D" w:rsidP="00043086">
      <w:pPr>
        <w:keepNext/>
        <w:numPr>
          <w:ilvl w:val="1"/>
          <w:numId w:val="9"/>
        </w:numPr>
        <w:tabs>
          <w:tab w:val="clear" w:pos="1134"/>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48" w:name="_Toc322017067"/>
      <w:bookmarkStart w:id="49" w:name="_Toc322017066"/>
      <w:r w:rsidRPr="00765E65">
        <w:rPr>
          <w:rFonts w:ascii="Times New Roman" w:eastAsia="Times New Roman" w:hAnsi="Times New Roman"/>
          <w:b/>
          <w:bCs/>
          <w:sz w:val="24"/>
          <w:szCs w:val="24"/>
          <w:lang w:eastAsia="ru-RU"/>
        </w:rPr>
        <w:t xml:space="preserve">Уведомление Участников о результатах </w:t>
      </w:r>
      <w:bookmarkEnd w:id="48"/>
      <w:r w:rsidRPr="00765E65">
        <w:rPr>
          <w:rFonts w:ascii="Times New Roman" w:eastAsia="Times New Roman" w:hAnsi="Times New Roman"/>
          <w:b/>
          <w:bCs/>
          <w:sz w:val="24"/>
          <w:szCs w:val="24"/>
          <w:lang w:eastAsia="ru-RU"/>
        </w:rPr>
        <w:t>закупки</w:t>
      </w:r>
    </w:p>
    <w:p w:rsidR="00CA3B4D" w:rsidRPr="00765E65" w:rsidRDefault="00043086" w:rsidP="00814E4A">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765E65">
        <w:rPr>
          <w:rFonts w:ascii="Times New Roman" w:eastAsia="Times New Roman" w:hAnsi="Times New Roman"/>
          <w:sz w:val="24"/>
          <w:szCs w:val="24"/>
          <w:shd w:val="clear" w:color="auto" w:fill="FFFFFF"/>
          <w:lang w:eastAsia="ru-RU"/>
        </w:rPr>
        <w:t xml:space="preserve"> </w:t>
      </w:r>
      <w:r w:rsidR="00CA3B4D" w:rsidRPr="00765E65">
        <w:rPr>
          <w:rFonts w:ascii="Times New Roman" w:eastAsia="Times New Roman" w:hAnsi="Times New Roman"/>
          <w:sz w:val="24"/>
          <w:szCs w:val="24"/>
          <w:shd w:val="clear" w:color="auto" w:fill="FFFFFF"/>
          <w:lang w:eastAsia="ru-RU"/>
        </w:rPr>
        <w:t>П</w:t>
      </w:r>
      <w:r w:rsidR="00CA3B4D" w:rsidRPr="00765E65">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CA3B4D" w:rsidRPr="00765E65">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CA3B4D" w:rsidRPr="00765E65">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CA3B4D" w:rsidRPr="00765E65">
        <w:rPr>
          <w:rFonts w:ascii="Times New Roman" w:eastAsia="Times New Roman" w:hAnsi="Times New Roman"/>
          <w:sz w:val="24"/>
          <w:szCs w:val="24"/>
          <w:shd w:val="clear" w:color="auto" w:fill="FFFFFF"/>
          <w:lang w:eastAsia="ru-RU"/>
        </w:rPr>
        <w:t xml:space="preserve"> Также протокол размещается на</w:t>
      </w:r>
      <w:r w:rsidR="00CA3B4D" w:rsidRPr="00765E65">
        <w:rPr>
          <w:rFonts w:ascii="Times New Roman" w:eastAsia="Times New Roman" w:hAnsi="Times New Roman" w:cs="Arial"/>
          <w:bCs/>
          <w:iCs/>
          <w:sz w:val="24"/>
          <w:szCs w:val="24"/>
          <w:shd w:val="clear" w:color="auto" w:fill="FFFFFF"/>
          <w:lang w:eastAsia="ru-RU"/>
        </w:rPr>
        <w:t xml:space="preserve"> сайте Общества.</w:t>
      </w:r>
    </w:p>
    <w:p w:rsidR="00CA3B4D" w:rsidRPr="000A6C90" w:rsidRDefault="00043086" w:rsidP="00814E4A">
      <w:pPr>
        <w:widowControl w:val="0"/>
        <w:numPr>
          <w:ilvl w:val="2"/>
          <w:numId w:val="26"/>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0A6C90">
        <w:rPr>
          <w:rFonts w:ascii="Times New Roman" w:eastAsia="Times New Roman" w:hAnsi="Times New Roman"/>
          <w:bCs/>
          <w:iCs/>
          <w:sz w:val="24"/>
          <w:szCs w:val="24"/>
          <w:lang w:eastAsia="ru-RU"/>
        </w:rPr>
        <w:t xml:space="preserve"> </w:t>
      </w:r>
      <w:r w:rsidR="00CA3B4D" w:rsidRPr="000A6C90">
        <w:rPr>
          <w:rFonts w:ascii="Times New Roman" w:eastAsia="Times New Roman" w:hAnsi="Times New Roman"/>
          <w:bCs/>
          <w:iCs/>
          <w:sz w:val="24"/>
          <w:szCs w:val="24"/>
          <w:lang w:eastAsia="ru-RU"/>
        </w:rPr>
        <w:t xml:space="preserve">Протокол </w:t>
      </w:r>
      <w:r w:rsidR="00CA3B4D" w:rsidRPr="000A6C90">
        <w:rPr>
          <w:rFonts w:ascii="Times New Roman" w:eastAsia="Times New Roman" w:hAnsi="Times New Roman" w:cs="Arial"/>
          <w:bCs/>
          <w:iCs/>
          <w:sz w:val="24"/>
          <w:szCs w:val="24"/>
          <w:lang w:eastAsia="ru-RU"/>
        </w:rPr>
        <w:t>рассмотрения заявок и подведения итогов закупки</w:t>
      </w:r>
      <w:r w:rsidR="00CA3B4D" w:rsidRPr="000A6C90">
        <w:rPr>
          <w:rFonts w:ascii="Times New Roman" w:eastAsia="Times New Roman" w:hAnsi="Times New Roman"/>
          <w:bCs/>
          <w:iCs/>
          <w:sz w:val="24"/>
          <w:szCs w:val="24"/>
          <w:lang w:eastAsia="ru-RU"/>
        </w:rPr>
        <w:t xml:space="preserve"> должен содержать следующие сведения: </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87642">
        <w:rPr>
          <w:rFonts w:ascii="Times New Roman" w:eastAsia="Times New Roman" w:hAnsi="Times New Roman"/>
          <w:b/>
          <w:sz w:val="24"/>
          <w:szCs w:val="24"/>
          <w:lang w:eastAsia="ru-RU"/>
        </w:rPr>
        <w:t>1)</w:t>
      </w:r>
      <w:r w:rsidRPr="000A6C90">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87642">
        <w:rPr>
          <w:rFonts w:ascii="Times New Roman" w:eastAsia="Times New Roman" w:hAnsi="Times New Roman"/>
          <w:b/>
          <w:sz w:val="24"/>
          <w:szCs w:val="24"/>
          <w:lang w:eastAsia="ru-RU"/>
        </w:rPr>
        <w:t>2)</w:t>
      </w:r>
      <w:r w:rsidRPr="000A6C90">
        <w:rPr>
          <w:rFonts w:ascii="Times New Roman" w:eastAsia="Times New Roman" w:hAnsi="Times New Roman"/>
          <w:sz w:val="24"/>
          <w:szCs w:val="24"/>
          <w:lang w:eastAsia="ru-RU"/>
        </w:rPr>
        <w:t xml:space="preserve"> наименование предмета закупки;</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87642">
        <w:rPr>
          <w:rFonts w:ascii="Times New Roman" w:eastAsia="Times New Roman" w:hAnsi="Times New Roman"/>
          <w:b/>
          <w:sz w:val="24"/>
          <w:szCs w:val="24"/>
          <w:lang w:eastAsia="ru-RU"/>
        </w:rPr>
        <w:t>3)</w:t>
      </w:r>
      <w:r w:rsidRPr="000A6C90">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87642">
        <w:rPr>
          <w:rFonts w:ascii="Times New Roman" w:eastAsia="Times New Roman" w:hAnsi="Times New Roman"/>
          <w:b/>
          <w:sz w:val="24"/>
          <w:szCs w:val="24"/>
          <w:lang w:eastAsia="ru-RU"/>
        </w:rPr>
        <w:t>4)</w:t>
      </w:r>
      <w:r w:rsidRPr="000A6C90">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87642">
        <w:rPr>
          <w:rFonts w:ascii="Times New Roman" w:eastAsia="Times New Roman" w:hAnsi="Times New Roman"/>
          <w:b/>
          <w:sz w:val="24"/>
          <w:szCs w:val="24"/>
          <w:lang w:eastAsia="ru-RU"/>
        </w:rPr>
        <w:t>5)</w:t>
      </w:r>
      <w:r w:rsidRPr="000A6C90">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87642">
        <w:rPr>
          <w:rFonts w:ascii="Times New Roman" w:eastAsia="Times New Roman" w:hAnsi="Times New Roman"/>
          <w:b/>
          <w:sz w:val="24"/>
          <w:szCs w:val="24"/>
          <w:lang w:eastAsia="ru-RU"/>
        </w:rPr>
        <w:t>6)</w:t>
      </w:r>
      <w:r w:rsidRPr="000A6C90">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0022F" w:rsidRPr="000A6C90" w:rsidRDefault="0050022F" w:rsidP="00987642">
      <w:pPr>
        <w:widowControl w:val="0"/>
        <w:shd w:val="clear" w:color="auto" w:fill="FFFFFF"/>
        <w:autoSpaceDE w:val="0"/>
        <w:autoSpaceDN w:val="0"/>
        <w:adjustRightInd w:val="0"/>
        <w:spacing w:after="0" w:line="240" w:lineRule="atLeast"/>
        <w:ind w:firstLine="284"/>
        <w:jc w:val="both"/>
        <w:rPr>
          <w:rFonts w:ascii="Times New Roman" w:eastAsia="Times New Roman" w:hAnsi="Times New Roman"/>
          <w:sz w:val="24"/>
          <w:szCs w:val="24"/>
          <w:lang w:eastAsia="ru-RU"/>
        </w:rPr>
      </w:pPr>
      <w:r w:rsidRPr="00987642">
        <w:rPr>
          <w:rFonts w:ascii="Times New Roman" w:eastAsia="Times New Roman" w:hAnsi="Times New Roman"/>
          <w:b/>
          <w:sz w:val="24"/>
          <w:szCs w:val="24"/>
          <w:lang w:eastAsia="ru-RU"/>
        </w:rPr>
        <w:lastRenderedPageBreak/>
        <w:t>а)</w:t>
      </w:r>
      <w:r w:rsidRPr="000A6C90">
        <w:rPr>
          <w:rFonts w:ascii="Times New Roman" w:eastAsia="Times New Roman" w:hAnsi="Times New Roman"/>
          <w:sz w:val="24"/>
          <w:szCs w:val="24"/>
          <w:lang w:eastAsia="ru-RU"/>
        </w:rPr>
        <w:t xml:space="preserve"> количества заявок на участие в закупке, которые отклонены;</w:t>
      </w:r>
    </w:p>
    <w:p w:rsidR="0050022F" w:rsidRPr="000A6C90" w:rsidRDefault="0050022F" w:rsidP="00987642">
      <w:pPr>
        <w:widowControl w:val="0"/>
        <w:shd w:val="clear" w:color="auto" w:fill="FFFFFF"/>
        <w:autoSpaceDE w:val="0"/>
        <w:autoSpaceDN w:val="0"/>
        <w:adjustRightInd w:val="0"/>
        <w:spacing w:after="0" w:line="240" w:lineRule="atLeast"/>
        <w:ind w:firstLine="284"/>
        <w:jc w:val="both"/>
        <w:rPr>
          <w:rFonts w:ascii="Times New Roman" w:eastAsia="Times New Roman" w:hAnsi="Times New Roman"/>
          <w:sz w:val="24"/>
          <w:szCs w:val="24"/>
          <w:lang w:eastAsia="ru-RU"/>
        </w:rPr>
      </w:pPr>
      <w:r w:rsidRPr="00987642">
        <w:rPr>
          <w:rFonts w:ascii="Times New Roman" w:eastAsia="Times New Roman" w:hAnsi="Times New Roman"/>
          <w:b/>
          <w:sz w:val="24"/>
          <w:szCs w:val="24"/>
          <w:lang w:eastAsia="ru-RU"/>
        </w:rPr>
        <w:t>б)</w:t>
      </w:r>
      <w:r w:rsidRPr="000A6C90">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87642">
        <w:rPr>
          <w:rFonts w:ascii="Times New Roman" w:eastAsia="Times New Roman" w:hAnsi="Times New Roman"/>
          <w:b/>
          <w:sz w:val="24"/>
          <w:szCs w:val="24"/>
          <w:lang w:eastAsia="ru-RU"/>
        </w:rPr>
        <w:t>7)</w:t>
      </w:r>
      <w:r w:rsidRPr="000A6C90">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87642">
        <w:rPr>
          <w:rFonts w:ascii="Times New Roman" w:eastAsia="Times New Roman" w:hAnsi="Times New Roman"/>
          <w:b/>
          <w:sz w:val="24"/>
          <w:szCs w:val="24"/>
          <w:lang w:eastAsia="ru-RU"/>
        </w:rPr>
        <w:t>8)</w:t>
      </w:r>
      <w:r w:rsidRPr="000A6C90">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87642">
        <w:rPr>
          <w:rFonts w:ascii="Times New Roman" w:eastAsia="Times New Roman" w:hAnsi="Times New Roman"/>
          <w:b/>
          <w:sz w:val="24"/>
          <w:szCs w:val="24"/>
          <w:lang w:eastAsia="ru-RU"/>
        </w:rPr>
        <w:t>9)</w:t>
      </w:r>
      <w:r w:rsidRPr="000A6C90">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87642">
        <w:rPr>
          <w:rFonts w:ascii="Times New Roman" w:eastAsia="Times New Roman" w:hAnsi="Times New Roman"/>
          <w:b/>
          <w:sz w:val="24"/>
          <w:szCs w:val="24"/>
          <w:lang w:eastAsia="ru-RU"/>
        </w:rPr>
        <w:t>10)</w:t>
      </w:r>
      <w:r w:rsidRPr="000A6C90">
        <w:rPr>
          <w:rFonts w:ascii="Times New Roman" w:eastAsia="Times New Roman" w:hAnsi="Times New Roman"/>
          <w:sz w:val="24"/>
          <w:szCs w:val="24"/>
          <w:lang w:eastAsia="ru-RU"/>
        </w:rPr>
        <w:t xml:space="preserve"> Сведения об объеме, цене закупаемых товаров, работ, услуг, сроке исполнения договора;</w:t>
      </w:r>
    </w:p>
    <w:p w:rsidR="00DD6876"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87642">
        <w:rPr>
          <w:rFonts w:ascii="Times New Roman" w:eastAsia="Times New Roman" w:hAnsi="Times New Roman"/>
          <w:b/>
          <w:sz w:val="24"/>
          <w:szCs w:val="24"/>
          <w:lang w:eastAsia="ru-RU"/>
        </w:rPr>
        <w:t>11)</w:t>
      </w:r>
      <w:r w:rsidRPr="000A6C90">
        <w:rPr>
          <w:rFonts w:ascii="Times New Roman" w:eastAsia="Times New Roman" w:hAnsi="Times New Roman"/>
          <w:sz w:val="24"/>
          <w:szCs w:val="24"/>
          <w:lang w:eastAsia="ru-RU"/>
        </w:rPr>
        <w:t xml:space="preserve"> дата подписания протокола.</w:t>
      </w:r>
    </w:p>
    <w:p w:rsidR="006657BE" w:rsidRPr="000A6C90" w:rsidRDefault="006657BE"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p w:rsidR="00CA3B4D" w:rsidRDefault="00CA3B4D" w:rsidP="00814E4A">
      <w:pPr>
        <w:keepNext/>
        <w:widowControl w:val="0"/>
        <w:numPr>
          <w:ilvl w:val="1"/>
          <w:numId w:val="26"/>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 xml:space="preserve"> Заключение Договора</w:t>
      </w:r>
      <w:bookmarkEnd w:id="49"/>
    </w:p>
    <w:p w:rsidR="001368B4" w:rsidRPr="00765E65" w:rsidRDefault="001368B4" w:rsidP="001368B4">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p>
    <w:p w:rsidR="009760C2" w:rsidRPr="009760C2" w:rsidRDefault="009760C2" w:rsidP="009760C2">
      <w:pPr>
        <w:widowControl w:val="0"/>
        <w:autoSpaceDE w:val="0"/>
        <w:autoSpaceDN w:val="0"/>
        <w:adjustRightInd w:val="0"/>
        <w:spacing w:after="0" w:line="240" w:lineRule="atLeast"/>
        <w:contextualSpacing/>
        <w:jc w:val="both"/>
        <w:rPr>
          <w:rFonts w:ascii="Times New Roman" w:eastAsia="Times New Roman" w:hAnsi="Times New Roman"/>
          <w:bCs/>
          <w:iCs/>
          <w:snapToGrid w:val="0"/>
          <w:sz w:val="24"/>
          <w:szCs w:val="24"/>
          <w:lang w:eastAsia="ru-RU"/>
        </w:rPr>
      </w:pPr>
      <w:r w:rsidRPr="009760C2">
        <w:rPr>
          <w:rFonts w:ascii="Times New Roman" w:eastAsia="Times New Roman" w:hAnsi="Times New Roman"/>
          <w:b/>
          <w:bCs/>
          <w:iCs/>
          <w:snapToGrid w:val="0"/>
          <w:sz w:val="24"/>
          <w:szCs w:val="24"/>
          <w:lang w:eastAsia="ru-RU"/>
        </w:rPr>
        <w:t xml:space="preserve">4.12.1 </w:t>
      </w:r>
      <w:r w:rsidRPr="009760C2">
        <w:rPr>
          <w:rFonts w:ascii="Times New Roman" w:eastAsia="Times New Roman" w:hAnsi="Times New Roman"/>
          <w:bCs/>
          <w:iCs/>
          <w:snapToGrid w:val="0"/>
          <w:sz w:val="24"/>
          <w:szCs w:val="24"/>
          <w:lang w:eastAsia="ru-RU"/>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 и на сайте Общества итогового протокола, составленного по результатам закупки в следующем порядке:</w:t>
      </w:r>
    </w:p>
    <w:p w:rsidR="009760C2" w:rsidRPr="009760C2" w:rsidRDefault="009760C2" w:rsidP="009760C2">
      <w:pPr>
        <w:widowControl w:val="0"/>
        <w:autoSpaceDE w:val="0"/>
        <w:autoSpaceDN w:val="0"/>
        <w:adjustRightInd w:val="0"/>
        <w:spacing w:after="0" w:line="240" w:lineRule="atLeast"/>
        <w:contextualSpacing/>
        <w:jc w:val="both"/>
        <w:rPr>
          <w:rFonts w:ascii="Times New Roman" w:eastAsia="Times New Roman" w:hAnsi="Times New Roman"/>
          <w:bCs/>
          <w:iCs/>
          <w:snapToGrid w:val="0"/>
          <w:sz w:val="24"/>
          <w:szCs w:val="24"/>
          <w:lang w:eastAsia="ru-RU"/>
        </w:rPr>
      </w:pPr>
      <w:r w:rsidRPr="009760C2">
        <w:rPr>
          <w:rFonts w:ascii="Times New Roman" w:eastAsia="Times New Roman" w:hAnsi="Times New Roman"/>
          <w:bCs/>
          <w:iCs/>
          <w:snapToGrid w:val="0"/>
          <w:sz w:val="24"/>
          <w:szCs w:val="24"/>
          <w:lang w:eastAsia="ru-RU"/>
        </w:rPr>
        <w:t>- в течение 5 (пяти) календарных дней от даты размещения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9760C2" w:rsidRPr="009760C2" w:rsidRDefault="009760C2" w:rsidP="009760C2">
      <w:pPr>
        <w:widowControl w:val="0"/>
        <w:autoSpaceDE w:val="0"/>
        <w:autoSpaceDN w:val="0"/>
        <w:adjustRightInd w:val="0"/>
        <w:spacing w:after="0" w:line="240" w:lineRule="atLeast"/>
        <w:contextualSpacing/>
        <w:jc w:val="both"/>
        <w:rPr>
          <w:rFonts w:ascii="Times New Roman" w:eastAsia="Times New Roman" w:hAnsi="Times New Roman"/>
          <w:bCs/>
          <w:iCs/>
          <w:snapToGrid w:val="0"/>
          <w:sz w:val="24"/>
          <w:szCs w:val="24"/>
          <w:lang w:eastAsia="ru-RU"/>
        </w:rPr>
      </w:pPr>
      <w:r w:rsidRPr="009760C2">
        <w:rPr>
          <w:rFonts w:ascii="Times New Roman" w:eastAsia="Times New Roman" w:hAnsi="Times New Roman"/>
          <w:bCs/>
          <w:iCs/>
          <w:snapToGrid w:val="0"/>
          <w:sz w:val="24"/>
          <w:szCs w:val="24"/>
          <w:lang w:eastAsia="ru-RU"/>
        </w:rPr>
        <w:t xml:space="preserve">- в течение 5 (пяти) календарных дней от даты получения Победителем (дата «уведомления о доставке») подписанного со стороны Заказчика договора, Победитель направляет Заказчику подписанный со своей стороны договор по электронной почте в сканированном виде на адрес Заказчика </w:t>
      </w:r>
      <w:proofErr w:type="spellStart"/>
      <w:r w:rsidR="00334721" w:rsidRPr="00334721">
        <w:rPr>
          <w:rFonts w:ascii="Times New Roman" w:eastAsia="Times New Roman" w:hAnsi="Times New Roman"/>
          <w:bCs/>
          <w:iCs/>
          <w:snapToGrid w:val="0"/>
          <w:color w:val="0000FF"/>
          <w:sz w:val="24"/>
          <w:szCs w:val="24"/>
          <w:u w:val="single"/>
          <w:lang w:val="en-US" w:eastAsia="ru-RU"/>
        </w:rPr>
        <w:t>gmh</w:t>
      </w:r>
      <w:proofErr w:type="spellEnd"/>
      <w:r w:rsidRPr="00334721">
        <w:rPr>
          <w:rFonts w:ascii="Times New Roman" w:eastAsia="Times New Roman" w:hAnsi="Times New Roman"/>
          <w:bCs/>
          <w:iCs/>
          <w:snapToGrid w:val="0"/>
          <w:color w:val="0000FF"/>
          <w:sz w:val="24"/>
          <w:szCs w:val="24"/>
          <w:u w:val="single"/>
          <w:lang w:eastAsia="ru-RU"/>
        </w:rPr>
        <w:t>@ynp.ru</w:t>
      </w:r>
      <w:r w:rsidRPr="009760C2">
        <w:rPr>
          <w:rFonts w:ascii="Times New Roman" w:eastAsia="Times New Roman" w:hAnsi="Times New Roman"/>
          <w:bCs/>
          <w:iCs/>
          <w:snapToGrid w:val="0"/>
          <w:sz w:val="24"/>
          <w:szCs w:val="24"/>
          <w:lang w:eastAsia="ru-RU"/>
        </w:rPr>
        <w:t>.</w:t>
      </w:r>
    </w:p>
    <w:p w:rsidR="009760C2" w:rsidRPr="009760C2" w:rsidRDefault="009760C2" w:rsidP="009760C2">
      <w:pPr>
        <w:widowControl w:val="0"/>
        <w:autoSpaceDE w:val="0"/>
        <w:autoSpaceDN w:val="0"/>
        <w:adjustRightInd w:val="0"/>
        <w:spacing w:after="0" w:line="240" w:lineRule="atLeast"/>
        <w:contextualSpacing/>
        <w:jc w:val="both"/>
        <w:rPr>
          <w:rFonts w:ascii="Times New Roman" w:eastAsia="Times New Roman" w:hAnsi="Times New Roman"/>
          <w:bCs/>
          <w:iCs/>
          <w:snapToGrid w:val="0"/>
          <w:sz w:val="24"/>
          <w:szCs w:val="24"/>
          <w:lang w:eastAsia="ru-RU"/>
        </w:rPr>
      </w:pPr>
      <w:r w:rsidRPr="009760C2">
        <w:rPr>
          <w:rFonts w:ascii="Times New Roman" w:eastAsia="Times New Roman" w:hAnsi="Times New Roman"/>
          <w:bCs/>
          <w:iCs/>
          <w:snapToGrid w:val="0"/>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CA3B4D" w:rsidRPr="00765E65" w:rsidRDefault="00266A06" w:rsidP="009760C2">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shd w:val="clear" w:color="auto" w:fill="FFFFFF"/>
          <w:lang w:eastAsia="ru-RU"/>
        </w:rPr>
        <w:t>4.12.2</w:t>
      </w:r>
      <w:r w:rsidR="00CA3B4D" w:rsidRPr="00765E65">
        <w:rPr>
          <w:rFonts w:ascii="Times New Roman" w:eastAsia="Times New Roman" w:hAnsi="Times New Roman"/>
          <w:sz w:val="24"/>
          <w:szCs w:val="24"/>
          <w:shd w:val="clear" w:color="auto" w:fill="FFFFFF"/>
          <w:lang w:eastAsia="ru-RU"/>
        </w:rPr>
        <w:t xml:space="preserve"> </w:t>
      </w:r>
      <w:proofErr w:type="gramStart"/>
      <w:r w:rsidR="00CA3B4D" w:rsidRPr="00765E65">
        <w:rPr>
          <w:rFonts w:ascii="Times New Roman" w:eastAsia="Times New Roman" w:hAnsi="Times New Roman"/>
          <w:sz w:val="24"/>
          <w:szCs w:val="24"/>
          <w:shd w:val="clear" w:color="auto" w:fill="FFFFFF"/>
          <w:lang w:eastAsia="ru-RU"/>
        </w:rPr>
        <w:t>В</w:t>
      </w:r>
      <w:proofErr w:type="gramEnd"/>
      <w:r w:rsidR="00CA3B4D" w:rsidRPr="00765E65">
        <w:rPr>
          <w:rFonts w:ascii="Times New Roman" w:eastAsia="Times New Roman" w:hAnsi="Times New Roman"/>
          <w:sz w:val="24"/>
          <w:szCs w:val="24"/>
          <w:shd w:val="clear" w:color="auto" w:fill="FFFFFF"/>
          <w:lang w:eastAsia="ru-RU"/>
        </w:rPr>
        <w:t xml:space="preserve"> случае, если Участник</w:t>
      </w:r>
      <w:r w:rsidR="003000FF" w:rsidRPr="00765E65">
        <w:rPr>
          <w:rFonts w:ascii="Times New Roman" w:eastAsia="Times New Roman" w:hAnsi="Times New Roman"/>
          <w:sz w:val="24"/>
          <w:szCs w:val="24"/>
          <w:shd w:val="clear" w:color="auto" w:fill="FFFFFF"/>
          <w:lang w:eastAsia="ru-RU"/>
        </w:rPr>
        <w:t>,</w:t>
      </w:r>
      <w:r w:rsidR="00CA3B4D" w:rsidRPr="00765E65">
        <w:rPr>
          <w:rFonts w:ascii="Times New Roman" w:eastAsia="Times New Roman" w:hAnsi="Times New Roman"/>
          <w:sz w:val="24"/>
          <w:szCs w:val="24"/>
          <w:shd w:val="clear" w:color="auto" w:fill="FFFFFF"/>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00CA3B4D" w:rsidRPr="00765E65">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00CA3B4D" w:rsidRPr="00765E65">
        <w:rPr>
          <w:rFonts w:ascii="Times New Roman" w:eastAsia="Times New Roman" w:hAnsi="Times New Roman"/>
          <w:bCs/>
          <w:iCs/>
          <w:snapToGrid w:val="0"/>
          <w:sz w:val="24"/>
          <w:szCs w:val="24"/>
          <w:lang w:eastAsia="ru-RU"/>
        </w:rPr>
        <w:t>.</w:t>
      </w:r>
    </w:p>
    <w:p w:rsidR="00CA3B4D" w:rsidRPr="00765E65" w:rsidRDefault="00CA3B4D" w:rsidP="00266A06">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4.12.3.</w:t>
      </w:r>
      <w:r w:rsidRPr="00765E65">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w:t>
      </w:r>
      <w:r w:rsidR="0090658D" w:rsidRPr="00765E65">
        <w:rPr>
          <w:rFonts w:ascii="Times New Roman" w:eastAsia="Times New Roman" w:hAnsi="Times New Roman"/>
          <w:sz w:val="24"/>
          <w:szCs w:val="24"/>
          <w:lang w:eastAsia="ru-RU"/>
        </w:rPr>
        <w:t xml:space="preserve">азчик обязан отказаться </w:t>
      </w:r>
      <w:r w:rsidRPr="00765E65">
        <w:rPr>
          <w:rFonts w:ascii="Times New Roman" w:eastAsia="Times New Roman" w:hAnsi="Times New Roman"/>
          <w:sz w:val="24"/>
          <w:szCs w:val="24"/>
          <w:lang w:eastAsia="ru-RU"/>
        </w:rPr>
        <w:t>от заключения договора с таким Участником.</w:t>
      </w:r>
    </w:p>
    <w:p w:rsidR="00CA3B4D" w:rsidRPr="00765E65" w:rsidRDefault="00CA3B4D" w:rsidP="00266A06">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sz w:val="24"/>
          <w:szCs w:val="24"/>
          <w:lang w:eastAsia="ru-RU"/>
        </w:rPr>
        <w:t>4.12.4</w:t>
      </w:r>
      <w:r w:rsidRPr="00765E65">
        <w:rPr>
          <w:rFonts w:ascii="Times New Roman" w:eastAsia="Times New Roman" w:hAnsi="Times New Roman"/>
          <w:b/>
          <w:sz w:val="24"/>
          <w:szCs w:val="24"/>
          <w:shd w:val="clear" w:color="auto" w:fill="FFFFFF"/>
          <w:lang w:eastAsia="ru-RU"/>
        </w:rPr>
        <w:t xml:space="preserve">. </w:t>
      </w:r>
      <w:r w:rsidRPr="00765E65">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A3B4D" w:rsidRPr="00765E65" w:rsidRDefault="00CA3B4D" w:rsidP="00CA3B4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lastRenderedPageBreak/>
        <w:t>4.12.5.</w:t>
      </w:r>
      <w:r w:rsidR="0090658D" w:rsidRPr="00765E65">
        <w:rPr>
          <w:rFonts w:ascii="Times New Roman" w:eastAsia="Times New Roman" w:hAnsi="Times New Roman"/>
          <w:b/>
          <w:bCs/>
          <w:iCs/>
          <w:sz w:val="24"/>
          <w:szCs w:val="24"/>
          <w:lang w:eastAsia="ru-RU"/>
        </w:rPr>
        <w:t xml:space="preserve"> </w:t>
      </w:r>
      <w:r w:rsidRPr="00765E65">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765E65">
        <w:rPr>
          <w:rFonts w:ascii="Times New Roman" w:eastAsia="Times New Roman" w:hAnsi="Times New Roman"/>
          <w:bCs/>
          <w:iCs/>
          <w:sz w:val="24"/>
          <w:szCs w:val="24"/>
          <w:shd w:val="clear" w:color="auto" w:fill="FFFFFF"/>
          <w:lang w:eastAsia="ru-RU"/>
        </w:rPr>
        <w:t>.</w:t>
      </w:r>
    </w:p>
    <w:p w:rsidR="00CA3B4D" w:rsidRPr="00765E65" w:rsidRDefault="00CA3B4D" w:rsidP="00CA3B4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4.12.6.</w:t>
      </w:r>
      <w:r w:rsidRPr="00765E65">
        <w:rPr>
          <w:rFonts w:ascii="Times New Roman" w:eastAsia="Times New Roman" w:hAnsi="Times New Roman"/>
          <w:bCs/>
          <w:iCs/>
          <w:sz w:val="24"/>
          <w:szCs w:val="24"/>
          <w:lang w:eastAsia="ru-RU"/>
        </w:rPr>
        <w:t xml:space="preserve"> Преддоговорные переговоры допускаются:</w:t>
      </w:r>
    </w:p>
    <w:p w:rsidR="007929C4" w:rsidRPr="007929C4" w:rsidRDefault="007929C4" w:rsidP="007929C4">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7929C4">
        <w:rPr>
          <w:rFonts w:ascii="Times New Roman" w:eastAsia="Times New Roman" w:hAnsi="Times New Roman"/>
          <w:sz w:val="24"/>
          <w:szCs w:val="24"/>
          <w:lang w:eastAsia="ru-RU"/>
        </w:rPr>
        <w:t>по снижению цены договора без изменения остальных условий договора;</w:t>
      </w:r>
    </w:p>
    <w:p w:rsidR="007929C4" w:rsidRPr="007929C4" w:rsidRDefault="007929C4" w:rsidP="007929C4">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7929C4">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7929C4" w:rsidRPr="007929C4" w:rsidRDefault="007929C4" w:rsidP="007929C4">
      <w:pPr>
        <w:numPr>
          <w:ilvl w:val="0"/>
          <w:numId w:val="17"/>
        </w:numPr>
        <w:shd w:val="clear" w:color="auto" w:fill="FFFFFF"/>
        <w:tabs>
          <w:tab w:val="clear" w:pos="1713"/>
          <w:tab w:val="num" w:pos="0"/>
          <w:tab w:val="num" w:pos="360"/>
        </w:tabs>
        <w:spacing w:after="0" w:line="240" w:lineRule="atLeast"/>
        <w:ind w:left="0" w:firstLine="0"/>
        <w:jc w:val="both"/>
        <w:rPr>
          <w:rFonts w:ascii="Times New Roman" w:eastAsia="Times New Roman" w:hAnsi="Times New Roman"/>
          <w:sz w:val="24"/>
          <w:szCs w:val="24"/>
          <w:lang w:eastAsia="ru-RU"/>
        </w:rPr>
      </w:pPr>
      <w:r w:rsidRPr="007929C4">
        <w:rPr>
          <w:rFonts w:ascii="Times New Roman" w:eastAsia="Times New Roman" w:hAnsi="Times New Roman"/>
          <w:sz w:val="24"/>
          <w:szCs w:val="24"/>
          <w:lang w:eastAsia="ru-RU"/>
        </w:rPr>
        <w:t xml:space="preserve">по сокращению сроков выполнения договора;  </w:t>
      </w:r>
    </w:p>
    <w:p w:rsidR="007929C4" w:rsidRPr="007929C4" w:rsidRDefault="007929C4" w:rsidP="007929C4">
      <w:pPr>
        <w:numPr>
          <w:ilvl w:val="0"/>
          <w:numId w:val="17"/>
        </w:numPr>
        <w:shd w:val="clear" w:color="auto" w:fill="FFFFFF"/>
        <w:tabs>
          <w:tab w:val="clear" w:pos="1713"/>
          <w:tab w:val="num" w:pos="360"/>
        </w:tabs>
        <w:spacing w:after="0" w:line="240" w:lineRule="atLeast"/>
        <w:ind w:left="0" w:firstLine="0"/>
        <w:jc w:val="both"/>
        <w:rPr>
          <w:rFonts w:ascii="Times New Roman" w:eastAsia="Times New Roman" w:hAnsi="Times New Roman"/>
          <w:sz w:val="24"/>
          <w:szCs w:val="24"/>
          <w:lang w:eastAsia="ru-RU"/>
        </w:rPr>
      </w:pPr>
      <w:r w:rsidRPr="007929C4">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7929C4" w:rsidRPr="007929C4" w:rsidRDefault="007929C4" w:rsidP="007929C4">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7929C4">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CA3B4D" w:rsidRPr="00765E65" w:rsidRDefault="007929C4" w:rsidP="00FA2AA3">
      <w:pPr>
        <w:shd w:val="clear" w:color="auto" w:fill="FFFFFF"/>
        <w:spacing w:after="0" w:line="240" w:lineRule="atLeast"/>
        <w:jc w:val="both"/>
        <w:rPr>
          <w:rFonts w:ascii="Times New Roman" w:eastAsia="Times New Roman" w:hAnsi="Times New Roman"/>
          <w:sz w:val="24"/>
          <w:szCs w:val="24"/>
          <w:lang w:eastAsia="ru-RU"/>
        </w:rPr>
      </w:pPr>
      <w:r w:rsidRPr="007929C4">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CA3B4D" w:rsidRPr="00765E65" w:rsidRDefault="00FA2AA3" w:rsidP="00CA3B4D">
      <w:pPr>
        <w:shd w:val="clear" w:color="auto" w:fill="FFFFFF"/>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CA3B4D" w:rsidRPr="00765E65">
        <w:rPr>
          <w:rFonts w:ascii="Times New Roman" w:eastAsia="Times New Roman" w:hAnsi="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53B7F" w:rsidRPr="00765E65" w:rsidRDefault="00CA3B4D" w:rsidP="00453B7F">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4.12.7.</w:t>
      </w:r>
      <w:r w:rsidRPr="00765E65">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w:t>
      </w:r>
      <w:r w:rsidR="0090658D" w:rsidRPr="00765E65">
        <w:rPr>
          <w:rFonts w:ascii="Times New Roman" w:eastAsia="Times New Roman" w:hAnsi="Times New Roman"/>
          <w:sz w:val="24"/>
          <w:szCs w:val="24"/>
          <w:lang w:eastAsia="ru-RU"/>
        </w:rPr>
        <w:t xml:space="preserve">польной службе, а также в </w:t>
      </w:r>
      <w:r w:rsidRPr="00765E65">
        <w:rPr>
          <w:rFonts w:ascii="Times New Roman" w:eastAsia="Times New Roman" w:hAnsi="Times New Roman"/>
          <w:sz w:val="24"/>
          <w:szCs w:val="24"/>
          <w:lang w:eastAsia="ru-RU"/>
        </w:rPr>
        <w:t>случае</w:t>
      </w:r>
      <w:r w:rsidR="0090658D" w:rsidRPr="00765E65">
        <w:rPr>
          <w:rFonts w:ascii="Times New Roman" w:eastAsia="Times New Roman" w:hAnsi="Times New Roman"/>
          <w:sz w:val="24"/>
          <w:szCs w:val="24"/>
          <w:lang w:eastAsia="ru-RU"/>
        </w:rPr>
        <w:t>,</w:t>
      </w:r>
      <w:r w:rsidR="00CB5E56">
        <w:rPr>
          <w:rFonts w:ascii="Times New Roman" w:eastAsia="Times New Roman" w:hAnsi="Times New Roman"/>
          <w:sz w:val="24"/>
          <w:szCs w:val="24"/>
          <w:lang w:eastAsia="ru-RU"/>
        </w:rPr>
        <w:t xml:space="preserve"> указанном в п. 4.12.2</w:t>
      </w:r>
      <w:r w:rsidRPr="00765E65">
        <w:rPr>
          <w:rFonts w:ascii="Times New Roman" w:eastAsia="Times New Roman" w:hAnsi="Times New Roman"/>
          <w:sz w:val="24"/>
          <w:szCs w:val="24"/>
          <w:lang w:eastAsia="ru-RU"/>
        </w:rPr>
        <w:t>, сроки выполнения обязательств по договору могут продлеваться на количество дней рассмотрения жалобы сверх нормативного срока.</w:t>
      </w:r>
    </w:p>
    <w:p w:rsidR="00CA3B4D" w:rsidRPr="00765E65" w:rsidRDefault="00CA3B4D" w:rsidP="00CB5E56">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765E65">
        <w:rPr>
          <w:rFonts w:ascii="Times New Roman" w:eastAsia="Times New Roman" w:hAnsi="Times New Roman"/>
          <w:b/>
          <w:bCs/>
          <w:iCs/>
          <w:sz w:val="24"/>
          <w:szCs w:val="24"/>
          <w:lang w:eastAsia="ru-RU"/>
        </w:rPr>
        <w:t>4.12.8.</w:t>
      </w:r>
      <w:r w:rsidR="00CB5E56">
        <w:rPr>
          <w:rFonts w:ascii="Times New Roman" w:eastAsia="Times New Roman" w:hAnsi="Times New Roman"/>
          <w:bCs/>
          <w:iCs/>
          <w:sz w:val="24"/>
          <w:szCs w:val="24"/>
          <w:lang w:eastAsia="ru-RU"/>
        </w:rPr>
        <w:t xml:space="preserve"> </w:t>
      </w:r>
      <w:r w:rsidRPr="00765E65">
        <w:rPr>
          <w:rFonts w:ascii="Times New Roman" w:eastAsia="Times New Roman" w:hAnsi="Times New Roman"/>
          <w:bCs/>
          <w:iCs/>
          <w:sz w:val="24"/>
          <w:szCs w:val="24"/>
          <w:lang w:eastAsia="ru-RU"/>
        </w:rPr>
        <w:t>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A3B4D" w:rsidRPr="00765E65" w:rsidRDefault="00CA3B4D" w:rsidP="00CA3B4D">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A3B4D" w:rsidRPr="00765E65" w:rsidRDefault="00CA3B4D" w:rsidP="004A0E0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A3B4D" w:rsidRPr="00765E65" w:rsidRDefault="00CA3B4D" w:rsidP="004A0E0F">
      <w:pPr>
        <w:tabs>
          <w:tab w:val="num" w:pos="1985"/>
          <w:tab w:val="num" w:pos="2357"/>
        </w:tabs>
        <w:spacing w:after="0" w:line="240" w:lineRule="atLeast"/>
        <w:jc w:val="both"/>
        <w:rPr>
          <w:rFonts w:ascii="Times New Roman" w:eastAsia="Times New Roman" w:hAnsi="Times New Roman"/>
          <w:sz w:val="24"/>
          <w:szCs w:val="24"/>
          <w:lang w:eastAsia="ru-RU"/>
        </w:rPr>
      </w:pPr>
      <w:bookmarkStart w:id="50" w:name="_Ref297565397"/>
      <w:r w:rsidRPr="00765E65">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0"/>
      <w:r w:rsidRPr="00765E65">
        <w:rPr>
          <w:rFonts w:ascii="Times New Roman" w:eastAsia="Times New Roman" w:hAnsi="Times New Roman"/>
          <w:sz w:val="24"/>
          <w:szCs w:val="24"/>
          <w:lang w:eastAsia="ru-RU"/>
        </w:rPr>
        <w:t>Заявки;</w:t>
      </w:r>
    </w:p>
    <w:p w:rsidR="00CA3B4D" w:rsidRPr="00765E65" w:rsidRDefault="00CA3B4D" w:rsidP="004A0E0F">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провести повторную процедуру закупки;</w:t>
      </w:r>
    </w:p>
    <w:p w:rsidR="00CA3B4D" w:rsidRPr="00765E65" w:rsidRDefault="0090658D" w:rsidP="004A0E0F">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1" w:name="_Ref310532857"/>
      <w:r w:rsidRPr="00765E65">
        <w:rPr>
          <w:rFonts w:ascii="Times New Roman" w:eastAsia="Times New Roman" w:hAnsi="Times New Roman"/>
          <w:sz w:val="24"/>
          <w:szCs w:val="24"/>
          <w:lang w:eastAsia="ru-RU"/>
        </w:rPr>
        <w:t>-  отказаться от заключения</w:t>
      </w:r>
      <w:r w:rsidR="00CA3B4D" w:rsidRPr="00765E65">
        <w:rPr>
          <w:rFonts w:ascii="Times New Roman" w:eastAsia="Times New Roman" w:hAnsi="Times New Roman"/>
          <w:sz w:val="24"/>
          <w:szCs w:val="24"/>
          <w:lang w:eastAsia="ru-RU"/>
        </w:rPr>
        <w:t xml:space="preserve"> договора и прекратить процедуру закупки.</w:t>
      </w:r>
      <w:bookmarkEnd w:id="51"/>
    </w:p>
    <w:p w:rsidR="00CA3B4D" w:rsidRPr="00765E65" w:rsidRDefault="00CA3B4D" w:rsidP="00CA3B4D">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4.12.9.</w:t>
      </w:r>
      <w:r w:rsidRPr="00765E65">
        <w:rPr>
          <w:rFonts w:ascii="Times New Roman" w:eastAsia="Times New Roman" w:hAnsi="Times New Roman"/>
          <w:bCs/>
          <w:iCs/>
          <w:sz w:val="24"/>
          <w:szCs w:val="24"/>
          <w:lang w:eastAsia="ru-RU"/>
        </w:rPr>
        <w:t xml:space="preserve"> Участником закупки, уклонившимся от заключения </w:t>
      </w:r>
      <w:r w:rsidR="003000FF" w:rsidRPr="00765E65">
        <w:rPr>
          <w:rFonts w:ascii="Times New Roman" w:eastAsia="Times New Roman" w:hAnsi="Times New Roman"/>
          <w:bCs/>
          <w:iCs/>
          <w:sz w:val="24"/>
          <w:szCs w:val="24"/>
          <w:lang w:eastAsia="ru-RU"/>
        </w:rPr>
        <w:t>договора,</w:t>
      </w:r>
      <w:r w:rsidRPr="00765E65">
        <w:rPr>
          <w:rFonts w:ascii="Times New Roman" w:eastAsia="Times New Roman" w:hAnsi="Times New Roman"/>
          <w:bCs/>
          <w:iCs/>
          <w:sz w:val="24"/>
          <w:szCs w:val="24"/>
          <w:lang w:eastAsia="ru-RU"/>
        </w:rPr>
        <w:t xml:space="preserve"> считается:</w:t>
      </w:r>
    </w:p>
    <w:p w:rsidR="00CA3B4D" w:rsidRPr="00765E65" w:rsidRDefault="00CA3B4D" w:rsidP="00842DA7">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CA3B4D" w:rsidRPr="00765E65"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Победитель закупки, который отказался от предоставления обеспечения договора</w:t>
      </w:r>
      <w:r w:rsidR="00DA0EF7" w:rsidRPr="00765E65">
        <w:rPr>
          <w:rFonts w:ascii="Times New Roman" w:eastAsia="Times New Roman" w:hAnsi="Times New Roman"/>
          <w:sz w:val="24"/>
          <w:szCs w:val="24"/>
          <w:lang w:eastAsia="ru-RU"/>
        </w:rPr>
        <w:t xml:space="preserve"> </w:t>
      </w:r>
      <w:r w:rsidRPr="00765E65">
        <w:rPr>
          <w:rFonts w:ascii="Times New Roman" w:eastAsia="Times New Roman" w:hAnsi="Times New Roman"/>
          <w:sz w:val="24"/>
          <w:szCs w:val="24"/>
          <w:lang w:eastAsia="ru-RU"/>
        </w:rPr>
        <w:t>(если такое требование установлено в Документации о закупке);</w:t>
      </w:r>
    </w:p>
    <w:p w:rsidR="00CA3B4D" w:rsidRPr="00765E65"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DD2D7E" w:rsidRDefault="00CA3B4D" w:rsidP="00CA3B4D">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1368B4" w:rsidRDefault="001368B4" w:rsidP="001368B4">
      <w:pPr>
        <w:tabs>
          <w:tab w:val="left" w:pos="426"/>
        </w:tabs>
        <w:spacing w:after="0" w:line="240" w:lineRule="auto"/>
        <w:jc w:val="both"/>
        <w:rPr>
          <w:rFonts w:ascii="Times New Roman" w:eastAsia="Times New Roman" w:hAnsi="Times New Roman"/>
          <w:sz w:val="24"/>
          <w:szCs w:val="24"/>
          <w:lang w:eastAsia="ru-RU"/>
        </w:rPr>
      </w:pPr>
    </w:p>
    <w:p w:rsidR="001368B4" w:rsidRPr="001368B4" w:rsidRDefault="001368B4" w:rsidP="001368B4">
      <w:pPr>
        <w:tabs>
          <w:tab w:val="left" w:pos="426"/>
        </w:tabs>
        <w:spacing w:after="0" w:line="240" w:lineRule="auto"/>
        <w:jc w:val="both"/>
        <w:rPr>
          <w:rFonts w:ascii="Times New Roman" w:eastAsia="Times New Roman" w:hAnsi="Times New Roman"/>
          <w:sz w:val="24"/>
          <w:szCs w:val="24"/>
          <w:lang w:eastAsia="ru-RU"/>
        </w:rPr>
      </w:pPr>
    </w:p>
    <w:p w:rsidR="00DA0EF7" w:rsidRDefault="00DA0EF7" w:rsidP="00CA3B4D">
      <w:pPr>
        <w:spacing w:after="0" w:line="240" w:lineRule="auto"/>
        <w:jc w:val="both"/>
        <w:rPr>
          <w:rFonts w:ascii="Times New Roman" w:eastAsia="Times New Roman" w:hAnsi="Times New Roman"/>
          <w:b/>
          <w:sz w:val="24"/>
          <w:szCs w:val="24"/>
          <w:lang w:eastAsia="ru-RU"/>
        </w:rPr>
      </w:pPr>
      <w:r w:rsidRPr="00765E65">
        <w:rPr>
          <w:rFonts w:ascii="Times New Roman" w:eastAsia="Times New Roman" w:hAnsi="Times New Roman"/>
          <w:b/>
          <w:sz w:val="24"/>
          <w:szCs w:val="24"/>
          <w:lang w:eastAsia="ru-RU"/>
        </w:rPr>
        <w:lastRenderedPageBreak/>
        <w:t>4.1</w:t>
      </w:r>
      <w:r w:rsidR="00475C5B">
        <w:rPr>
          <w:rFonts w:ascii="Times New Roman" w:eastAsia="Times New Roman" w:hAnsi="Times New Roman"/>
          <w:b/>
          <w:sz w:val="24"/>
          <w:szCs w:val="24"/>
          <w:lang w:eastAsia="ru-RU"/>
        </w:rPr>
        <w:t>3</w:t>
      </w:r>
      <w:r w:rsidRPr="00765E65">
        <w:rPr>
          <w:rFonts w:ascii="Times New Roman" w:eastAsia="Times New Roman" w:hAnsi="Times New Roman"/>
          <w:b/>
          <w:sz w:val="24"/>
          <w:szCs w:val="24"/>
          <w:lang w:eastAsia="ru-RU"/>
        </w:rPr>
        <w:t>.</w:t>
      </w:r>
      <w:r w:rsidRPr="00765E65">
        <w:rPr>
          <w:rFonts w:ascii="Times New Roman" w:eastAsia="Times New Roman" w:hAnsi="Times New Roman"/>
          <w:sz w:val="24"/>
          <w:szCs w:val="24"/>
          <w:lang w:eastAsia="ru-RU"/>
        </w:rPr>
        <w:t xml:space="preserve"> </w:t>
      </w:r>
      <w:r w:rsidRPr="00765E65">
        <w:rPr>
          <w:rFonts w:ascii="Times New Roman" w:eastAsia="Times New Roman" w:hAnsi="Times New Roman"/>
          <w:b/>
          <w:sz w:val="24"/>
          <w:szCs w:val="24"/>
          <w:lang w:eastAsia="ru-RU"/>
        </w:rPr>
        <w:t>Исполнение договора</w:t>
      </w:r>
    </w:p>
    <w:p w:rsidR="00A5245A" w:rsidRPr="00765E65" w:rsidRDefault="00A5245A" w:rsidP="00CA3B4D">
      <w:pPr>
        <w:spacing w:after="0" w:line="240" w:lineRule="auto"/>
        <w:jc w:val="both"/>
        <w:rPr>
          <w:rFonts w:ascii="Times New Roman" w:eastAsia="Times New Roman" w:hAnsi="Times New Roman"/>
          <w:sz w:val="24"/>
          <w:szCs w:val="24"/>
          <w:lang w:eastAsia="ru-RU"/>
        </w:rPr>
      </w:pPr>
    </w:p>
    <w:p w:rsidR="00BA0A18" w:rsidRPr="00765E65" w:rsidRDefault="00DA0EF7" w:rsidP="00731BCF">
      <w:pPr>
        <w:spacing w:after="0" w:line="240" w:lineRule="auto"/>
        <w:jc w:val="both"/>
        <w:rPr>
          <w:rFonts w:ascii="Times New Roman" w:hAnsi="Times New Roman"/>
          <w:sz w:val="24"/>
          <w:szCs w:val="24"/>
          <w:lang w:eastAsia="ru-RU"/>
        </w:rPr>
      </w:pPr>
      <w:r w:rsidRPr="00765E65">
        <w:rPr>
          <w:rFonts w:ascii="Times New Roman" w:hAnsi="Times New Roman"/>
          <w:b/>
          <w:sz w:val="24"/>
          <w:szCs w:val="24"/>
          <w:lang w:eastAsia="ru-RU"/>
        </w:rPr>
        <w:t>4.1</w:t>
      </w:r>
      <w:r w:rsidR="00475C5B">
        <w:rPr>
          <w:rFonts w:ascii="Times New Roman" w:hAnsi="Times New Roman"/>
          <w:b/>
          <w:sz w:val="24"/>
          <w:szCs w:val="24"/>
          <w:lang w:eastAsia="ru-RU"/>
        </w:rPr>
        <w:t>3</w:t>
      </w:r>
      <w:r w:rsidRPr="00765E65">
        <w:rPr>
          <w:rFonts w:ascii="Times New Roman" w:hAnsi="Times New Roman"/>
          <w:b/>
          <w:sz w:val="24"/>
          <w:szCs w:val="24"/>
          <w:lang w:eastAsia="ru-RU"/>
        </w:rPr>
        <w:t>.1.</w:t>
      </w:r>
      <w:r w:rsidRPr="00765E65">
        <w:rPr>
          <w:rFonts w:ascii="Times New Roman" w:hAnsi="Times New Roman"/>
          <w:sz w:val="24"/>
          <w:szCs w:val="24"/>
          <w:lang w:eastAsia="ru-RU"/>
        </w:rPr>
        <w:t xml:space="preserve"> </w:t>
      </w:r>
      <w:r w:rsidRPr="00765E65">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765E65">
        <w:rPr>
          <w:rFonts w:ascii="Times New Roman" w:eastAsia="Times New Roman" w:hAnsi="Times New Roman"/>
          <w:sz w:val="24"/>
          <w:szCs w:val="24"/>
          <w:lang w:eastAsia="ru-RU"/>
        </w:rPr>
        <w:t>п.п</w:t>
      </w:r>
      <w:proofErr w:type="spellEnd"/>
      <w:r w:rsidRPr="00765E65">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44"/>
    <w:bookmarkEnd w:id="45"/>
    <w:bookmarkEnd w:id="46"/>
    <w:bookmarkEnd w:id="47"/>
    <w:p w:rsidR="00856C28" w:rsidRPr="00765E65" w:rsidRDefault="00856C28" w:rsidP="00814E4A">
      <w:pPr>
        <w:pStyle w:val="aff8"/>
        <w:keepNext/>
        <w:keepLines/>
        <w:pageBreakBefore/>
        <w:numPr>
          <w:ilvl w:val="0"/>
          <w:numId w:val="21"/>
        </w:numPr>
        <w:suppressAutoHyphens/>
        <w:spacing w:line="240" w:lineRule="atLeast"/>
        <w:ind w:left="357" w:hanging="357"/>
        <w:jc w:val="both"/>
        <w:outlineLvl w:val="0"/>
        <w:rPr>
          <w:rFonts w:ascii="Times New Roman" w:hAnsi="Times New Roman" w:cs="Times New Roman"/>
          <w:b/>
          <w:bCs/>
          <w:kern w:val="28"/>
          <w:sz w:val="24"/>
          <w:szCs w:val="24"/>
        </w:rPr>
        <w:sectPr w:rsidR="00856C28" w:rsidRPr="00765E65" w:rsidSect="00756575">
          <w:footerReference w:type="default" r:id="rId16"/>
          <w:footerReference w:type="first" r:id="rId17"/>
          <w:pgSz w:w="11906" w:h="16838" w:code="9"/>
          <w:pgMar w:top="709" w:right="709" w:bottom="992" w:left="1134" w:header="680" w:footer="0" w:gutter="0"/>
          <w:cols w:space="708"/>
          <w:docGrid w:linePitch="381"/>
        </w:sectPr>
      </w:pPr>
    </w:p>
    <w:p w:rsidR="00480D8A" w:rsidRPr="00EC2FB7" w:rsidRDefault="00480D8A" w:rsidP="00814E4A">
      <w:pPr>
        <w:pStyle w:val="aff8"/>
        <w:keepNext/>
        <w:keepLines/>
        <w:pageBreakBefore/>
        <w:numPr>
          <w:ilvl w:val="0"/>
          <w:numId w:val="21"/>
        </w:numPr>
        <w:suppressAutoHyphens/>
        <w:spacing w:line="240" w:lineRule="atLeast"/>
        <w:ind w:left="357" w:hanging="357"/>
        <w:jc w:val="both"/>
        <w:outlineLvl w:val="0"/>
        <w:rPr>
          <w:rFonts w:ascii="Times New Roman" w:hAnsi="Times New Roman" w:cs="Times New Roman"/>
          <w:b/>
          <w:bCs/>
          <w:kern w:val="28"/>
          <w:sz w:val="24"/>
          <w:szCs w:val="24"/>
        </w:rPr>
      </w:pPr>
      <w:r w:rsidRPr="00EC2FB7">
        <w:rPr>
          <w:rFonts w:ascii="Times New Roman" w:hAnsi="Times New Roman" w:cs="Times New Roman"/>
          <w:b/>
          <w:bCs/>
          <w:kern w:val="28"/>
          <w:sz w:val="24"/>
          <w:szCs w:val="24"/>
        </w:rPr>
        <w:lastRenderedPageBreak/>
        <w:t>Образцы основных форм документов, включаемых в </w:t>
      </w:r>
      <w:r w:rsidR="00B27E22" w:rsidRPr="00EC2FB7">
        <w:rPr>
          <w:rFonts w:ascii="Times New Roman" w:hAnsi="Times New Roman" w:cs="Times New Roman"/>
          <w:b/>
          <w:bCs/>
          <w:kern w:val="28"/>
          <w:sz w:val="24"/>
          <w:szCs w:val="24"/>
        </w:rPr>
        <w:t>Заявку</w:t>
      </w:r>
    </w:p>
    <w:p w:rsidR="00480D8A" w:rsidRPr="00EC2FB7" w:rsidRDefault="00480D8A" w:rsidP="00814E4A">
      <w:pPr>
        <w:keepNext/>
        <w:widowControl w:val="0"/>
        <w:numPr>
          <w:ilvl w:val="1"/>
          <w:numId w:val="21"/>
        </w:numPr>
        <w:suppressAutoHyphens/>
        <w:autoSpaceDE w:val="0"/>
        <w:autoSpaceDN w:val="0"/>
        <w:adjustRightInd w:val="0"/>
        <w:spacing w:after="0" w:line="240" w:lineRule="atLeast"/>
        <w:ind w:left="357" w:hanging="357"/>
        <w:contextualSpacing/>
        <w:jc w:val="both"/>
        <w:outlineLvl w:val="1"/>
        <w:rPr>
          <w:rFonts w:ascii="Times New Roman" w:hAnsi="Times New Roman"/>
          <w:b/>
          <w:bCs/>
          <w:sz w:val="24"/>
          <w:szCs w:val="24"/>
        </w:rPr>
      </w:pPr>
      <w:bookmarkStart w:id="55" w:name="_Ref55336310"/>
      <w:bookmarkStart w:id="56" w:name="_Toc57314672"/>
      <w:bookmarkStart w:id="57" w:name="_Toc69728986"/>
      <w:bookmarkStart w:id="58" w:name="_Toc261535089"/>
      <w:bookmarkStart w:id="59" w:name="_Toc262557845"/>
      <w:bookmarkStart w:id="60" w:name="_Toc278971518"/>
      <w:r w:rsidRPr="00EC2FB7">
        <w:rPr>
          <w:rFonts w:ascii="Times New Roman" w:hAnsi="Times New Roman"/>
          <w:b/>
          <w:bCs/>
          <w:sz w:val="24"/>
          <w:szCs w:val="24"/>
        </w:rPr>
        <w:t xml:space="preserve"> Заявка на участие в </w:t>
      </w:r>
      <w:r w:rsidR="00FE1103" w:rsidRPr="00EC2FB7">
        <w:rPr>
          <w:rFonts w:ascii="Times New Roman" w:hAnsi="Times New Roman"/>
          <w:b/>
          <w:bCs/>
          <w:sz w:val="24"/>
          <w:szCs w:val="24"/>
        </w:rPr>
        <w:t>закупке</w:t>
      </w:r>
      <w:r w:rsidRPr="00EC2FB7">
        <w:rPr>
          <w:rFonts w:ascii="Times New Roman" w:hAnsi="Times New Roman"/>
          <w:b/>
          <w:bCs/>
          <w:sz w:val="24"/>
          <w:szCs w:val="24"/>
        </w:rPr>
        <w:t xml:space="preserve"> </w:t>
      </w:r>
      <w:bookmarkStart w:id="61" w:name="_Ref22846535"/>
      <w:r w:rsidRPr="00EC2FB7">
        <w:rPr>
          <w:rFonts w:ascii="Times New Roman" w:hAnsi="Times New Roman"/>
          <w:b/>
          <w:bCs/>
          <w:sz w:val="24"/>
          <w:szCs w:val="24"/>
        </w:rPr>
        <w:t>(</w:t>
      </w:r>
      <w:bookmarkEnd w:id="61"/>
      <w:r w:rsidRPr="00EC2FB7">
        <w:rPr>
          <w:rFonts w:ascii="Times New Roman" w:hAnsi="Times New Roman"/>
          <w:b/>
          <w:bCs/>
          <w:sz w:val="24"/>
          <w:szCs w:val="24"/>
        </w:rPr>
        <w:t xml:space="preserve">форма </w:t>
      </w:r>
      <w:r w:rsidRPr="00EC2FB7">
        <w:rPr>
          <w:rFonts w:ascii="Times New Roman" w:hAnsi="Times New Roman"/>
        </w:rPr>
        <w:fldChar w:fldCharType="begin"/>
      </w:r>
      <w:r w:rsidRPr="00EC2FB7">
        <w:rPr>
          <w:rFonts w:ascii="Times New Roman" w:hAnsi="Times New Roman"/>
          <w:b/>
          <w:bCs/>
          <w:sz w:val="24"/>
          <w:szCs w:val="24"/>
        </w:rPr>
        <w:instrText xml:space="preserve"> SEQ форма \* ARABIC </w:instrText>
      </w:r>
      <w:r w:rsidRPr="00EC2FB7">
        <w:rPr>
          <w:rFonts w:ascii="Times New Roman" w:hAnsi="Times New Roman"/>
        </w:rPr>
        <w:fldChar w:fldCharType="separate"/>
      </w:r>
      <w:r w:rsidR="00840B03" w:rsidRPr="00EC2FB7">
        <w:rPr>
          <w:rFonts w:ascii="Times New Roman" w:hAnsi="Times New Roman"/>
          <w:b/>
          <w:bCs/>
          <w:noProof/>
          <w:sz w:val="24"/>
          <w:szCs w:val="24"/>
        </w:rPr>
        <w:t>1</w:t>
      </w:r>
      <w:r w:rsidRPr="00EC2FB7">
        <w:rPr>
          <w:rFonts w:ascii="Times New Roman" w:hAnsi="Times New Roman"/>
        </w:rPr>
        <w:fldChar w:fldCharType="end"/>
      </w:r>
      <w:r w:rsidRPr="00EC2FB7">
        <w:rPr>
          <w:rFonts w:ascii="Times New Roman" w:hAnsi="Times New Roman"/>
          <w:b/>
          <w:bCs/>
          <w:sz w:val="24"/>
          <w:szCs w:val="24"/>
        </w:rPr>
        <w:t>)</w:t>
      </w:r>
      <w:bookmarkEnd w:id="55"/>
      <w:bookmarkEnd w:id="56"/>
      <w:bookmarkEnd w:id="57"/>
      <w:bookmarkEnd w:id="58"/>
      <w:bookmarkEnd w:id="59"/>
      <w:bookmarkEnd w:id="60"/>
    </w:p>
    <w:p w:rsidR="00480D8A" w:rsidRPr="00EC2FB7" w:rsidRDefault="00480D8A" w:rsidP="00480D8A">
      <w:pPr>
        <w:keepNext/>
        <w:widowControl w:val="0"/>
        <w:suppressAutoHyphens/>
        <w:autoSpaceDE w:val="0"/>
        <w:autoSpaceDN w:val="0"/>
        <w:adjustRightInd w:val="0"/>
        <w:spacing w:before="360" w:after="120" w:line="240" w:lineRule="auto"/>
        <w:ind w:left="360"/>
        <w:contextualSpacing/>
        <w:outlineLvl w:val="1"/>
        <w:rPr>
          <w:rFonts w:ascii="Times New Roman" w:hAnsi="Times New Roman"/>
          <w:b/>
          <w:bCs/>
          <w:sz w:val="24"/>
          <w:szCs w:val="24"/>
        </w:rPr>
      </w:pPr>
    </w:p>
    <w:p w:rsidR="00480D8A" w:rsidRPr="00EC2FB7" w:rsidRDefault="00480D8A" w:rsidP="00480D8A">
      <w:pPr>
        <w:pBdr>
          <w:top w:val="single" w:sz="4" w:space="1" w:color="auto"/>
        </w:pBdr>
        <w:shd w:val="clear" w:color="auto" w:fill="E0E0E0"/>
        <w:spacing w:line="240" w:lineRule="auto"/>
        <w:ind w:right="21"/>
        <w:jc w:val="center"/>
        <w:rPr>
          <w:rFonts w:ascii="Times New Roman" w:hAnsi="Times New Roman"/>
          <w:b/>
          <w:spacing w:val="36"/>
          <w:sz w:val="24"/>
          <w:szCs w:val="24"/>
        </w:rPr>
      </w:pPr>
      <w:r w:rsidRPr="00EC2FB7">
        <w:rPr>
          <w:rFonts w:ascii="Times New Roman" w:hAnsi="Times New Roman"/>
          <w:b/>
          <w:spacing w:val="36"/>
          <w:sz w:val="24"/>
          <w:szCs w:val="24"/>
        </w:rPr>
        <w:t>начало формы</w:t>
      </w:r>
    </w:p>
    <w:p w:rsidR="00480D8A" w:rsidRPr="00EC2FB7" w:rsidRDefault="00480D8A" w:rsidP="00480D8A">
      <w:pPr>
        <w:spacing w:line="240" w:lineRule="auto"/>
        <w:ind w:right="5243"/>
        <w:rPr>
          <w:rFonts w:ascii="Times New Roman" w:hAnsi="Times New Roman"/>
          <w:sz w:val="24"/>
          <w:szCs w:val="24"/>
        </w:rPr>
      </w:pPr>
      <w:r w:rsidRPr="00EC2FB7">
        <w:rPr>
          <w:rFonts w:ascii="Times New Roman" w:hAnsi="Times New Roman"/>
          <w:sz w:val="24"/>
          <w:szCs w:val="24"/>
        </w:rPr>
        <w:t>«____</w:t>
      </w:r>
      <w:proofErr w:type="gramStart"/>
      <w:r w:rsidRPr="00EC2FB7">
        <w:rPr>
          <w:rFonts w:ascii="Times New Roman" w:hAnsi="Times New Roman"/>
          <w:sz w:val="24"/>
          <w:szCs w:val="24"/>
        </w:rPr>
        <w:t>_»_</w:t>
      </w:r>
      <w:proofErr w:type="gramEnd"/>
      <w:r w:rsidRPr="00EC2FB7">
        <w:rPr>
          <w:rFonts w:ascii="Times New Roman" w:hAnsi="Times New Roman"/>
          <w:sz w:val="24"/>
          <w:szCs w:val="24"/>
        </w:rPr>
        <w:t>______________ года</w:t>
      </w:r>
    </w:p>
    <w:p w:rsidR="00480D8A" w:rsidRPr="00EC2FB7" w:rsidRDefault="00480D8A" w:rsidP="00480D8A">
      <w:pPr>
        <w:spacing w:line="240" w:lineRule="auto"/>
        <w:ind w:right="5243"/>
        <w:rPr>
          <w:rFonts w:ascii="Times New Roman" w:hAnsi="Times New Roman"/>
          <w:sz w:val="24"/>
          <w:szCs w:val="24"/>
        </w:rPr>
      </w:pPr>
      <w:r w:rsidRPr="00EC2FB7">
        <w:rPr>
          <w:rFonts w:ascii="Times New Roman" w:hAnsi="Times New Roman"/>
          <w:sz w:val="24"/>
          <w:szCs w:val="24"/>
        </w:rPr>
        <w:t>№________________________</w:t>
      </w:r>
      <w:r w:rsidRPr="00EC2FB7">
        <w:rPr>
          <w:rFonts w:ascii="Times New Roman" w:hAnsi="Times New Roman"/>
          <w:sz w:val="24"/>
          <w:szCs w:val="24"/>
        </w:rPr>
        <w:tab/>
      </w:r>
    </w:p>
    <w:p w:rsidR="00480D8A" w:rsidRPr="00EC2FB7" w:rsidRDefault="00480D8A" w:rsidP="00FA0215">
      <w:pPr>
        <w:spacing w:after="0" w:line="240" w:lineRule="auto"/>
        <w:ind w:right="140"/>
        <w:jc w:val="right"/>
        <w:rPr>
          <w:rFonts w:ascii="Times New Roman" w:hAnsi="Times New Roman"/>
          <w:sz w:val="24"/>
          <w:szCs w:val="24"/>
        </w:rPr>
      </w:pPr>
      <w:r w:rsidRPr="00EC2FB7">
        <w:rPr>
          <w:rFonts w:ascii="Times New Roman" w:hAnsi="Times New Roman"/>
          <w:sz w:val="24"/>
          <w:szCs w:val="24"/>
        </w:rPr>
        <w:t xml:space="preserve">Заказчику: </w:t>
      </w:r>
    </w:p>
    <w:p w:rsidR="00480D8A" w:rsidRPr="00EC2FB7" w:rsidRDefault="00DF34E3" w:rsidP="00FA0215">
      <w:pPr>
        <w:tabs>
          <w:tab w:val="left" w:pos="10065"/>
        </w:tabs>
        <w:spacing w:after="0" w:line="240" w:lineRule="auto"/>
        <w:ind w:right="140"/>
        <w:jc w:val="right"/>
        <w:rPr>
          <w:rFonts w:ascii="Times New Roman" w:hAnsi="Times New Roman"/>
          <w:sz w:val="24"/>
          <w:szCs w:val="24"/>
        </w:rPr>
      </w:pPr>
      <w:r w:rsidRPr="00EC2FB7">
        <w:rPr>
          <w:rFonts w:ascii="Times New Roman" w:hAnsi="Times New Roman"/>
          <w:sz w:val="24"/>
          <w:szCs w:val="24"/>
        </w:rPr>
        <w:t>Г</w:t>
      </w:r>
      <w:r w:rsidR="000B38CB" w:rsidRPr="00EC2FB7">
        <w:rPr>
          <w:rFonts w:ascii="Times New Roman" w:hAnsi="Times New Roman"/>
          <w:sz w:val="24"/>
          <w:szCs w:val="24"/>
        </w:rPr>
        <w:t>енерально</w:t>
      </w:r>
      <w:r w:rsidRPr="00EC2FB7">
        <w:rPr>
          <w:rFonts w:ascii="Times New Roman" w:hAnsi="Times New Roman"/>
          <w:sz w:val="24"/>
          <w:szCs w:val="24"/>
        </w:rPr>
        <w:t>му</w:t>
      </w:r>
      <w:r w:rsidR="000B38CB" w:rsidRPr="00EC2FB7">
        <w:rPr>
          <w:rFonts w:ascii="Times New Roman" w:hAnsi="Times New Roman"/>
          <w:sz w:val="24"/>
          <w:szCs w:val="24"/>
        </w:rPr>
        <w:t xml:space="preserve"> директор</w:t>
      </w:r>
      <w:r w:rsidRPr="00EC2FB7">
        <w:rPr>
          <w:rFonts w:ascii="Times New Roman" w:hAnsi="Times New Roman"/>
          <w:sz w:val="24"/>
          <w:szCs w:val="24"/>
        </w:rPr>
        <w:t>у</w:t>
      </w:r>
    </w:p>
    <w:p w:rsidR="00480D8A" w:rsidRPr="00EC2FB7" w:rsidRDefault="00480D8A" w:rsidP="00FA0215">
      <w:pPr>
        <w:spacing w:after="0" w:line="240" w:lineRule="auto"/>
        <w:ind w:right="140"/>
        <w:jc w:val="right"/>
        <w:rPr>
          <w:rFonts w:ascii="Times New Roman" w:hAnsi="Times New Roman"/>
          <w:sz w:val="24"/>
          <w:szCs w:val="24"/>
        </w:rPr>
      </w:pPr>
      <w:r w:rsidRPr="00EC2FB7">
        <w:rPr>
          <w:rFonts w:ascii="Times New Roman" w:hAnsi="Times New Roman"/>
          <w:sz w:val="24"/>
          <w:szCs w:val="24"/>
        </w:rPr>
        <w:t>АО «</w:t>
      </w:r>
      <w:proofErr w:type="spellStart"/>
      <w:r w:rsidRPr="00EC2FB7">
        <w:rPr>
          <w:rFonts w:ascii="Times New Roman" w:hAnsi="Times New Roman"/>
          <w:sz w:val="24"/>
          <w:szCs w:val="24"/>
        </w:rPr>
        <w:t>Саханефтегазсбыт</w:t>
      </w:r>
      <w:proofErr w:type="spellEnd"/>
      <w:r w:rsidRPr="00EC2FB7">
        <w:rPr>
          <w:rFonts w:ascii="Times New Roman" w:hAnsi="Times New Roman"/>
          <w:sz w:val="24"/>
          <w:szCs w:val="24"/>
        </w:rPr>
        <w:t>»</w:t>
      </w:r>
    </w:p>
    <w:p w:rsidR="00480D8A" w:rsidRPr="00EC2FB7" w:rsidRDefault="000B38CB" w:rsidP="00FA0215">
      <w:pPr>
        <w:spacing w:after="0" w:line="240" w:lineRule="auto"/>
        <w:ind w:right="140"/>
        <w:jc w:val="right"/>
        <w:rPr>
          <w:rFonts w:ascii="Times New Roman" w:hAnsi="Times New Roman"/>
          <w:sz w:val="24"/>
          <w:szCs w:val="24"/>
        </w:rPr>
      </w:pPr>
      <w:r w:rsidRPr="00EC2FB7">
        <w:rPr>
          <w:rFonts w:ascii="Times New Roman" w:hAnsi="Times New Roman"/>
          <w:sz w:val="24"/>
          <w:szCs w:val="24"/>
        </w:rPr>
        <w:t>Лебедеву В.Н.</w:t>
      </w:r>
    </w:p>
    <w:p w:rsidR="00D64EE2" w:rsidRPr="00EC2FB7" w:rsidRDefault="00D64EE2" w:rsidP="00D64EE2">
      <w:pPr>
        <w:suppressAutoHyphens/>
        <w:spacing w:after="0" w:line="240" w:lineRule="auto"/>
        <w:ind w:firstLine="567"/>
        <w:jc w:val="center"/>
        <w:rPr>
          <w:rFonts w:ascii="Times New Roman" w:eastAsia="Times New Roman" w:hAnsi="Times New Roman"/>
          <w:b/>
          <w:bCs/>
          <w:sz w:val="24"/>
          <w:szCs w:val="24"/>
          <w:lang w:eastAsia="ru-RU"/>
        </w:rPr>
      </w:pPr>
      <w:bookmarkStart w:id="62" w:name="_Ref34763774"/>
      <w:bookmarkStart w:id="63" w:name="_Ref89649494"/>
      <w:bookmarkStart w:id="64" w:name="_Toc90385115"/>
    </w:p>
    <w:p w:rsidR="00F635ED" w:rsidRPr="00EC2FB7" w:rsidRDefault="00F635ED" w:rsidP="008D1FB5">
      <w:pPr>
        <w:suppressAutoHyphens/>
        <w:spacing w:after="0" w:line="240" w:lineRule="auto"/>
        <w:ind w:firstLine="567"/>
        <w:jc w:val="center"/>
        <w:rPr>
          <w:rFonts w:ascii="Times New Roman" w:eastAsia="Times New Roman" w:hAnsi="Times New Roman"/>
          <w:b/>
          <w:bCs/>
          <w:sz w:val="24"/>
          <w:szCs w:val="24"/>
          <w:lang w:eastAsia="ru-RU"/>
        </w:rPr>
      </w:pPr>
      <w:bookmarkStart w:id="65" w:name="_Toc261535114"/>
      <w:bookmarkStart w:id="66" w:name="_Toc262557870"/>
      <w:bookmarkStart w:id="67" w:name="_Toc278971543"/>
      <w:bookmarkStart w:id="68" w:name="_Toc322017075"/>
      <w:bookmarkEnd w:id="62"/>
      <w:bookmarkEnd w:id="63"/>
      <w:bookmarkEnd w:id="64"/>
    </w:p>
    <w:p w:rsidR="00475EC8" w:rsidRPr="006E5BD5" w:rsidRDefault="00475EC8" w:rsidP="00475EC8">
      <w:pPr>
        <w:suppressAutoHyphens/>
        <w:spacing w:after="0" w:line="240" w:lineRule="auto"/>
        <w:ind w:firstLine="567"/>
        <w:jc w:val="center"/>
        <w:rPr>
          <w:rFonts w:ascii="Times New Roman" w:eastAsia="Times New Roman" w:hAnsi="Times New Roman"/>
          <w:b/>
          <w:bCs/>
          <w:sz w:val="24"/>
          <w:szCs w:val="24"/>
          <w:lang w:eastAsia="ru-RU"/>
        </w:rPr>
      </w:pPr>
      <w:r w:rsidRPr="006E5BD5">
        <w:rPr>
          <w:rFonts w:ascii="Times New Roman" w:eastAsia="Times New Roman" w:hAnsi="Times New Roman"/>
          <w:b/>
          <w:bCs/>
          <w:sz w:val="24"/>
          <w:szCs w:val="24"/>
          <w:lang w:eastAsia="ru-RU"/>
        </w:rPr>
        <w:t>Заявка на участие в запросе предложений</w:t>
      </w:r>
    </w:p>
    <w:p w:rsidR="00475EC8" w:rsidRPr="006E5BD5" w:rsidRDefault="00475EC8" w:rsidP="00475EC8">
      <w:pPr>
        <w:suppressAutoHyphens/>
        <w:spacing w:after="0" w:line="240" w:lineRule="auto"/>
        <w:ind w:firstLine="567"/>
        <w:jc w:val="center"/>
        <w:rPr>
          <w:rFonts w:ascii="Times New Roman" w:eastAsia="Times New Roman" w:hAnsi="Times New Roman"/>
          <w:b/>
          <w:bCs/>
          <w:sz w:val="24"/>
          <w:szCs w:val="24"/>
          <w:lang w:eastAsia="ru-RU"/>
        </w:rPr>
      </w:pPr>
      <w:r w:rsidRPr="006E5BD5">
        <w:rPr>
          <w:rFonts w:ascii="Times New Roman" w:eastAsia="Times New Roman" w:hAnsi="Times New Roman"/>
          <w:b/>
          <w:bCs/>
          <w:sz w:val="24"/>
          <w:szCs w:val="24"/>
          <w:lang w:eastAsia="ru-RU"/>
        </w:rPr>
        <w:t xml:space="preserve"> на оказание услуг по страхованию объектов недвижимого имущества АО «</w:t>
      </w:r>
      <w:proofErr w:type="spellStart"/>
      <w:r w:rsidRPr="006E5BD5">
        <w:rPr>
          <w:rFonts w:ascii="Times New Roman" w:eastAsia="Times New Roman" w:hAnsi="Times New Roman"/>
          <w:b/>
          <w:bCs/>
          <w:sz w:val="24"/>
          <w:szCs w:val="24"/>
          <w:lang w:eastAsia="ru-RU"/>
        </w:rPr>
        <w:t>Саханефтегазсбыт</w:t>
      </w:r>
      <w:proofErr w:type="spellEnd"/>
      <w:r w:rsidRPr="006E5BD5">
        <w:rPr>
          <w:rFonts w:ascii="Times New Roman" w:eastAsia="Times New Roman" w:hAnsi="Times New Roman"/>
          <w:b/>
          <w:bCs/>
          <w:sz w:val="24"/>
          <w:szCs w:val="24"/>
          <w:lang w:eastAsia="ru-RU"/>
        </w:rPr>
        <w:t>» в 2022 – 202</w:t>
      </w:r>
      <w:r>
        <w:rPr>
          <w:rFonts w:ascii="Times New Roman" w:eastAsia="Times New Roman" w:hAnsi="Times New Roman"/>
          <w:b/>
          <w:bCs/>
          <w:sz w:val="24"/>
          <w:szCs w:val="24"/>
          <w:lang w:eastAsia="ru-RU"/>
        </w:rPr>
        <w:t>5</w:t>
      </w:r>
      <w:r w:rsidRPr="006E5BD5">
        <w:rPr>
          <w:rFonts w:ascii="Times New Roman" w:eastAsia="Times New Roman" w:hAnsi="Times New Roman"/>
          <w:b/>
          <w:bCs/>
          <w:sz w:val="24"/>
          <w:szCs w:val="24"/>
          <w:lang w:eastAsia="ru-RU"/>
        </w:rPr>
        <w:t xml:space="preserve"> годах</w:t>
      </w:r>
    </w:p>
    <w:p w:rsidR="00475EC8" w:rsidRPr="006E5BD5" w:rsidRDefault="00475EC8" w:rsidP="00475EC8">
      <w:pPr>
        <w:suppressAutoHyphens/>
        <w:spacing w:after="0" w:line="240" w:lineRule="auto"/>
        <w:ind w:firstLine="567"/>
        <w:jc w:val="center"/>
        <w:rPr>
          <w:rFonts w:ascii="Times New Roman" w:eastAsia="Times New Roman" w:hAnsi="Times New Roman"/>
          <w:sz w:val="24"/>
          <w:szCs w:val="24"/>
          <w:lang w:eastAsia="ru-RU"/>
        </w:rPr>
      </w:pPr>
    </w:p>
    <w:p w:rsidR="00475EC8" w:rsidRPr="006E5BD5" w:rsidRDefault="00475EC8" w:rsidP="00475EC8">
      <w:pPr>
        <w:spacing w:after="0" w:line="240" w:lineRule="auto"/>
        <w:ind w:firstLine="567"/>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Изучив Извещение о проведении запроса предложений, опубликованное [</w:t>
      </w:r>
      <w:r w:rsidRPr="006E5BD5">
        <w:rPr>
          <w:rFonts w:ascii="Times New Roman" w:eastAsia="Times New Roman" w:hAnsi="Times New Roman"/>
          <w:b/>
          <w:bCs/>
          <w:i/>
          <w:iCs/>
          <w:sz w:val="24"/>
          <w:szCs w:val="24"/>
          <w:lang w:eastAsia="ru-RU"/>
        </w:rPr>
        <w:t>указывается источник и дата публикации</w:t>
      </w:r>
      <w:r w:rsidRPr="006E5BD5">
        <w:rPr>
          <w:rFonts w:ascii="Times New Roman" w:eastAsia="Times New Roman" w:hAnsi="Times New Roman"/>
          <w:sz w:val="24"/>
          <w:szCs w:val="24"/>
          <w:lang w:eastAsia="ru-RU"/>
        </w:rPr>
        <w:t>], и Документацию, и принимая установленные в них требования и условия по запросу предложений,</w:t>
      </w:r>
    </w:p>
    <w:p w:rsidR="00475EC8" w:rsidRPr="006E5BD5" w:rsidRDefault="00475EC8" w:rsidP="00475EC8">
      <w:pPr>
        <w:spacing w:after="0" w:line="240" w:lineRule="auto"/>
        <w:ind w:firstLine="567"/>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________________________________________________________________________,</w:t>
      </w:r>
    </w:p>
    <w:p w:rsidR="00475EC8" w:rsidRPr="006E5BD5" w:rsidRDefault="00475EC8" w:rsidP="00475EC8">
      <w:pPr>
        <w:spacing w:after="0" w:line="240" w:lineRule="auto"/>
        <w:ind w:firstLine="567"/>
        <w:jc w:val="center"/>
        <w:rPr>
          <w:rFonts w:ascii="Times New Roman" w:eastAsia="Times New Roman" w:hAnsi="Times New Roman"/>
          <w:sz w:val="24"/>
          <w:szCs w:val="24"/>
          <w:vertAlign w:val="superscript"/>
          <w:lang w:eastAsia="ru-RU"/>
        </w:rPr>
      </w:pPr>
      <w:r w:rsidRPr="006E5BD5">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475EC8" w:rsidRPr="006E5BD5" w:rsidRDefault="00475EC8" w:rsidP="00475EC8">
      <w:pPr>
        <w:spacing w:after="0" w:line="240" w:lineRule="auto"/>
        <w:ind w:firstLine="567"/>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зарегистрированное по адресу</w:t>
      </w:r>
    </w:p>
    <w:p w:rsidR="00475EC8" w:rsidRPr="006E5BD5" w:rsidRDefault="00475EC8" w:rsidP="00475EC8">
      <w:pPr>
        <w:spacing w:after="0" w:line="240" w:lineRule="auto"/>
        <w:ind w:firstLine="567"/>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________________________________________________________________________,</w:t>
      </w:r>
    </w:p>
    <w:p w:rsidR="00475EC8" w:rsidRPr="006E5BD5" w:rsidRDefault="00475EC8" w:rsidP="00475EC8">
      <w:pPr>
        <w:spacing w:after="0" w:line="240" w:lineRule="auto"/>
        <w:ind w:firstLine="567"/>
        <w:jc w:val="center"/>
        <w:rPr>
          <w:rFonts w:ascii="Times New Roman" w:eastAsia="Times New Roman" w:hAnsi="Times New Roman"/>
          <w:sz w:val="24"/>
          <w:szCs w:val="24"/>
          <w:vertAlign w:val="superscript"/>
          <w:lang w:eastAsia="ru-RU"/>
        </w:rPr>
      </w:pPr>
      <w:r w:rsidRPr="006E5BD5">
        <w:rPr>
          <w:rFonts w:ascii="Times New Roman" w:eastAsia="Times New Roman" w:hAnsi="Times New Roman"/>
          <w:sz w:val="24"/>
          <w:szCs w:val="24"/>
          <w:vertAlign w:val="superscript"/>
          <w:lang w:eastAsia="ru-RU"/>
        </w:rPr>
        <w:t>(юридический адрес Участника)</w:t>
      </w:r>
    </w:p>
    <w:p w:rsidR="00475EC8" w:rsidRPr="006E5BD5" w:rsidRDefault="00475EC8" w:rsidP="00475EC8">
      <w:pPr>
        <w:suppressAutoHyphens/>
        <w:spacing w:after="0" w:line="240" w:lineRule="auto"/>
        <w:ind w:firstLine="567"/>
        <w:jc w:val="both"/>
        <w:rPr>
          <w:rFonts w:ascii="Times New Roman" w:eastAsia="Times New Roman" w:hAnsi="Times New Roman"/>
          <w:sz w:val="24"/>
          <w:szCs w:val="24"/>
          <w:lang w:eastAsia="ru-RU"/>
        </w:rPr>
      </w:pPr>
    </w:p>
    <w:p w:rsidR="00475EC8" w:rsidRPr="006E5BD5" w:rsidRDefault="00475EC8" w:rsidP="00475EC8">
      <w:pPr>
        <w:suppressAutoHyphens/>
        <w:spacing w:after="0" w:line="240" w:lineRule="auto"/>
        <w:ind w:firstLine="567"/>
        <w:jc w:val="both"/>
        <w:rPr>
          <w:rFonts w:ascii="Times New Roman" w:eastAsia="Times New Roman" w:hAnsi="Times New Roman"/>
          <w:b/>
          <w:sz w:val="24"/>
          <w:szCs w:val="24"/>
          <w:lang w:eastAsia="ru-RU"/>
        </w:rPr>
      </w:pPr>
      <w:r w:rsidRPr="006E5BD5">
        <w:rPr>
          <w:rFonts w:ascii="Times New Roman" w:eastAsia="Times New Roman" w:hAnsi="Times New Roman"/>
          <w:sz w:val="24"/>
          <w:szCs w:val="24"/>
          <w:lang w:eastAsia="ru-RU"/>
        </w:rPr>
        <w:t>предлагает заключить Договор на оказание услуг по страхованию объектов недвижимого имущес</w:t>
      </w:r>
      <w:r w:rsidR="00EA5954">
        <w:rPr>
          <w:rFonts w:ascii="Times New Roman" w:eastAsia="Times New Roman" w:hAnsi="Times New Roman"/>
          <w:sz w:val="24"/>
          <w:szCs w:val="24"/>
          <w:lang w:eastAsia="ru-RU"/>
        </w:rPr>
        <w:t>тва АО «</w:t>
      </w:r>
      <w:proofErr w:type="spellStart"/>
      <w:r w:rsidR="00EA5954">
        <w:rPr>
          <w:rFonts w:ascii="Times New Roman" w:eastAsia="Times New Roman" w:hAnsi="Times New Roman"/>
          <w:sz w:val="24"/>
          <w:szCs w:val="24"/>
          <w:lang w:eastAsia="ru-RU"/>
        </w:rPr>
        <w:t>Саханефтегазсбыт</w:t>
      </w:r>
      <w:proofErr w:type="spellEnd"/>
      <w:r w:rsidR="00EA5954">
        <w:rPr>
          <w:rFonts w:ascii="Times New Roman" w:eastAsia="Times New Roman" w:hAnsi="Times New Roman"/>
          <w:sz w:val="24"/>
          <w:szCs w:val="24"/>
          <w:lang w:eastAsia="ru-RU"/>
        </w:rPr>
        <w:t>» в 2022</w:t>
      </w:r>
      <w:r w:rsidRPr="006E5BD5">
        <w:rPr>
          <w:rFonts w:ascii="Times New Roman" w:eastAsia="Times New Roman" w:hAnsi="Times New Roman"/>
          <w:sz w:val="24"/>
          <w:szCs w:val="24"/>
          <w:lang w:eastAsia="ru-RU"/>
        </w:rPr>
        <w:t xml:space="preserve"> – 202</w:t>
      </w:r>
      <w:r>
        <w:rPr>
          <w:rFonts w:ascii="Times New Roman" w:eastAsia="Times New Roman" w:hAnsi="Times New Roman"/>
          <w:sz w:val="24"/>
          <w:szCs w:val="24"/>
          <w:lang w:eastAsia="ru-RU"/>
        </w:rPr>
        <w:t>5</w:t>
      </w:r>
      <w:r w:rsidRPr="006E5BD5">
        <w:rPr>
          <w:rFonts w:ascii="Times New Roman" w:eastAsia="Times New Roman" w:hAnsi="Times New Roman"/>
          <w:sz w:val="24"/>
          <w:szCs w:val="24"/>
          <w:lang w:eastAsia="ru-RU"/>
        </w:rPr>
        <w:t xml:space="preserve"> годах на условиях, изложенных в Документации по запросу предложений (Техническим заданием и проектом Договора) и настоящим письмом направляет предложение </w:t>
      </w:r>
      <w:r w:rsidRPr="006E5BD5">
        <w:rPr>
          <w:rFonts w:ascii="Times New Roman" w:hAnsi="Times New Roman"/>
          <w:sz w:val="24"/>
          <w:szCs w:val="24"/>
        </w:rPr>
        <w:t>направляет Заявку</w:t>
      </w:r>
    </w:p>
    <w:p w:rsidR="00475EC8" w:rsidRPr="006E5BD5" w:rsidRDefault="00475EC8" w:rsidP="00475EC8">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475EC8" w:rsidRPr="006E5BD5" w:rsidRDefault="00475EC8" w:rsidP="00475EC8">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по Лоту № _____</w:t>
      </w:r>
    </w:p>
    <w:p w:rsidR="00475EC8" w:rsidRPr="006E5BD5" w:rsidRDefault="00475EC8" w:rsidP="00475EC8">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tbl>
      <w:tblPr>
        <w:tblW w:w="10226" w:type="dxa"/>
        <w:tblInd w:w="-25" w:type="dxa"/>
        <w:tblLayout w:type="fixed"/>
        <w:tblLook w:val="04A0" w:firstRow="1" w:lastRow="0" w:firstColumn="1" w:lastColumn="0" w:noHBand="0" w:noVBand="1"/>
      </w:tblPr>
      <w:tblGrid>
        <w:gridCol w:w="2118"/>
        <w:gridCol w:w="2268"/>
        <w:gridCol w:w="2580"/>
        <w:gridCol w:w="3260"/>
      </w:tblGrid>
      <w:tr w:rsidR="00475EC8" w:rsidRPr="00F317DA" w:rsidTr="007E710B">
        <w:tc>
          <w:tcPr>
            <w:tcW w:w="2118" w:type="dxa"/>
            <w:tcBorders>
              <w:top w:val="single" w:sz="4" w:space="0" w:color="000000"/>
              <w:left w:val="single" w:sz="4" w:space="0" w:color="000000"/>
              <w:bottom w:val="single" w:sz="4" w:space="0" w:color="000000"/>
              <w:right w:val="nil"/>
            </w:tcBorders>
            <w:vAlign w:val="center"/>
            <w:hideMark/>
          </w:tcPr>
          <w:p w:rsidR="00475EC8" w:rsidRPr="00F317DA" w:rsidRDefault="00475EC8" w:rsidP="007E710B">
            <w:pPr>
              <w:suppressAutoHyphens/>
              <w:snapToGrid w:val="0"/>
              <w:spacing w:line="240" w:lineRule="auto"/>
              <w:ind w:right="41"/>
              <w:contextualSpacing/>
              <w:jc w:val="center"/>
              <w:rPr>
                <w:rFonts w:ascii="Times New Roman" w:hAnsi="Times New Roman"/>
                <w:b/>
                <w:sz w:val="24"/>
                <w:szCs w:val="24"/>
                <w:lang w:eastAsia="ar-SA"/>
              </w:rPr>
            </w:pPr>
            <w:r w:rsidRPr="00F317DA">
              <w:rPr>
                <w:rFonts w:ascii="Times New Roman" w:hAnsi="Times New Roman"/>
                <w:b/>
                <w:sz w:val="24"/>
                <w:szCs w:val="24"/>
                <w:lang w:eastAsia="ar-SA"/>
              </w:rPr>
              <w:t>Наименование услуг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75EC8" w:rsidRPr="00F317DA" w:rsidRDefault="00475EC8" w:rsidP="007E710B">
            <w:pPr>
              <w:suppressAutoHyphens/>
              <w:snapToGrid w:val="0"/>
              <w:spacing w:line="240" w:lineRule="auto"/>
              <w:ind w:right="41" w:firstLine="33"/>
              <w:contextualSpacing/>
              <w:jc w:val="center"/>
              <w:rPr>
                <w:rFonts w:ascii="Times New Roman" w:hAnsi="Times New Roman"/>
                <w:b/>
                <w:sz w:val="24"/>
                <w:szCs w:val="24"/>
                <w:lang w:eastAsia="ar-SA"/>
              </w:rPr>
            </w:pPr>
            <w:r w:rsidRPr="00F317DA">
              <w:rPr>
                <w:rFonts w:ascii="Times New Roman" w:hAnsi="Times New Roman"/>
                <w:b/>
                <w:sz w:val="24"/>
                <w:szCs w:val="24"/>
                <w:lang w:eastAsia="ar-SA"/>
              </w:rPr>
              <w:t xml:space="preserve">Наименование объекта страхования </w:t>
            </w:r>
          </w:p>
        </w:tc>
        <w:tc>
          <w:tcPr>
            <w:tcW w:w="2580" w:type="dxa"/>
            <w:tcBorders>
              <w:top w:val="single" w:sz="4" w:space="0" w:color="000000"/>
              <w:left w:val="single" w:sz="4" w:space="0" w:color="000000"/>
              <w:bottom w:val="single" w:sz="4" w:space="0" w:color="000000"/>
              <w:right w:val="nil"/>
            </w:tcBorders>
            <w:vAlign w:val="center"/>
            <w:hideMark/>
          </w:tcPr>
          <w:p w:rsidR="00475EC8" w:rsidRPr="00F317DA" w:rsidRDefault="00475EC8" w:rsidP="007E710B">
            <w:pPr>
              <w:suppressAutoHyphens/>
              <w:snapToGrid w:val="0"/>
              <w:spacing w:line="240" w:lineRule="auto"/>
              <w:ind w:right="41"/>
              <w:contextualSpacing/>
              <w:jc w:val="center"/>
              <w:rPr>
                <w:rFonts w:ascii="Times New Roman" w:hAnsi="Times New Roman"/>
                <w:b/>
                <w:sz w:val="24"/>
                <w:szCs w:val="24"/>
                <w:lang w:eastAsia="ar-SA"/>
              </w:rPr>
            </w:pPr>
            <w:r w:rsidRPr="00F317DA">
              <w:rPr>
                <w:rFonts w:ascii="Times New Roman" w:hAnsi="Times New Roman"/>
                <w:b/>
                <w:sz w:val="24"/>
                <w:szCs w:val="24"/>
                <w:lang w:eastAsia="ar-SA"/>
              </w:rPr>
              <w:t>Период страхования</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75EC8" w:rsidRPr="00F317DA" w:rsidRDefault="00475EC8" w:rsidP="00475EC8">
            <w:pPr>
              <w:suppressAutoHyphens/>
              <w:snapToGrid w:val="0"/>
              <w:spacing w:line="240" w:lineRule="auto"/>
              <w:ind w:right="41" w:firstLine="34"/>
              <w:contextualSpacing/>
              <w:jc w:val="center"/>
              <w:rPr>
                <w:rFonts w:ascii="Times New Roman" w:hAnsi="Times New Roman"/>
                <w:b/>
                <w:sz w:val="24"/>
                <w:szCs w:val="24"/>
                <w:lang w:eastAsia="ar-SA"/>
              </w:rPr>
            </w:pPr>
            <w:r w:rsidRPr="00F317DA">
              <w:rPr>
                <w:rFonts w:ascii="Times New Roman" w:hAnsi="Times New Roman"/>
                <w:b/>
                <w:sz w:val="24"/>
                <w:szCs w:val="24"/>
                <w:lang w:eastAsia="ar-SA"/>
              </w:rPr>
              <w:t xml:space="preserve">Стоимость </w:t>
            </w:r>
            <w:r>
              <w:rPr>
                <w:rFonts w:ascii="Times New Roman" w:hAnsi="Times New Roman"/>
                <w:b/>
                <w:sz w:val="24"/>
                <w:szCs w:val="24"/>
                <w:lang w:eastAsia="ar-SA"/>
              </w:rPr>
              <w:t>договора</w:t>
            </w:r>
            <w:r w:rsidR="00B16D56">
              <w:rPr>
                <w:rFonts w:ascii="Times New Roman" w:hAnsi="Times New Roman"/>
                <w:b/>
                <w:sz w:val="24"/>
                <w:szCs w:val="24"/>
                <w:lang w:eastAsia="ar-SA"/>
              </w:rPr>
              <w:t xml:space="preserve"> без НДС, руб.</w:t>
            </w:r>
          </w:p>
        </w:tc>
      </w:tr>
      <w:tr w:rsidR="00475EC8" w:rsidRPr="00F317DA" w:rsidTr="00B16D56">
        <w:trPr>
          <w:trHeight w:val="938"/>
        </w:trPr>
        <w:tc>
          <w:tcPr>
            <w:tcW w:w="2118" w:type="dxa"/>
            <w:tcBorders>
              <w:top w:val="single" w:sz="4" w:space="0" w:color="000000"/>
              <w:left w:val="single" w:sz="4" w:space="0" w:color="000000"/>
              <w:bottom w:val="single" w:sz="4" w:space="0" w:color="000000"/>
              <w:right w:val="nil"/>
            </w:tcBorders>
            <w:vAlign w:val="center"/>
          </w:tcPr>
          <w:p w:rsidR="00475EC8" w:rsidRPr="00F317DA" w:rsidRDefault="00475EC8" w:rsidP="00B16D56">
            <w:pPr>
              <w:suppressAutoHyphens/>
              <w:snapToGrid w:val="0"/>
              <w:spacing w:line="240" w:lineRule="auto"/>
              <w:ind w:right="41"/>
              <w:contextualSpacing/>
              <w:jc w:val="center"/>
              <w:rPr>
                <w:rFonts w:ascii="Times New Roman" w:hAnsi="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75EC8" w:rsidRPr="00F317DA" w:rsidRDefault="00475EC8" w:rsidP="00B16D56">
            <w:pPr>
              <w:suppressAutoHyphens/>
              <w:snapToGrid w:val="0"/>
              <w:spacing w:line="240" w:lineRule="auto"/>
              <w:ind w:right="41"/>
              <w:contextualSpacing/>
              <w:jc w:val="center"/>
              <w:rPr>
                <w:rFonts w:ascii="Times New Roman" w:hAnsi="Times New Roman"/>
                <w:sz w:val="24"/>
                <w:szCs w:val="24"/>
                <w:lang w:eastAsia="ar-SA"/>
              </w:rPr>
            </w:pPr>
          </w:p>
        </w:tc>
        <w:tc>
          <w:tcPr>
            <w:tcW w:w="2580" w:type="dxa"/>
            <w:tcBorders>
              <w:top w:val="single" w:sz="4" w:space="0" w:color="000000"/>
              <w:left w:val="single" w:sz="4" w:space="0" w:color="000000"/>
              <w:bottom w:val="single" w:sz="4" w:space="0" w:color="000000"/>
              <w:right w:val="nil"/>
            </w:tcBorders>
            <w:vAlign w:val="center"/>
          </w:tcPr>
          <w:p w:rsidR="00475EC8" w:rsidRPr="00F317DA" w:rsidRDefault="00475EC8" w:rsidP="00B16D56">
            <w:pPr>
              <w:suppressAutoHyphens/>
              <w:snapToGrid w:val="0"/>
              <w:spacing w:line="240" w:lineRule="auto"/>
              <w:ind w:right="41"/>
              <w:contextualSpacing/>
              <w:jc w:val="center"/>
              <w:rPr>
                <w:rFonts w:ascii="Times New Roman" w:hAnsi="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475EC8" w:rsidRPr="00F317DA" w:rsidRDefault="00475EC8" w:rsidP="00B16D56">
            <w:pPr>
              <w:suppressAutoHyphens/>
              <w:snapToGrid w:val="0"/>
              <w:spacing w:line="240" w:lineRule="auto"/>
              <w:ind w:right="41"/>
              <w:contextualSpacing/>
              <w:jc w:val="center"/>
              <w:rPr>
                <w:rFonts w:ascii="Times New Roman" w:hAnsi="Times New Roman"/>
                <w:sz w:val="24"/>
                <w:szCs w:val="24"/>
                <w:lang w:eastAsia="ar-SA"/>
              </w:rPr>
            </w:pPr>
          </w:p>
        </w:tc>
      </w:tr>
      <w:tr w:rsidR="00475EC8" w:rsidRPr="00F317DA" w:rsidTr="006974A4">
        <w:trPr>
          <w:trHeight w:val="637"/>
        </w:trPr>
        <w:tc>
          <w:tcPr>
            <w:tcW w:w="2118" w:type="dxa"/>
            <w:tcBorders>
              <w:top w:val="single" w:sz="4" w:space="0" w:color="000000"/>
              <w:left w:val="single" w:sz="4" w:space="0" w:color="000000"/>
              <w:bottom w:val="single" w:sz="4" w:space="0" w:color="000000"/>
              <w:right w:val="nil"/>
            </w:tcBorders>
            <w:vAlign w:val="center"/>
            <w:hideMark/>
          </w:tcPr>
          <w:p w:rsidR="00475EC8" w:rsidRPr="00F317DA" w:rsidRDefault="00475EC8" w:rsidP="007E710B">
            <w:pPr>
              <w:suppressAutoHyphens/>
              <w:snapToGrid w:val="0"/>
              <w:spacing w:line="240" w:lineRule="auto"/>
              <w:ind w:right="41"/>
              <w:contextualSpacing/>
              <w:jc w:val="center"/>
              <w:rPr>
                <w:rFonts w:ascii="Times New Roman" w:hAnsi="Times New Roman"/>
                <w:sz w:val="24"/>
                <w:szCs w:val="24"/>
                <w:lang w:eastAsia="ar-SA"/>
              </w:rPr>
            </w:pPr>
            <w:r w:rsidRPr="00F317DA">
              <w:rPr>
                <w:rFonts w:ascii="Times New Roman" w:hAnsi="Times New Roman"/>
                <w:sz w:val="24"/>
                <w:szCs w:val="24"/>
                <w:lang w:eastAsia="ar-SA"/>
              </w:rPr>
              <w:t>х</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75EC8" w:rsidRPr="00F317DA" w:rsidRDefault="00475EC8" w:rsidP="007E710B">
            <w:pPr>
              <w:suppressAutoHyphens/>
              <w:snapToGrid w:val="0"/>
              <w:spacing w:line="240" w:lineRule="auto"/>
              <w:ind w:right="41" w:firstLine="211"/>
              <w:contextualSpacing/>
              <w:jc w:val="center"/>
              <w:rPr>
                <w:rFonts w:ascii="Times New Roman" w:hAnsi="Times New Roman"/>
                <w:sz w:val="24"/>
                <w:szCs w:val="24"/>
                <w:lang w:eastAsia="ar-SA"/>
              </w:rPr>
            </w:pPr>
            <w:r w:rsidRPr="00F317DA">
              <w:rPr>
                <w:rFonts w:ascii="Times New Roman" w:hAnsi="Times New Roman"/>
                <w:sz w:val="24"/>
                <w:szCs w:val="24"/>
                <w:lang w:eastAsia="ar-SA"/>
              </w:rPr>
              <w:t>х</w:t>
            </w:r>
          </w:p>
        </w:tc>
        <w:tc>
          <w:tcPr>
            <w:tcW w:w="2580" w:type="dxa"/>
            <w:tcBorders>
              <w:top w:val="single" w:sz="4" w:space="0" w:color="000000"/>
              <w:left w:val="single" w:sz="4" w:space="0" w:color="000000"/>
              <w:bottom w:val="single" w:sz="4" w:space="0" w:color="000000"/>
              <w:right w:val="nil"/>
            </w:tcBorders>
            <w:vAlign w:val="center"/>
            <w:hideMark/>
          </w:tcPr>
          <w:p w:rsidR="00475EC8" w:rsidRPr="00F317DA" w:rsidRDefault="00475EC8" w:rsidP="007E710B">
            <w:pPr>
              <w:suppressAutoHyphens/>
              <w:snapToGrid w:val="0"/>
              <w:spacing w:line="240" w:lineRule="auto"/>
              <w:ind w:right="41" w:firstLine="211"/>
              <w:contextualSpacing/>
              <w:jc w:val="center"/>
              <w:rPr>
                <w:rFonts w:ascii="Times New Roman" w:hAnsi="Times New Roman"/>
                <w:sz w:val="24"/>
                <w:szCs w:val="24"/>
                <w:lang w:eastAsia="ar-SA"/>
              </w:rPr>
            </w:pPr>
            <w:r w:rsidRPr="00F317DA">
              <w:rPr>
                <w:rFonts w:ascii="Times New Roman" w:hAnsi="Times New Roman"/>
                <w:sz w:val="24"/>
                <w:szCs w:val="24"/>
                <w:lang w:eastAsia="ar-SA"/>
              </w:rPr>
              <w:t>х</w:t>
            </w:r>
          </w:p>
        </w:tc>
        <w:tc>
          <w:tcPr>
            <w:tcW w:w="3260" w:type="dxa"/>
            <w:tcBorders>
              <w:top w:val="single" w:sz="4" w:space="0" w:color="000000"/>
              <w:left w:val="single" w:sz="4" w:space="0" w:color="000000"/>
              <w:bottom w:val="single" w:sz="4" w:space="0" w:color="000000"/>
              <w:right w:val="single" w:sz="4" w:space="0" w:color="000000"/>
            </w:tcBorders>
            <w:hideMark/>
          </w:tcPr>
          <w:p w:rsidR="00475EC8" w:rsidRPr="00F317DA" w:rsidRDefault="00475EC8" w:rsidP="007E710B">
            <w:pPr>
              <w:suppressAutoHyphens/>
              <w:spacing w:line="240" w:lineRule="auto"/>
              <w:ind w:right="41" w:firstLine="34"/>
              <w:contextualSpacing/>
              <w:jc w:val="center"/>
              <w:rPr>
                <w:rFonts w:ascii="Times New Roman" w:hAnsi="Times New Roman"/>
                <w:sz w:val="24"/>
                <w:szCs w:val="24"/>
                <w:lang w:eastAsia="ar-SA"/>
              </w:rPr>
            </w:pPr>
          </w:p>
        </w:tc>
      </w:tr>
    </w:tbl>
    <w:p w:rsidR="00475EC8" w:rsidRPr="006E5BD5" w:rsidRDefault="00475EC8" w:rsidP="00475EC8">
      <w:pPr>
        <w:spacing w:after="0" w:line="240" w:lineRule="auto"/>
        <w:ind w:firstLine="567"/>
        <w:jc w:val="both"/>
        <w:rPr>
          <w:rFonts w:ascii="Times New Roman" w:eastAsia="Times New Roman" w:hAnsi="Times New Roman"/>
          <w:sz w:val="24"/>
          <w:szCs w:val="24"/>
          <w:lang w:eastAsia="ru-RU"/>
        </w:rPr>
      </w:pPr>
    </w:p>
    <w:p w:rsidR="00475EC8" w:rsidRPr="006E5BD5" w:rsidRDefault="00475EC8" w:rsidP="00475EC8">
      <w:pPr>
        <w:spacing w:after="0" w:line="240" w:lineRule="auto"/>
        <w:ind w:firstLine="567"/>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Итоговая стоимость </w:t>
      </w:r>
      <w:r w:rsidR="00B16D56">
        <w:rPr>
          <w:rFonts w:ascii="Times New Roman" w:eastAsia="Times New Roman" w:hAnsi="Times New Roman"/>
          <w:sz w:val="24"/>
          <w:szCs w:val="24"/>
          <w:lang w:eastAsia="ru-RU"/>
        </w:rPr>
        <w:t xml:space="preserve">договора без НДС, руб.          </w:t>
      </w:r>
      <w:r w:rsidRPr="006E5BD5">
        <w:rPr>
          <w:rFonts w:ascii="Times New Roman" w:eastAsia="Times New Roman" w:hAnsi="Times New Roman"/>
          <w:sz w:val="24"/>
          <w:szCs w:val="24"/>
          <w:lang w:eastAsia="ru-RU"/>
        </w:rPr>
        <w:t>________________________</w:t>
      </w:r>
    </w:p>
    <w:p w:rsidR="00475EC8" w:rsidRPr="006E5BD5" w:rsidRDefault="00475EC8" w:rsidP="00475EC8">
      <w:pPr>
        <w:spacing w:after="0" w:line="240" w:lineRule="auto"/>
        <w:ind w:firstLine="708"/>
        <w:jc w:val="both"/>
        <w:rPr>
          <w:rFonts w:ascii="Times New Roman" w:eastAsia="Times New Roman" w:hAnsi="Times New Roman"/>
          <w:sz w:val="20"/>
          <w:szCs w:val="20"/>
          <w:lang w:eastAsia="ru-RU"/>
        </w:rPr>
      </w:pPr>
      <w:r w:rsidRPr="006E5BD5">
        <w:rPr>
          <w:rFonts w:ascii="Times New Roman" w:eastAsia="Times New Roman" w:hAnsi="Times New Roman"/>
          <w:sz w:val="20"/>
          <w:szCs w:val="20"/>
          <w:lang w:eastAsia="ru-RU"/>
        </w:rPr>
        <w:t xml:space="preserve">                                                                                         </w:t>
      </w:r>
      <w:r w:rsidR="00B16D56">
        <w:rPr>
          <w:rFonts w:ascii="Times New Roman" w:eastAsia="Times New Roman" w:hAnsi="Times New Roman"/>
          <w:sz w:val="20"/>
          <w:szCs w:val="20"/>
          <w:lang w:eastAsia="ru-RU"/>
        </w:rPr>
        <w:t xml:space="preserve">                            </w:t>
      </w:r>
      <w:r w:rsidRPr="006E5BD5">
        <w:rPr>
          <w:rFonts w:ascii="Times New Roman" w:eastAsia="Times New Roman" w:hAnsi="Times New Roman"/>
          <w:sz w:val="20"/>
          <w:szCs w:val="20"/>
          <w:lang w:eastAsia="ru-RU"/>
        </w:rPr>
        <w:t>(прописью)</w:t>
      </w:r>
    </w:p>
    <w:p w:rsidR="00475EC8" w:rsidRPr="006E5BD5" w:rsidRDefault="00475EC8" w:rsidP="00B16D56">
      <w:pPr>
        <w:spacing w:after="0" w:line="240" w:lineRule="auto"/>
        <w:ind w:firstLine="567"/>
        <w:contextualSpacing/>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Настоящая Заявка имеет правовой статус оферты и действует до «____»</w:t>
      </w:r>
      <w:r w:rsidR="006974A4">
        <w:rPr>
          <w:rFonts w:ascii="Times New Roman" w:eastAsia="Times New Roman" w:hAnsi="Times New Roman"/>
          <w:sz w:val="24"/>
          <w:szCs w:val="24"/>
          <w:lang w:eastAsia="ru-RU"/>
        </w:rPr>
        <w:t xml:space="preserve"> </w:t>
      </w:r>
      <w:r w:rsidRPr="006E5BD5">
        <w:rPr>
          <w:rFonts w:ascii="Times New Roman" w:eastAsia="Times New Roman" w:hAnsi="Times New Roman"/>
          <w:sz w:val="24"/>
          <w:szCs w:val="24"/>
          <w:lang w:eastAsia="ru-RU"/>
        </w:rPr>
        <w:t>_________________</w:t>
      </w:r>
      <w:r w:rsidR="006974A4">
        <w:rPr>
          <w:rFonts w:ascii="Times New Roman" w:eastAsia="Times New Roman" w:hAnsi="Times New Roman"/>
          <w:sz w:val="24"/>
          <w:szCs w:val="24"/>
          <w:lang w:eastAsia="ru-RU"/>
        </w:rPr>
        <w:t xml:space="preserve"> </w:t>
      </w:r>
      <w:r w:rsidRPr="006E5BD5">
        <w:rPr>
          <w:rFonts w:ascii="Times New Roman" w:eastAsia="Times New Roman" w:hAnsi="Times New Roman"/>
          <w:sz w:val="24"/>
          <w:szCs w:val="24"/>
          <w:lang w:eastAsia="ru-RU"/>
        </w:rPr>
        <w:t>года.</w:t>
      </w:r>
    </w:p>
    <w:p w:rsidR="00475EC8" w:rsidRPr="006E5BD5" w:rsidRDefault="00475EC8" w:rsidP="00475EC8">
      <w:pPr>
        <w:spacing w:after="0" w:line="240" w:lineRule="auto"/>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 xml:space="preserve">          Подтверждаем, что предложенная цена договора включает в себя все расход</w:t>
      </w:r>
      <w:r w:rsidR="008D051A">
        <w:rPr>
          <w:rFonts w:ascii="Times New Roman" w:eastAsia="Times New Roman" w:hAnsi="Times New Roman"/>
          <w:sz w:val="24"/>
          <w:szCs w:val="24"/>
          <w:lang w:eastAsia="ru-RU"/>
        </w:rPr>
        <w:t>ы, связанные с оказанием услуг</w:t>
      </w:r>
      <w:r w:rsidR="008D051A" w:rsidRPr="00215AA0">
        <w:rPr>
          <w:rFonts w:ascii="Times New Roman" w:eastAsia="Times New Roman" w:hAnsi="Times New Roman"/>
          <w:sz w:val="24"/>
          <w:szCs w:val="24"/>
          <w:lang w:eastAsia="ru-RU"/>
        </w:rPr>
        <w:t xml:space="preserve">, в том числе </w:t>
      </w:r>
      <w:r w:rsidR="008D051A">
        <w:rPr>
          <w:rFonts w:ascii="Times New Roman" w:eastAsia="Times New Roman" w:hAnsi="Times New Roman"/>
          <w:sz w:val="24"/>
          <w:szCs w:val="24"/>
          <w:lang w:eastAsia="ru-RU"/>
        </w:rPr>
        <w:t>суммы командировочных расходов,</w:t>
      </w:r>
      <w:r w:rsidR="008D051A" w:rsidRPr="00D06A1B">
        <w:rPr>
          <w:rFonts w:ascii="Times New Roman" w:eastAsia="Times New Roman" w:hAnsi="Times New Roman"/>
          <w:sz w:val="24"/>
          <w:szCs w:val="24"/>
          <w:lang w:eastAsia="zh-CN"/>
        </w:rPr>
        <w:t xml:space="preserve"> а также расходы на перевозку, страхование, уплату таможенных пошлин, налогов </w:t>
      </w:r>
      <w:r w:rsidR="008D051A">
        <w:rPr>
          <w:rFonts w:ascii="Times New Roman" w:eastAsia="Times New Roman" w:hAnsi="Times New Roman"/>
          <w:sz w:val="24"/>
          <w:szCs w:val="24"/>
          <w:lang w:eastAsia="zh-CN"/>
        </w:rPr>
        <w:t xml:space="preserve">(кроме НДС), </w:t>
      </w:r>
      <w:r w:rsidR="008D051A" w:rsidRPr="00D06A1B">
        <w:rPr>
          <w:rFonts w:ascii="Times New Roman" w:eastAsia="Times New Roman" w:hAnsi="Times New Roman"/>
          <w:sz w:val="24"/>
          <w:szCs w:val="24"/>
          <w:lang w:eastAsia="zh-CN"/>
        </w:rPr>
        <w:t>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6E5BD5">
        <w:rPr>
          <w:rFonts w:ascii="Times New Roman" w:eastAsia="Times New Roman" w:hAnsi="Times New Roman"/>
          <w:sz w:val="24"/>
          <w:szCs w:val="24"/>
          <w:lang w:eastAsia="ru-RU"/>
        </w:rPr>
        <w:t>.</w:t>
      </w:r>
    </w:p>
    <w:p w:rsidR="00475EC8" w:rsidRPr="006E5BD5" w:rsidRDefault="00475EC8" w:rsidP="00475EC8">
      <w:pPr>
        <w:spacing w:after="0" w:line="240" w:lineRule="auto"/>
        <w:jc w:val="both"/>
        <w:rPr>
          <w:rFonts w:ascii="Times New Roman" w:eastAsia="Times New Roman" w:hAnsi="Times New Roman"/>
          <w:sz w:val="24"/>
          <w:szCs w:val="24"/>
          <w:shd w:val="clear" w:color="auto" w:fill="FBFBFB"/>
          <w:lang w:eastAsia="ru-RU"/>
        </w:rPr>
      </w:pPr>
    </w:p>
    <w:p w:rsidR="00475EC8" w:rsidRPr="006E5BD5" w:rsidRDefault="00475EC8" w:rsidP="00475EC8">
      <w:pPr>
        <w:spacing w:after="0" w:line="240" w:lineRule="auto"/>
        <w:ind w:firstLine="567"/>
        <w:contextualSpacing/>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Заявляем, что в отношении нашей организации:</w:t>
      </w:r>
    </w:p>
    <w:p w:rsidR="00475EC8" w:rsidRPr="006E5BD5" w:rsidRDefault="00475EC8" w:rsidP="00475EC8">
      <w:pPr>
        <w:spacing w:after="0" w:line="240" w:lineRule="auto"/>
        <w:ind w:firstLine="567"/>
        <w:contextualSpacing/>
        <w:jc w:val="both"/>
        <w:rPr>
          <w:rFonts w:ascii="Times New Roman" w:eastAsia="Times New Roman" w:hAnsi="Times New Roman"/>
          <w:sz w:val="24"/>
          <w:szCs w:val="24"/>
          <w:lang w:eastAsia="ru-RU"/>
        </w:rPr>
      </w:pPr>
      <w:r w:rsidRPr="006E5BD5">
        <w:rPr>
          <w:rFonts w:ascii="Times New Roman" w:eastAsia="Times New Roman" w:hAnsi="Times New Roman"/>
          <w:b/>
          <w:sz w:val="24"/>
          <w:szCs w:val="24"/>
          <w:lang w:eastAsia="ru-RU"/>
        </w:rPr>
        <w:t>а)</w:t>
      </w:r>
      <w:r w:rsidRPr="006E5BD5">
        <w:rPr>
          <w:rFonts w:ascii="Times New Roman" w:eastAsia="Times New Roman" w:hAnsi="Times New Roman"/>
          <w:sz w:val="24"/>
          <w:szCs w:val="24"/>
          <w:lang w:eastAsia="ru-RU"/>
        </w:rPr>
        <w:t xml:space="preserve"> отсутствуют сведений в реестрах недобросовестных поставщиков (РНП).</w:t>
      </w:r>
    </w:p>
    <w:p w:rsidR="00475EC8" w:rsidRPr="006E5BD5" w:rsidRDefault="00475EC8" w:rsidP="00475EC8">
      <w:pPr>
        <w:spacing w:after="0" w:line="240" w:lineRule="auto"/>
        <w:ind w:firstLine="567"/>
        <w:contextualSpacing/>
        <w:jc w:val="both"/>
        <w:rPr>
          <w:rFonts w:ascii="Times New Roman" w:eastAsia="Times New Roman" w:hAnsi="Times New Roman"/>
          <w:sz w:val="24"/>
          <w:szCs w:val="24"/>
          <w:lang w:eastAsia="ru-RU"/>
        </w:rPr>
      </w:pPr>
      <w:r w:rsidRPr="006E5BD5">
        <w:rPr>
          <w:rFonts w:ascii="Times New Roman" w:eastAsia="Times New Roman" w:hAnsi="Times New Roman"/>
          <w:b/>
          <w:sz w:val="24"/>
          <w:szCs w:val="24"/>
          <w:lang w:eastAsia="ru-RU"/>
        </w:rPr>
        <w:t>б)</w:t>
      </w:r>
      <w:r w:rsidRPr="006E5BD5">
        <w:rPr>
          <w:rFonts w:ascii="Times New Roman" w:eastAsia="Times New Roman" w:hAnsi="Times New Roman"/>
          <w:sz w:val="24"/>
          <w:szCs w:val="24"/>
          <w:lang w:eastAsia="ru-RU"/>
        </w:rPr>
        <w:t xml:space="preserve"> отсутствует у _______________ и должностных лиц конфликт интересов с сотрудниками Заказчика.</w:t>
      </w:r>
    </w:p>
    <w:p w:rsidR="00475EC8" w:rsidRPr="006E5BD5" w:rsidRDefault="00475EC8" w:rsidP="00475EC8">
      <w:pPr>
        <w:spacing w:after="0" w:line="240" w:lineRule="auto"/>
        <w:ind w:firstLine="567"/>
        <w:contextualSpacing/>
        <w:jc w:val="both"/>
        <w:rPr>
          <w:rFonts w:ascii="Times New Roman" w:eastAsia="Times New Roman" w:hAnsi="Times New Roman"/>
          <w:sz w:val="24"/>
          <w:szCs w:val="24"/>
          <w:lang w:eastAsia="ru-RU"/>
        </w:rPr>
      </w:pPr>
      <w:r w:rsidRPr="006E5BD5">
        <w:rPr>
          <w:rFonts w:ascii="Times New Roman" w:eastAsia="Times New Roman" w:hAnsi="Times New Roman"/>
          <w:b/>
          <w:sz w:val="24"/>
          <w:szCs w:val="24"/>
          <w:lang w:eastAsia="ru-RU"/>
        </w:rPr>
        <w:t>в)</w:t>
      </w:r>
      <w:r w:rsidRPr="006E5BD5">
        <w:rPr>
          <w:rFonts w:ascii="Times New Roman" w:eastAsia="Times New Roman" w:hAnsi="Times New Roman"/>
          <w:sz w:val="24"/>
          <w:szCs w:val="24"/>
          <w:lang w:eastAsia="ru-RU"/>
        </w:rPr>
        <w:t xml:space="preserve"> не проводится ликвидация, отсутствует решение арбитражного суда о признании банкротом и об открытии конкурсного производства;</w:t>
      </w:r>
    </w:p>
    <w:p w:rsidR="00475EC8" w:rsidRPr="006E5BD5" w:rsidRDefault="00475EC8" w:rsidP="00475EC8">
      <w:pPr>
        <w:tabs>
          <w:tab w:val="left" w:pos="993"/>
        </w:tabs>
        <w:spacing w:after="0" w:line="240" w:lineRule="auto"/>
        <w:ind w:firstLine="567"/>
        <w:contextualSpacing/>
        <w:jc w:val="both"/>
        <w:rPr>
          <w:rFonts w:ascii="Times New Roman" w:eastAsia="Times New Roman" w:hAnsi="Times New Roman"/>
          <w:sz w:val="24"/>
          <w:szCs w:val="24"/>
          <w:lang w:eastAsia="ru-RU"/>
        </w:rPr>
      </w:pPr>
      <w:r w:rsidRPr="006E5BD5">
        <w:rPr>
          <w:rFonts w:ascii="Times New Roman" w:eastAsia="Times New Roman" w:hAnsi="Times New Roman"/>
          <w:b/>
          <w:sz w:val="24"/>
          <w:szCs w:val="24"/>
          <w:lang w:eastAsia="ru-RU"/>
        </w:rPr>
        <w:t>г)</w:t>
      </w:r>
      <w:r w:rsidRPr="006E5BD5">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A44BEE" w:rsidRDefault="00475EC8" w:rsidP="00475EC8">
      <w:pPr>
        <w:spacing w:after="0" w:line="240" w:lineRule="auto"/>
        <w:ind w:firstLine="567"/>
        <w:contextualSpacing/>
        <w:jc w:val="both"/>
        <w:rPr>
          <w:rFonts w:ascii="Times New Roman" w:eastAsia="Times New Roman" w:hAnsi="Times New Roman"/>
          <w:sz w:val="24"/>
          <w:szCs w:val="24"/>
          <w:lang w:eastAsia="ru-RU"/>
        </w:rPr>
      </w:pPr>
      <w:r w:rsidRPr="006E5BD5">
        <w:rPr>
          <w:rFonts w:ascii="Times New Roman" w:eastAsia="Times New Roman" w:hAnsi="Times New Roman"/>
          <w:b/>
          <w:sz w:val="24"/>
          <w:szCs w:val="24"/>
          <w:lang w:eastAsia="ru-RU"/>
        </w:rPr>
        <w:t>д)</w:t>
      </w:r>
      <w:r w:rsidRPr="006E5BD5">
        <w:rPr>
          <w:rFonts w:ascii="Times New Roman" w:eastAsia="Times New Roman" w:hAnsi="Times New Roman"/>
          <w:sz w:val="24"/>
          <w:szCs w:val="24"/>
          <w:lang w:eastAsia="ru-RU"/>
        </w:rPr>
        <w:t xml:space="preserve"> по состоянию на _________________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не превышает 25% (двадцати пяти процентов) балансовой стоимости активов.</w:t>
      </w:r>
    </w:p>
    <w:p w:rsidR="00A44BEE" w:rsidRDefault="00673342" w:rsidP="00475EC8">
      <w:pPr>
        <w:spacing w:after="0" w:line="240" w:lineRule="auto"/>
        <w:ind w:firstLine="567"/>
        <w:contextualSpacing/>
        <w:jc w:val="both"/>
        <w:rPr>
          <w:rFonts w:ascii="Times New Roman" w:hAnsi="Times New Roman"/>
          <w:sz w:val="24"/>
          <w:szCs w:val="24"/>
        </w:rPr>
      </w:pPr>
      <w:r w:rsidRPr="00C743CC">
        <w:rPr>
          <w:rFonts w:ascii="Times New Roman" w:hAnsi="Times New Roman"/>
          <w:b/>
          <w:sz w:val="24"/>
          <w:szCs w:val="24"/>
        </w:rPr>
        <w:t xml:space="preserve">е) </w:t>
      </w:r>
      <w:r w:rsidRPr="00C743CC">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C743CC">
        <w:rPr>
          <w:rFonts w:ascii="Times New Roman" w:hAnsi="Times New Roman"/>
          <w:sz w:val="24"/>
          <w:szCs w:val="24"/>
        </w:rPr>
        <w:t>п.п</w:t>
      </w:r>
      <w:proofErr w:type="spellEnd"/>
      <w:r w:rsidRPr="00C743CC">
        <w:rPr>
          <w:rFonts w:ascii="Times New Roman" w:hAnsi="Times New Roman"/>
          <w:sz w:val="24"/>
          <w:szCs w:val="24"/>
        </w:rPr>
        <w:t xml:space="preserve">. «а» п. 2 Указа Президента РФ от 03.05.2022 г. </w:t>
      </w:r>
      <w:proofErr w:type="spellStart"/>
      <w:r w:rsidRPr="00C743CC">
        <w:rPr>
          <w:rFonts w:ascii="Times New Roman" w:hAnsi="Times New Roman"/>
          <w:sz w:val="24"/>
          <w:szCs w:val="24"/>
        </w:rPr>
        <w:t>No</w:t>
      </w:r>
      <w:proofErr w:type="spellEnd"/>
      <w:r w:rsidRPr="00C743CC">
        <w:rPr>
          <w:rFonts w:ascii="Times New Roman" w:hAnsi="Times New Roman"/>
          <w:sz w:val="24"/>
          <w:szCs w:val="24"/>
        </w:rPr>
        <w:t xml:space="preserve"> 252, либо организацией, находящейся под контролем таких лиц.</w:t>
      </w:r>
    </w:p>
    <w:p w:rsidR="00673342" w:rsidRDefault="00673342" w:rsidP="00475EC8">
      <w:pPr>
        <w:spacing w:after="0" w:line="240" w:lineRule="auto"/>
        <w:ind w:firstLine="567"/>
        <w:contextualSpacing/>
        <w:jc w:val="both"/>
        <w:rPr>
          <w:rFonts w:ascii="Times New Roman" w:eastAsia="Times New Roman" w:hAnsi="Times New Roman"/>
          <w:sz w:val="24"/>
          <w:szCs w:val="24"/>
          <w:lang w:eastAsia="ru-RU"/>
        </w:rPr>
      </w:pPr>
    </w:p>
    <w:p w:rsidR="00475EC8" w:rsidRPr="006E5BD5" w:rsidRDefault="00475EC8" w:rsidP="00475EC8">
      <w:pPr>
        <w:spacing w:after="0" w:line="240" w:lineRule="auto"/>
        <w:ind w:firstLine="567"/>
        <w:contextualSpacing/>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В случае признания нашей организации победителем мы берем обязательства подписать договор на оказание услуг по страхованию объектов недвижимого имущества АО «</w:t>
      </w:r>
      <w:proofErr w:type="spellStart"/>
      <w:r w:rsidRPr="006E5BD5">
        <w:rPr>
          <w:rFonts w:ascii="Times New Roman" w:eastAsia="Times New Roman" w:hAnsi="Times New Roman"/>
          <w:sz w:val="24"/>
          <w:szCs w:val="24"/>
          <w:lang w:eastAsia="ru-RU"/>
        </w:rPr>
        <w:t>Саханефтегазсбыт</w:t>
      </w:r>
      <w:proofErr w:type="spellEnd"/>
      <w:r w:rsidRPr="006E5BD5">
        <w:rPr>
          <w:rFonts w:ascii="Times New Roman" w:eastAsia="Times New Roman" w:hAnsi="Times New Roman"/>
          <w:sz w:val="24"/>
          <w:szCs w:val="24"/>
          <w:lang w:eastAsia="ru-RU"/>
        </w:rPr>
        <w:t>» в 2022 – 202</w:t>
      </w:r>
      <w:r>
        <w:rPr>
          <w:rFonts w:ascii="Times New Roman" w:eastAsia="Times New Roman" w:hAnsi="Times New Roman"/>
          <w:sz w:val="24"/>
          <w:szCs w:val="24"/>
          <w:lang w:eastAsia="ru-RU"/>
        </w:rPr>
        <w:t>5</w:t>
      </w:r>
      <w:r w:rsidRPr="006E5BD5">
        <w:rPr>
          <w:rFonts w:ascii="Times New Roman" w:eastAsia="Times New Roman" w:hAnsi="Times New Roman"/>
          <w:sz w:val="24"/>
          <w:szCs w:val="24"/>
          <w:lang w:eastAsia="ru-RU"/>
        </w:rPr>
        <w:t xml:space="preserve"> годах, в соответствии с предметом и условиями запроса предложений согласно Документации по запросу предложений и достигнутых договоренностей в полном объеме в пределах предлагаемой нами стоимости договора.</w:t>
      </w:r>
    </w:p>
    <w:p w:rsidR="00475EC8" w:rsidRPr="006E5BD5" w:rsidRDefault="00475EC8" w:rsidP="00475EC8">
      <w:pPr>
        <w:spacing w:after="0" w:line="240" w:lineRule="auto"/>
        <w:ind w:firstLine="567"/>
        <w:jc w:val="both"/>
        <w:rPr>
          <w:rFonts w:ascii="Times New Roman" w:eastAsia="Times New Roman" w:hAnsi="Times New Roman"/>
          <w:sz w:val="24"/>
          <w:szCs w:val="24"/>
          <w:lang w:eastAsia="ru-RU"/>
        </w:rPr>
      </w:pPr>
    </w:p>
    <w:p w:rsidR="00475EC8" w:rsidRPr="006E5BD5" w:rsidRDefault="00475EC8" w:rsidP="00475EC8">
      <w:pPr>
        <w:spacing w:after="0" w:line="240" w:lineRule="auto"/>
        <w:ind w:firstLine="567"/>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475EC8" w:rsidRPr="006E5BD5" w:rsidRDefault="00475EC8" w:rsidP="00475EC8">
      <w:pPr>
        <w:numPr>
          <w:ilvl w:val="0"/>
          <w:numId w:val="49"/>
        </w:numPr>
        <w:tabs>
          <w:tab w:val="left" w:pos="426"/>
        </w:tabs>
        <w:spacing w:after="0" w:line="240" w:lineRule="auto"/>
        <w:ind w:left="0" w:firstLine="0"/>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Анкета Учас</w:t>
      </w:r>
      <w:r w:rsidR="003C2937">
        <w:rPr>
          <w:rFonts w:ascii="Times New Roman" w:eastAsia="Times New Roman" w:hAnsi="Times New Roman"/>
          <w:sz w:val="24"/>
          <w:szCs w:val="24"/>
          <w:lang w:eastAsia="ru-RU"/>
        </w:rPr>
        <w:t>тника (форма 2)</w:t>
      </w:r>
      <w:r w:rsidRPr="006E5BD5">
        <w:rPr>
          <w:rFonts w:ascii="Times New Roman" w:eastAsia="Times New Roman" w:hAnsi="Times New Roman"/>
          <w:sz w:val="24"/>
          <w:szCs w:val="24"/>
          <w:lang w:eastAsia="ru-RU"/>
        </w:rPr>
        <w:t xml:space="preserve">; </w:t>
      </w:r>
    </w:p>
    <w:p w:rsidR="00475EC8" w:rsidRPr="006E5BD5" w:rsidRDefault="00475EC8" w:rsidP="00475EC8">
      <w:pPr>
        <w:numPr>
          <w:ilvl w:val="0"/>
          <w:numId w:val="49"/>
        </w:numPr>
        <w:tabs>
          <w:tab w:val="left" w:pos="426"/>
        </w:tabs>
        <w:spacing w:after="0" w:line="240" w:lineRule="auto"/>
        <w:ind w:left="0" w:firstLine="0"/>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Справка об отсутствии признаков крупной с</w:t>
      </w:r>
      <w:r w:rsidR="003C2937">
        <w:rPr>
          <w:rFonts w:ascii="Times New Roman" w:eastAsia="Times New Roman" w:hAnsi="Times New Roman"/>
          <w:sz w:val="24"/>
          <w:szCs w:val="24"/>
          <w:lang w:eastAsia="ru-RU"/>
        </w:rPr>
        <w:t>делки (форма 3)</w:t>
      </w:r>
      <w:r w:rsidRPr="006E5BD5">
        <w:rPr>
          <w:rFonts w:ascii="Times New Roman" w:eastAsia="Times New Roman" w:hAnsi="Times New Roman"/>
          <w:sz w:val="24"/>
          <w:szCs w:val="24"/>
          <w:lang w:eastAsia="ru-RU"/>
        </w:rPr>
        <w:t>;</w:t>
      </w:r>
    </w:p>
    <w:p w:rsidR="00475EC8" w:rsidRPr="006E5BD5" w:rsidRDefault="00475EC8" w:rsidP="00475EC8">
      <w:pPr>
        <w:numPr>
          <w:ilvl w:val="0"/>
          <w:numId w:val="49"/>
        </w:numPr>
        <w:tabs>
          <w:tab w:val="left" w:pos="426"/>
        </w:tabs>
        <w:spacing w:after="0" w:line="240" w:lineRule="auto"/>
        <w:ind w:left="0" w:firstLine="0"/>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Документы, подтверждающие соответствие Участника установленным требованиям (п.п.4.5.2.2</w:t>
      </w:r>
      <w:r w:rsidR="003C2937">
        <w:rPr>
          <w:rFonts w:ascii="Times New Roman" w:eastAsia="Times New Roman" w:hAnsi="Times New Roman"/>
          <w:sz w:val="24"/>
          <w:szCs w:val="24"/>
          <w:lang w:eastAsia="ru-RU"/>
        </w:rPr>
        <w:t>. Документации)</w:t>
      </w:r>
      <w:r w:rsidRPr="006E5BD5">
        <w:rPr>
          <w:rFonts w:ascii="Times New Roman" w:eastAsia="Times New Roman" w:hAnsi="Times New Roman"/>
          <w:sz w:val="24"/>
          <w:szCs w:val="24"/>
          <w:lang w:eastAsia="ru-RU"/>
        </w:rPr>
        <w:t>.</w:t>
      </w:r>
    </w:p>
    <w:p w:rsidR="00475EC8" w:rsidRPr="006E5BD5" w:rsidRDefault="00475EC8" w:rsidP="00475EC8">
      <w:pPr>
        <w:spacing w:after="0" w:line="240" w:lineRule="auto"/>
        <w:ind w:firstLine="567"/>
        <w:jc w:val="both"/>
        <w:rPr>
          <w:rFonts w:ascii="Times New Roman" w:eastAsia="Times New Roman" w:hAnsi="Times New Roman"/>
          <w:sz w:val="24"/>
          <w:szCs w:val="24"/>
          <w:lang w:eastAsia="ru-RU"/>
        </w:rPr>
      </w:pPr>
    </w:p>
    <w:p w:rsidR="00475EC8" w:rsidRPr="006E5BD5" w:rsidRDefault="00475EC8" w:rsidP="00475EC8">
      <w:pPr>
        <w:tabs>
          <w:tab w:val="left" w:pos="993"/>
        </w:tabs>
        <w:spacing w:after="0" w:line="240" w:lineRule="auto"/>
        <w:ind w:left="567" w:firstLine="567"/>
        <w:jc w:val="both"/>
        <w:rPr>
          <w:rFonts w:ascii="Times New Roman" w:eastAsia="Times New Roman" w:hAnsi="Times New Roman"/>
          <w:sz w:val="24"/>
          <w:szCs w:val="24"/>
          <w:lang w:eastAsia="ru-RU"/>
        </w:rPr>
      </w:pPr>
    </w:p>
    <w:p w:rsidR="00475EC8" w:rsidRPr="006E5BD5" w:rsidRDefault="00475EC8" w:rsidP="00475EC8">
      <w:pPr>
        <w:spacing w:after="0" w:line="240" w:lineRule="auto"/>
        <w:ind w:firstLine="567"/>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____________________________________</w:t>
      </w:r>
    </w:p>
    <w:p w:rsidR="00475EC8" w:rsidRPr="006E5BD5" w:rsidRDefault="00475EC8" w:rsidP="00475EC8">
      <w:pPr>
        <w:spacing w:after="0" w:line="240" w:lineRule="auto"/>
        <w:ind w:right="3684" w:firstLine="567"/>
        <w:jc w:val="center"/>
        <w:rPr>
          <w:rFonts w:ascii="Times New Roman" w:eastAsia="Times New Roman" w:hAnsi="Times New Roman"/>
          <w:sz w:val="24"/>
          <w:szCs w:val="24"/>
          <w:vertAlign w:val="superscript"/>
          <w:lang w:eastAsia="ru-RU"/>
        </w:rPr>
      </w:pPr>
      <w:r w:rsidRPr="006E5BD5">
        <w:rPr>
          <w:rFonts w:ascii="Times New Roman" w:eastAsia="Times New Roman" w:hAnsi="Times New Roman"/>
          <w:sz w:val="24"/>
          <w:szCs w:val="24"/>
          <w:vertAlign w:val="superscript"/>
          <w:lang w:eastAsia="ru-RU"/>
        </w:rPr>
        <w:t>(подпись, М.П.)</w:t>
      </w:r>
    </w:p>
    <w:p w:rsidR="00475EC8" w:rsidRPr="006E5BD5" w:rsidRDefault="00475EC8" w:rsidP="00475EC8">
      <w:pPr>
        <w:spacing w:after="0" w:line="240" w:lineRule="auto"/>
        <w:ind w:firstLine="567"/>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____________________________________</w:t>
      </w:r>
    </w:p>
    <w:p w:rsidR="00475EC8" w:rsidRPr="006E5BD5" w:rsidRDefault="00475EC8" w:rsidP="00475EC8">
      <w:pPr>
        <w:spacing w:after="0" w:line="240" w:lineRule="auto"/>
        <w:ind w:right="3684" w:firstLine="567"/>
        <w:jc w:val="center"/>
        <w:rPr>
          <w:rFonts w:ascii="Times New Roman" w:eastAsia="Times New Roman" w:hAnsi="Times New Roman"/>
          <w:sz w:val="24"/>
          <w:szCs w:val="24"/>
          <w:vertAlign w:val="superscript"/>
          <w:lang w:eastAsia="ru-RU"/>
        </w:rPr>
      </w:pPr>
      <w:r w:rsidRPr="006E5BD5">
        <w:rPr>
          <w:rFonts w:ascii="Times New Roman" w:eastAsia="Times New Roman" w:hAnsi="Times New Roman"/>
          <w:sz w:val="24"/>
          <w:szCs w:val="24"/>
          <w:vertAlign w:val="superscript"/>
          <w:lang w:eastAsia="ru-RU"/>
        </w:rPr>
        <w:t>(фамилия, имя, отчество подписавшего, должность)</w:t>
      </w:r>
    </w:p>
    <w:p w:rsidR="00475EC8" w:rsidRPr="006E5BD5" w:rsidRDefault="00475EC8" w:rsidP="00475EC8">
      <w:pPr>
        <w:spacing w:after="0" w:line="240" w:lineRule="auto"/>
        <w:ind w:firstLine="567"/>
        <w:jc w:val="both"/>
        <w:rPr>
          <w:rFonts w:ascii="Times New Roman" w:eastAsia="Times New Roman" w:hAnsi="Times New Roman"/>
          <w:sz w:val="24"/>
          <w:szCs w:val="24"/>
          <w:lang w:eastAsia="ru-RU"/>
        </w:rPr>
      </w:pPr>
    </w:p>
    <w:p w:rsidR="00475EC8" w:rsidRPr="006E5BD5" w:rsidRDefault="00475EC8" w:rsidP="00475EC8">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sectPr w:rsidR="00475EC8" w:rsidRPr="006E5BD5" w:rsidSect="005C7D5D">
          <w:pgSz w:w="11906" w:h="16838" w:code="9"/>
          <w:pgMar w:top="709" w:right="709" w:bottom="1418" w:left="992" w:header="680" w:footer="0" w:gutter="0"/>
          <w:cols w:space="708"/>
          <w:docGrid w:linePitch="381"/>
        </w:sectPr>
      </w:pPr>
      <w:r w:rsidRPr="006E5BD5">
        <w:rPr>
          <w:rFonts w:ascii="Times New Roman" w:eastAsia="Times New Roman" w:hAnsi="Times New Roman"/>
          <w:b/>
          <w:spacing w:val="36"/>
          <w:sz w:val="24"/>
          <w:szCs w:val="24"/>
          <w:lang w:eastAsia="ru-RU"/>
        </w:rPr>
        <w:t>конец формы</w:t>
      </w:r>
    </w:p>
    <w:p w:rsidR="00475EC8" w:rsidRPr="006E5BD5" w:rsidRDefault="00475EC8" w:rsidP="00475EC8">
      <w:pPr>
        <w:keepNext/>
        <w:pageBreakBefore/>
        <w:numPr>
          <w:ilvl w:val="2"/>
          <w:numId w:val="36"/>
        </w:numPr>
        <w:suppressAutoHyphens/>
        <w:spacing w:before="240" w:after="120" w:line="240" w:lineRule="auto"/>
        <w:jc w:val="both"/>
        <w:outlineLvl w:val="2"/>
        <w:rPr>
          <w:rFonts w:ascii="Times New Roman" w:eastAsia="Times New Roman" w:hAnsi="Times New Roman"/>
          <w:b/>
          <w:bCs/>
          <w:sz w:val="24"/>
          <w:szCs w:val="24"/>
          <w:lang w:eastAsia="ru-RU"/>
        </w:rPr>
      </w:pPr>
      <w:r w:rsidRPr="006E5BD5">
        <w:rPr>
          <w:rFonts w:ascii="Times New Roman" w:eastAsia="Times New Roman" w:hAnsi="Times New Roman"/>
          <w:b/>
          <w:bCs/>
          <w:sz w:val="24"/>
          <w:szCs w:val="24"/>
          <w:lang w:eastAsia="ru-RU"/>
        </w:rPr>
        <w:lastRenderedPageBreak/>
        <w:t>Инструкции по заполнению</w:t>
      </w:r>
    </w:p>
    <w:p w:rsidR="00475EC8" w:rsidRPr="006E5BD5" w:rsidRDefault="00475EC8" w:rsidP="00475EC8">
      <w:pPr>
        <w:numPr>
          <w:ilvl w:val="3"/>
          <w:numId w:val="50"/>
        </w:numPr>
        <w:tabs>
          <w:tab w:val="num" w:pos="0"/>
        </w:tabs>
        <w:spacing w:after="0" w:line="240" w:lineRule="auto"/>
        <w:ind w:left="0" w:firstLine="0"/>
        <w:jc w:val="both"/>
        <w:rPr>
          <w:rFonts w:ascii="Times New Roman" w:eastAsia="Times New Roman" w:hAnsi="Times New Roman"/>
          <w:sz w:val="24"/>
          <w:szCs w:val="24"/>
          <w:lang w:eastAsia="ru-RU"/>
        </w:rPr>
      </w:pPr>
      <w:r w:rsidRPr="006E5BD5">
        <w:rPr>
          <w:rFonts w:ascii="Times New Roman" w:eastAsia="Times New Roman" w:hAnsi="Times New Roman"/>
          <w:sz w:val="24"/>
          <w:szCs w:val="24"/>
          <w:lang w:eastAsia="ru-RU"/>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475EC8" w:rsidRPr="006E5BD5" w:rsidRDefault="00475EC8" w:rsidP="00475EC8">
      <w:pPr>
        <w:tabs>
          <w:tab w:val="left" w:pos="1134"/>
        </w:tabs>
        <w:spacing w:after="0" w:line="240" w:lineRule="auto"/>
        <w:jc w:val="both"/>
        <w:rPr>
          <w:rFonts w:ascii="Times New Roman" w:eastAsia="Times New Roman" w:hAnsi="Times New Roman"/>
          <w:sz w:val="24"/>
          <w:szCs w:val="24"/>
          <w:lang w:eastAsia="ru-RU"/>
        </w:rPr>
      </w:pPr>
      <w:r w:rsidRPr="006E5BD5">
        <w:rPr>
          <w:rFonts w:ascii="Times New Roman" w:eastAsia="Times New Roman" w:hAnsi="Times New Roman"/>
          <w:b/>
          <w:sz w:val="24"/>
          <w:szCs w:val="24"/>
          <w:lang w:eastAsia="ru-RU"/>
        </w:rPr>
        <w:t>5.1.1.2.</w:t>
      </w:r>
      <w:r w:rsidRPr="006E5BD5">
        <w:rPr>
          <w:rFonts w:ascii="Times New Roman" w:eastAsia="Times New Roman" w:hAnsi="Times New Roman"/>
          <w:sz w:val="24"/>
          <w:szCs w:val="24"/>
          <w:lang w:eastAsia="ru-RU"/>
        </w:rPr>
        <w:t xml:space="preserve"> Необходимо указать свое полное наименование (с указанием организационно-правовой формы) и юридический адрес.</w:t>
      </w:r>
    </w:p>
    <w:p w:rsidR="00475EC8" w:rsidRPr="006E5BD5" w:rsidRDefault="00475EC8" w:rsidP="00475EC8">
      <w:pPr>
        <w:tabs>
          <w:tab w:val="left" w:pos="1134"/>
        </w:tabs>
        <w:spacing w:after="0" w:line="240" w:lineRule="auto"/>
        <w:jc w:val="both"/>
        <w:rPr>
          <w:rFonts w:ascii="Times New Roman" w:eastAsia="Times New Roman" w:hAnsi="Times New Roman"/>
          <w:sz w:val="24"/>
          <w:szCs w:val="24"/>
          <w:lang w:eastAsia="ru-RU"/>
        </w:rPr>
      </w:pPr>
      <w:r w:rsidRPr="006E5BD5">
        <w:rPr>
          <w:rFonts w:ascii="Times New Roman" w:eastAsia="Times New Roman" w:hAnsi="Times New Roman"/>
          <w:b/>
          <w:sz w:val="24"/>
          <w:szCs w:val="24"/>
          <w:lang w:eastAsia="ru-RU"/>
        </w:rPr>
        <w:t>5.1.1.3.</w:t>
      </w:r>
      <w:r w:rsidRPr="006E5BD5">
        <w:rPr>
          <w:rFonts w:ascii="Times New Roman" w:eastAsia="Times New Roman" w:hAnsi="Times New Roman"/>
          <w:sz w:val="24"/>
          <w:szCs w:val="24"/>
          <w:lang w:eastAsia="ru-RU"/>
        </w:rPr>
        <w:t xml:space="preserve"> Стоимость по необходимо указать цифрами и словами, в рублях. Цену цифрами следует указывать в формате ХХХ </w:t>
      </w:r>
      <w:proofErr w:type="spellStart"/>
      <w:r w:rsidRPr="006E5BD5">
        <w:rPr>
          <w:rFonts w:ascii="Times New Roman" w:eastAsia="Times New Roman" w:hAnsi="Times New Roman"/>
          <w:sz w:val="24"/>
          <w:szCs w:val="24"/>
          <w:lang w:eastAsia="ru-RU"/>
        </w:rPr>
        <w:t>ХХХ</w:t>
      </w:r>
      <w:proofErr w:type="spellEnd"/>
      <w:r w:rsidRPr="006E5BD5">
        <w:rPr>
          <w:rFonts w:ascii="Times New Roman" w:eastAsia="Times New Roman" w:hAnsi="Times New Roman"/>
          <w:sz w:val="24"/>
          <w:szCs w:val="24"/>
          <w:lang w:eastAsia="ru-RU"/>
        </w:rPr>
        <w:t> </w:t>
      </w:r>
      <w:proofErr w:type="gramStart"/>
      <w:r w:rsidRPr="006E5BD5">
        <w:rPr>
          <w:rFonts w:ascii="Times New Roman" w:eastAsia="Times New Roman" w:hAnsi="Times New Roman"/>
          <w:sz w:val="24"/>
          <w:szCs w:val="24"/>
          <w:lang w:eastAsia="ru-RU"/>
        </w:rPr>
        <w:t>ХХХ,ХХ</w:t>
      </w:r>
      <w:proofErr w:type="gramEnd"/>
      <w:r w:rsidRPr="006E5BD5">
        <w:rPr>
          <w:rFonts w:ascii="Times New Roman" w:eastAsia="Times New Roman" w:hAnsi="Times New Roman"/>
          <w:sz w:val="24"/>
          <w:szCs w:val="24"/>
          <w:lang w:eastAsia="ru-RU"/>
        </w:rPr>
        <w:t xml:space="preserve"> руб., а также дополнить расшифровкой словами, например: «1 234 567,89 руб. (Один миллион двести тридцать четыре тысячи пятьсот шестьдесят семь рублей 89 коп.)».</w:t>
      </w:r>
    </w:p>
    <w:p w:rsidR="00475EC8" w:rsidRPr="006E5BD5" w:rsidRDefault="00475EC8" w:rsidP="00475EC8">
      <w:pPr>
        <w:tabs>
          <w:tab w:val="left" w:pos="1134"/>
        </w:tabs>
        <w:spacing w:after="0" w:line="240" w:lineRule="atLeast"/>
        <w:jc w:val="both"/>
        <w:rPr>
          <w:rFonts w:ascii="Times New Roman" w:eastAsia="Times New Roman" w:hAnsi="Times New Roman"/>
          <w:sz w:val="24"/>
          <w:szCs w:val="24"/>
          <w:lang w:eastAsia="ru-RU"/>
        </w:rPr>
      </w:pPr>
      <w:r w:rsidRPr="006E5BD5">
        <w:rPr>
          <w:rFonts w:ascii="Times New Roman" w:eastAsia="Times New Roman" w:hAnsi="Times New Roman"/>
          <w:b/>
          <w:sz w:val="24"/>
          <w:szCs w:val="24"/>
          <w:lang w:eastAsia="ru-RU"/>
        </w:rPr>
        <w:t>5.1.1.4.</w:t>
      </w:r>
      <w:r w:rsidRPr="006E5BD5">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475EC8" w:rsidRPr="006E5BD5" w:rsidRDefault="003C2937" w:rsidP="00475EC8">
      <w:pPr>
        <w:tabs>
          <w:tab w:val="left" w:pos="1134"/>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t>5.1.1.5</w:t>
      </w:r>
      <w:r w:rsidR="00475EC8" w:rsidRPr="006E5BD5">
        <w:rPr>
          <w:rFonts w:ascii="Times New Roman" w:eastAsia="Times New Roman" w:hAnsi="Times New Roman"/>
          <w:b/>
          <w:sz w:val="24"/>
          <w:szCs w:val="24"/>
          <w:lang w:eastAsia="ru-RU"/>
        </w:rPr>
        <w:t>.</w:t>
      </w:r>
      <w:r w:rsidR="00475EC8" w:rsidRPr="006E5BD5">
        <w:rPr>
          <w:rFonts w:ascii="Times New Roman" w:eastAsia="Times New Roman" w:hAnsi="Times New Roman"/>
          <w:sz w:val="24"/>
          <w:szCs w:val="24"/>
          <w:lang w:eastAsia="ru-RU"/>
        </w:rPr>
        <w:t xml:space="preserve"> </w:t>
      </w:r>
      <w:r w:rsidR="00475EC8" w:rsidRPr="006E5BD5">
        <w:rPr>
          <w:rFonts w:ascii="Times New Roman" w:eastAsia="Times New Roman" w:hAnsi="Times New Roman"/>
          <w:bCs/>
          <w:sz w:val="24"/>
          <w:szCs w:val="24"/>
          <w:lang w:eastAsia="ru-RU"/>
        </w:rPr>
        <w:t>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будут производиться с учетом НДС.</w:t>
      </w:r>
    </w:p>
    <w:p w:rsidR="006168D6" w:rsidRPr="00C743CC" w:rsidRDefault="006168D6" w:rsidP="00654C45">
      <w:pPr>
        <w:tabs>
          <w:tab w:val="left" w:pos="0"/>
        </w:tabs>
        <w:spacing w:after="0" w:line="240" w:lineRule="auto"/>
        <w:contextualSpacing/>
        <w:jc w:val="both"/>
        <w:rPr>
          <w:rFonts w:ascii="Times New Roman" w:eastAsia="Times New Roman" w:hAnsi="Times New Roman"/>
          <w:sz w:val="24"/>
          <w:szCs w:val="24"/>
          <w:highlight w:val="yellow"/>
          <w:lang w:eastAsia="ru-RU"/>
        </w:rPr>
      </w:pPr>
    </w:p>
    <w:p w:rsidR="006168D6" w:rsidRPr="00C743CC" w:rsidRDefault="006168D6" w:rsidP="006168D6">
      <w:pPr>
        <w:spacing w:after="0" w:line="240" w:lineRule="auto"/>
        <w:ind w:firstLine="567"/>
        <w:contextualSpacing/>
        <w:jc w:val="both"/>
        <w:rPr>
          <w:rFonts w:ascii="Times New Roman" w:eastAsia="Times New Roman" w:hAnsi="Times New Roman"/>
          <w:sz w:val="24"/>
          <w:szCs w:val="24"/>
          <w:lang w:eastAsia="ru-RU"/>
        </w:rPr>
      </w:pPr>
    </w:p>
    <w:p w:rsidR="006168D6" w:rsidRPr="00C743CC" w:rsidRDefault="006168D6" w:rsidP="006168D6">
      <w:pPr>
        <w:spacing w:after="0" w:line="240" w:lineRule="auto"/>
        <w:ind w:firstLine="567"/>
        <w:contextualSpacing/>
        <w:jc w:val="both"/>
        <w:rPr>
          <w:rFonts w:ascii="Times New Roman" w:eastAsia="Times New Roman" w:hAnsi="Times New Roman"/>
          <w:sz w:val="24"/>
          <w:szCs w:val="24"/>
          <w:lang w:eastAsia="ru-RU"/>
        </w:rPr>
      </w:pPr>
    </w:p>
    <w:p w:rsidR="006168D6" w:rsidRPr="00C743CC" w:rsidRDefault="006168D6" w:rsidP="006168D6">
      <w:pPr>
        <w:spacing w:after="0" w:line="240" w:lineRule="auto"/>
        <w:ind w:firstLine="567"/>
        <w:contextualSpacing/>
        <w:jc w:val="both"/>
        <w:rPr>
          <w:rFonts w:ascii="Times New Roman" w:eastAsia="Times New Roman" w:hAnsi="Times New Roman"/>
          <w:sz w:val="24"/>
          <w:szCs w:val="24"/>
          <w:lang w:eastAsia="ru-RU"/>
        </w:rPr>
      </w:pPr>
      <w:bookmarkStart w:id="69" w:name="_Hlt22846931"/>
      <w:bookmarkEnd w:id="69"/>
      <w:r w:rsidRPr="00C743CC">
        <w:rPr>
          <w:rFonts w:ascii="Times New Roman" w:eastAsia="Times New Roman" w:hAnsi="Times New Roman"/>
          <w:sz w:val="24"/>
          <w:szCs w:val="24"/>
          <w:lang w:eastAsia="ru-RU"/>
        </w:rPr>
        <w:br w:type="page"/>
      </w:r>
    </w:p>
    <w:p w:rsidR="00F834C8" w:rsidRPr="00C743CC" w:rsidRDefault="00F834C8" w:rsidP="006168D6">
      <w:pPr>
        <w:keepNext/>
        <w:widowControl w:val="0"/>
        <w:numPr>
          <w:ilvl w:val="1"/>
          <w:numId w:val="21"/>
        </w:numPr>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sectPr w:rsidR="00F834C8" w:rsidRPr="00C743CC" w:rsidSect="00EC2FB7">
          <w:pgSz w:w="11906" w:h="16838" w:code="9"/>
          <w:pgMar w:top="709" w:right="709" w:bottom="992" w:left="1134" w:header="680" w:footer="0" w:gutter="0"/>
          <w:cols w:space="708"/>
          <w:docGrid w:linePitch="381"/>
        </w:sectPr>
      </w:pPr>
      <w:bookmarkStart w:id="70" w:name="_Toc344124426"/>
      <w:bookmarkStart w:id="71" w:name="_Toc329257458"/>
      <w:bookmarkStart w:id="72" w:name="_Toc322017073"/>
    </w:p>
    <w:bookmarkEnd w:id="65"/>
    <w:bookmarkEnd w:id="66"/>
    <w:bookmarkEnd w:id="67"/>
    <w:bookmarkEnd w:id="68"/>
    <w:bookmarkEnd w:id="70"/>
    <w:bookmarkEnd w:id="71"/>
    <w:bookmarkEnd w:id="72"/>
    <w:p w:rsidR="00DC5759" w:rsidRPr="00765E65" w:rsidRDefault="00857226" w:rsidP="00857226">
      <w:pPr>
        <w:keepNext/>
        <w:suppressAutoHyphens/>
        <w:spacing w:before="240" w:after="120"/>
        <w:jc w:val="both"/>
        <w:outlineLvl w:val="2"/>
        <w:rPr>
          <w:rFonts w:ascii="Times New Roman" w:hAnsi="Times New Roman"/>
          <w:b/>
          <w:bCs/>
          <w:sz w:val="24"/>
          <w:szCs w:val="24"/>
        </w:rPr>
      </w:pPr>
      <w:r w:rsidRPr="00765E65">
        <w:rPr>
          <w:rFonts w:ascii="Times New Roman" w:eastAsia="Times New Roman" w:hAnsi="Times New Roman" w:cs="Arial"/>
          <w:b/>
          <w:bCs/>
          <w:sz w:val="24"/>
          <w:szCs w:val="24"/>
          <w:lang w:eastAsia="ru-RU"/>
        </w:rPr>
        <w:lastRenderedPageBreak/>
        <w:t>5.</w:t>
      </w:r>
      <w:r w:rsidR="00673342">
        <w:rPr>
          <w:rFonts w:ascii="Times New Roman" w:hAnsi="Times New Roman"/>
          <w:b/>
          <w:bCs/>
          <w:sz w:val="24"/>
          <w:szCs w:val="24"/>
        </w:rPr>
        <w:t>2</w:t>
      </w:r>
      <w:r w:rsidRPr="00765E65">
        <w:rPr>
          <w:rFonts w:ascii="Times New Roman" w:hAnsi="Times New Roman"/>
          <w:b/>
          <w:bCs/>
          <w:sz w:val="24"/>
          <w:szCs w:val="24"/>
        </w:rPr>
        <w:t xml:space="preserve">. </w:t>
      </w:r>
      <w:r w:rsidR="004022BC" w:rsidRPr="00765E65">
        <w:rPr>
          <w:rFonts w:ascii="Times New Roman" w:hAnsi="Times New Roman"/>
          <w:b/>
          <w:bCs/>
          <w:sz w:val="24"/>
          <w:szCs w:val="24"/>
        </w:rPr>
        <w:t xml:space="preserve">Анкета Участника (Форма </w:t>
      </w:r>
      <w:r w:rsidR="00673342">
        <w:rPr>
          <w:rFonts w:ascii="Times New Roman" w:hAnsi="Times New Roman"/>
          <w:b/>
          <w:bCs/>
          <w:sz w:val="24"/>
          <w:szCs w:val="24"/>
        </w:rPr>
        <w:t>2</w:t>
      </w:r>
      <w:r w:rsidR="00DC5759" w:rsidRPr="00765E65">
        <w:rPr>
          <w:rFonts w:ascii="Times New Roman" w:hAnsi="Times New Roman"/>
          <w:b/>
          <w:bCs/>
          <w:sz w:val="24"/>
          <w:szCs w:val="24"/>
        </w:rPr>
        <w:t>)</w:t>
      </w:r>
    </w:p>
    <w:p w:rsidR="00DC5759" w:rsidRPr="00765E65" w:rsidRDefault="00DC5759" w:rsidP="00DC5759">
      <w:pPr>
        <w:pBdr>
          <w:top w:val="single" w:sz="4" w:space="1" w:color="auto"/>
        </w:pBdr>
        <w:shd w:val="clear" w:color="auto" w:fill="E0E0E0"/>
        <w:spacing w:line="240" w:lineRule="auto"/>
        <w:contextualSpacing/>
        <w:jc w:val="center"/>
        <w:rPr>
          <w:rFonts w:ascii="Times New Roman" w:hAnsi="Times New Roman"/>
          <w:b/>
          <w:spacing w:val="36"/>
          <w:sz w:val="24"/>
          <w:szCs w:val="24"/>
        </w:rPr>
      </w:pPr>
      <w:r w:rsidRPr="00765E65">
        <w:rPr>
          <w:rFonts w:ascii="Times New Roman" w:hAnsi="Times New Roman"/>
          <w:b/>
          <w:spacing w:val="36"/>
          <w:sz w:val="24"/>
          <w:szCs w:val="24"/>
        </w:rPr>
        <w:t>начало формы</w:t>
      </w:r>
    </w:p>
    <w:p w:rsidR="00DC5759" w:rsidRPr="00765E65" w:rsidRDefault="00DC5759" w:rsidP="00DC5759">
      <w:pPr>
        <w:spacing w:line="240" w:lineRule="auto"/>
        <w:contextualSpacing/>
        <w:rPr>
          <w:rFonts w:ascii="Times New Roman" w:hAnsi="Times New Roman"/>
          <w:sz w:val="24"/>
          <w:szCs w:val="24"/>
        </w:rPr>
      </w:pPr>
    </w:p>
    <w:p w:rsidR="00DC5759" w:rsidRPr="00765E65" w:rsidRDefault="00DB6921" w:rsidP="00DC5759">
      <w:pPr>
        <w:spacing w:line="240" w:lineRule="auto"/>
        <w:contextualSpacing/>
        <w:rPr>
          <w:rFonts w:ascii="Times New Roman" w:hAnsi="Times New Roman"/>
          <w:sz w:val="24"/>
          <w:szCs w:val="24"/>
        </w:rPr>
      </w:pPr>
      <w:r>
        <w:rPr>
          <w:rFonts w:ascii="Times New Roman" w:hAnsi="Times New Roman"/>
          <w:sz w:val="24"/>
          <w:szCs w:val="24"/>
        </w:rPr>
        <w:t xml:space="preserve"> Приложение </w:t>
      </w:r>
      <w:r w:rsidR="00673342">
        <w:rPr>
          <w:rFonts w:ascii="Times New Roman" w:hAnsi="Times New Roman"/>
          <w:sz w:val="24"/>
          <w:szCs w:val="24"/>
        </w:rPr>
        <w:t>1</w:t>
      </w: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sz w:val="24"/>
          <w:szCs w:val="24"/>
        </w:rPr>
        <w:t xml:space="preserve"> к Заявке на участие в </w:t>
      </w:r>
      <w:r w:rsidR="0030134F" w:rsidRPr="00765E65">
        <w:rPr>
          <w:rFonts w:ascii="Times New Roman" w:hAnsi="Times New Roman"/>
          <w:sz w:val="24"/>
          <w:szCs w:val="24"/>
        </w:rPr>
        <w:t>закупке</w:t>
      </w: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sz w:val="24"/>
          <w:szCs w:val="24"/>
        </w:rPr>
        <w:t xml:space="preserve"> от «___</w:t>
      </w:r>
      <w:proofErr w:type="gramStart"/>
      <w:r w:rsidRPr="00765E65">
        <w:rPr>
          <w:rFonts w:ascii="Times New Roman" w:hAnsi="Times New Roman"/>
          <w:sz w:val="24"/>
          <w:szCs w:val="24"/>
        </w:rPr>
        <w:t>_»_</w:t>
      </w:r>
      <w:proofErr w:type="gramEnd"/>
      <w:r w:rsidRPr="00765E65">
        <w:rPr>
          <w:rFonts w:ascii="Times New Roman" w:hAnsi="Times New Roman"/>
          <w:sz w:val="24"/>
          <w:szCs w:val="24"/>
        </w:rPr>
        <w:t>____________ г. №__________</w:t>
      </w:r>
    </w:p>
    <w:p w:rsidR="00DC5759" w:rsidRPr="00765E65" w:rsidRDefault="00DC5759" w:rsidP="00DC5759">
      <w:pPr>
        <w:spacing w:line="240" w:lineRule="auto"/>
        <w:contextualSpacing/>
        <w:rPr>
          <w:rFonts w:ascii="Times New Roman" w:hAnsi="Times New Roman"/>
          <w:sz w:val="24"/>
          <w:szCs w:val="24"/>
        </w:rPr>
      </w:pPr>
    </w:p>
    <w:p w:rsidR="00DC5759" w:rsidRPr="00765E65" w:rsidRDefault="00DC5759" w:rsidP="00DC5759">
      <w:pPr>
        <w:spacing w:line="240" w:lineRule="auto"/>
        <w:contextualSpacing/>
        <w:rPr>
          <w:rFonts w:ascii="Times New Roman" w:hAnsi="Times New Roman"/>
          <w:sz w:val="24"/>
          <w:szCs w:val="24"/>
        </w:rPr>
      </w:pPr>
    </w:p>
    <w:p w:rsidR="00DC5759" w:rsidRPr="00765E65" w:rsidRDefault="00DC5759" w:rsidP="00DC5759">
      <w:pPr>
        <w:suppressAutoHyphens/>
        <w:spacing w:line="240" w:lineRule="auto"/>
        <w:contextualSpacing/>
        <w:jc w:val="center"/>
        <w:rPr>
          <w:rFonts w:ascii="Times New Roman" w:hAnsi="Times New Roman"/>
          <w:b/>
          <w:sz w:val="24"/>
          <w:szCs w:val="24"/>
        </w:rPr>
      </w:pPr>
      <w:r w:rsidRPr="00765E65">
        <w:rPr>
          <w:rFonts w:ascii="Times New Roman" w:hAnsi="Times New Roman"/>
          <w:b/>
          <w:sz w:val="24"/>
          <w:szCs w:val="24"/>
        </w:rPr>
        <w:t>Анкета Участника</w:t>
      </w:r>
    </w:p>
    <w:p w:rsidR="00DC5759" w:rsidRPr="00765E65" w:rsidRDefault="00DC5759" w:rsidP="00DC5759">
      <w:pPr>
        <w:spacing w:line="240" w:lineRule="auto"/>
        <w:contextualSpacing/>
        <w:rPr>
          <w:rFonts w:ascii="Times New Roman" w:hAnsi="Times New Roman"/>
          <w:sz w:val="24"/>
          <w:szCs w:val="24"/>
        </w:rPr>
      </w:pP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sz w:val="24"/>
          <w:szCs w:val="24"/>
        </w:rPr>
        <w:t>Наименование и адрес Участника: _________________________________</w:t>
      </w:r>
    </w:p>
    <w:p w:rsidR="00DC5759" w:rsidRPr="00765E65" w:rsidRDefault="00DC5759" w:rsidP="00DC5759">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DC5759" w:rsidRPr="00765E65" w:rsidTr="00884DB7">
        <w:trPr>
          <w:cantSplit/>
          <w:trHeight w:val="240"/>
          <w:tblHeader/>
        </w:trPr>
        <w:tc>
          <w:tcPr>
            <w:tcW w:w="567" w:type="dxa"/>
          </w:tcPr>
          <w:p w:rsidR="00DC5759" w:rsidRPr="00765E65" w:rsidRDefault="00DC5759" w:rsidP="00884DB7">
            <w:pPr>
              <w:keepNext/>
              <w:spacing w:before="40" w:after="40" w:line="240" w:lineRule="auto"/>
              <w:ind w:firstLine="27"/>
              <w:contextualSpacing/>
              <w:rPr>
                <w:rFonts w:ascii="Times New Roman" w:hAnsi="Times New Roman"/>
                <w:sz w:val="24"/>
                <w:szCs w:val="24"/>
              </w:rPr>
            </w:pPr>
            <w:r w:rsidRPr="00765E65">
              <w:rPr>
                <w:rFonts w:ascii="Times New Roman" w:hAnsi="Times New Roman"/>
                <w:sz w:val="24"/>
                <w:szCs w:val="24"/>
              </w:rPr>
              <w:t>№ п/п</w:t>
            </w:r>
          </w:p>
        </w:tc>
        <w:tc>
          <w:tcPr>
            <w:tcW w:w="4860" w:type="dxa"/>
            <w:vAlign w:val="center"/>
          </w:tcPr>
          <w:p w:rsidR="00DC5759" w:rsidRPr="00765E65" w:rsidRDefault="00DC5759" w:rsidP="00884DB7">
            <w:pPr>
              <w:keepNext/>
              <w:spacing w:before="40" w:after="40" w:line="240" w:lineRule="auto"/>
              <w:contextualSpacing/>
              <w:jc w:val="center"/>
              <w:rPr>
                <w:rFonts w:ascii="Times New Roman" w:hAnsi="Times New Roman"/>
                <w:sz w:val="24"/>
                <w:szCs w:val="24"/>
              </w:rPr>
            </w:pPr>
            <w:r w:rsidRPr="00765E65">
              <w:rPr>
                <w:rFonts w:ascii="Times New Roman" w:hAnsi="Times New Roman"/>
                <w:sz w:val="24"/>
                <w:szCs w:val="24"/>
              </w:rPr>
              <w:t>Наименование</w:t>
            </w:r>
          </w:p>
        </w:tc>
        <w:tc>
          <w:tcPr>
            <w:tcW w:w="4680" w:type="dxa"/>
            <w:vAlign w:val="center"/>
          </w:tcPr>
          <w:p w:rsidR="00DC5759" w:rsidRPr="00765E65" w:rsidRDefault="00DC5759" w:rsidP="00884DB7">
            <w:pPr>
              <w:keepNext/>
              <w:spacing w:before="40" w:after="40" w:line="240" w:lineRule="auto"/>
              <w:contextualSpacing/>
              <w:jc w:val="center"/>
              <w:rPr>
                <w:rFonts w:ascii="Times New Roman" w:hAnsi="Times New Roman"/>
                <w:sz w:val="24"/>
                <w:szCs w:val="24"/>
              </w:rPr>
            </w:pPr>
            <w:r w:rsidRPr="00765E65">
              <w:rPr>
                <w:rFonts w:ascii="Times New Roman" w:hAnsi="Times New Roman"/>
                <w:sz w:val="24"/>
                <w:szCs w:val="24"/>
              </w:rPr>
              <w:t>Сведения об Участнике</w:t>
            </w: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Фирменное наименование Участника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ИНН, КПП, ОГРН, ОКПО Участника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Адрес места нахождения</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Почтовый адрес</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Филиалы: перечислить наименования и почтовые адреса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Телефоны Участника (с указанием кода города)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Height w:val="116"/>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Факс Участника (с указанием кода города)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Адрес электронной почты Участника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Фамилия, Имя и Отчество главного бухгалтера Участника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33AA8">
        <w:trPr>
          <w:cantSplit/>
          <w:trHeight w:val="608"/>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bl>
    <w:p w:rsidR="00DC5759" w:rsidRPr="00765E65" w:rsidRDefault="00DC5759" w:rsidP="00DC5759">
      <w:pPr>
        <w:spacing w:line="240" w:lineRule="auto"/>
        <w:contextualSpacing/>
        <w:rPr>
          <w:rFonts w:ascii="Times New Roman" w:hAnsi="Times New Roman"/>
          <w:sz w:val="24"/>
          <w:szCs w:val="24"/>
        </w:rPr>
      </w:pP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sz w:val="24"/>
          <w:szCs w:val="24"/>
        </w:rPr>
        <w:t>____________________________________</w:t>
      </w:r>
    </w:p>
    <w:p w:rsidR="00DC5759" w:rsidRPr="00765E65" w:rsidRDefault="00DC5759" w:rsidP="00DC5759">
      <w:pPr>
        <w:spacing w:line="240" w:lineRule="auto"/>
        <w:contextualSpacing/>
        <w:jc w:val="center"/>
        <w:rPr>
          <w:rFonts w:ascii="Times New Roman" w:hAnsi="Times New Roman"/>
          <w:sz w:val="24"/>
          <w:szCs w:val="24"/>
          <w:vertAlign w:val="superscript"/>
        </w:rPr>
      </w:pPr>
      <w:r w:rsidRPr="00765E65">
        <w:rPr>
          <w:rFonts w:ascii="Times New Roman" w:hAnsi="Times New Roman"/>
          <w:sz w:val="24"/>
          <w:szCs w:val="24"/>
          <w:vertAlign w:val="superscript"/>
        </w:rPr>
        <w:t>(подпись, М.П.)</w:t>
      </w: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sz w:val="24"/>
          <w:szCs w:val="24"/>
        </w:rPr>
        <w:t>____________________________________</w:t>
      </w:r>
    </w:p>
    <w:p w:rsidR="00DC5759" w:rsidRPr="00765E65" w:rsidRDefault="00DC5759" w:rsidP="00DC5759">
      <w:pPr>
        <w:spacing w:line="240" w:lineRule="auto"/>
        <w:contextualSpacing/>
        <w:jc w:val="center"/>
        <w:rPr>
          <w:rFonts w:ascii="Times New Roman" w:hAnsi="Times New Roman"/>
          <w:sz w:val="24"/>
          <w:szCs w:val="24"/>
          <w:vertAlign w:val="superscript"/>
        </w:rPr>
      </w:pPr>
      <w:r w:rsidRPr="00765E65">
        <w:rPr>
          <w:rFonts w:ascii="Times New Roman" w:hAnsi="Times New Roman"/>
          <w:sz w:val="24"/>
          <w:szCs w:val="24"/>
          <w:vertAlign w:val="superscript"/>
        </w:rPr>
        <w:t>(фамилия, имя, отчество подписавшего, должность)</w:t>
      </w:r>
    </w:p>
    <w:p w:rsidR="00DC5759" w:rsidRPr="00765E65" w:rsidRDefault="00DC5759" w:rsidP="00DC5759">
      <w:pPr>
        <w:keepNext/>
        <w:spacing w:line="240" w:lineRule="auto"/>
        <w:contextualSpacing/>
        <w:rPr>
          <w:rFonts w:ascii="Times New Roman" w:hAnsi="Times New Roman"/>
          <w:b/>
          <w:sz w:val="24"/>
          <w:szCs w:val="24"/>
        </w:rPr>
      </w:pPr>
    </w:p>
    <w:p w:rsidR="00DC5759" w:rsidRPr="00765E65" w:rsidRDefault="00DC5759" w:rsidP="00DC5759">
      <w:pPr>
        <w:pBdr>
          <w:bottom w:val="single" w:sz="4" w:space="1" w:color="auto"/>
        </w:pBdr>
        <w:shd w:val="clear" w:color="auto" w:fill="E0E0E0"/>
        <w:spacing w:line="240" w:lineRule="auto"/>
        <w:contextualSpacing/>
        <w:jc w:val="center"/>
        <w:rPr>
          <w:rFonts w:ascii="Times New Roman" w:hAnsi="Times New Roman"/>
          <w:b/>
          <w:spacing w:val="36"/>
          <w:sz w:val="24"/>
          <w:szCs w:val="24"/>
        </w:rPr>
      </w:pPr>
      <w:r w:rsidRPr="00765E65">
        <w:rPr>
          <w:rFonts w:ascii="Times New Roman" w:hAnsi="Times New Roman"/>
          <w:b/>
          <w:spacing w:val="36"/>
          <w:sz w:val="24"/>
          <w:szCs w:val="24"/>
        </w:rPr>
        <w:t>конец формы</w:t>
      </w:r>
    </w:p>
    <w:p w:rsidR="00DC5759" w:rsidRPr="00DB6921" w:rsidRDefault="00DB6921" w:rsidP="00DB6921">
      <w:pPr>
        <w:keepNext/>
        <w:pageBreakBefore/>
        <w:tabs>
          <w:tab w:val="left" w:pos="709"/>
        </w:tabs>
        <w:suppressAutoHyphens/>
        <w:spacing w:before="240" w:after="120"/>
        <w:outlineLvl w:val="2"/>
        <w:rPr>
          <w:rFonts w:ascii="Times New Roman" w:hAnsi="Times New Roman"/>
          <w:b/>
          <w:bCs/>
          <w:sz w:val="24"/>
          <w:szCs w:val="24"/>
        </w:rPr>
      </w:pPr>
      <w:r>
        <w:rPr>
          <w:rFonts w:ascii="Times New Roman" w:hAnsi="Times New Roman"/>
          <w:b/>
          <w:bCs/>
          <w:sz w:val="24"/>
          <w:szCs w:val="24"/>
        </w:rPr>
        <w:lastRenderedPageBreak/>
        <w:t>5.</w:t>
      </w:r>
      <w:r w:rsidR="00673342">
        <w:rPr>
          <w:rFonts w:ascii="Times New Roman" w:hAnsi="Times New Roman"/>
          <w:b/>
          <w:bCs/>
          <w:sz w:val="24"/>
          <w:szCs w:val="24"/>
        </w:rPr>
        <w:t>2</w:t>
      </w:r>
      <w:r>
        <w:rPr>
          <w:rFonts w:ascii="Times New Roman" w:hAnsi="Times New Roman"/>
          <w:b/>
          <w:bCs/>
          <w:sz w:val="24"/>
          <w:szCs w:val="24"/>
        </w:rPr>
        <w:t xml:space="preserve">.1. </w:t>
      </w:r>
      <w:r w:rsidR="00DC5759" w:rsidRPr="00DB6921">
        <w:rPr>
          <w:rFonts w:ascii="Times New Roman" w:hAnsi="Times New Roman"/>
          <w:b/>
          <w:bCs/>
          <w:sz w:val="24"/>
          <w:szCs w:val="24"/>
        </w:rPr>
        <w:t>Инструкции по заполнению</w:t>
      </w:r>
    </w:p>
    <w:p w:rsidR="00DC5759" w:rsidRPr="00765E65" w:rsidRDefault="00FA05CB" w:rsidP="003F0FE9">
      <w:pPr>
        <w:spacing w:after="0" w:line="240" w:lineRule="atLeast"/>
        <w:jc w:val="both"/>
        <w:rPr>
          <w:rFonts w:ascii="Times New Roman" w:hAnsi="Times New Roman"/>
          <w:sz w:val="24"/>
          <w:szCs w:val="24"/>
        </w:rPr>
      </w:pPr>
      <w:r w:rsidRPr="00765E65">
        <w:rPr>
          <w:rFonts w:ascii="Times New Roman" w:hAnsi="Times New Roman"/>
          <w:b/>
          <w:sz w:val="24"/>
          <w:szCs w:val="24"/>
        </w:rPr>
        <w:t>5</w:t>
      </w:r>
      <w:r w:rsidR="00FF4D90" w:rsidRPr="00765E65">
        <w:rPr>
          <w:rFonts w:ascii="Times New Roman" w:hAnsi="Times New Roman"/>
          <w:b/>
          <w:sz w:val="24"/>
          <w:szCs w:val="24"/>
        </w:rPr>
        <w:t>.</w:t>
      </w:r>
      <w:r w:rsidR="00673342">
        <w:rPr>
          <w:rFonts w:ascii="Times New Roman" w:hAnsi="Times New Roman"/>
          <w:b/>
          <w:sz w:val="24"/>
          <w:szCs w:val="24"/>
        </w:rPr>
        <w:t>2</w:t>
      </w:r>
      <w:r w:rsidR="00DC5759" w:rsidRPr="00765E65">
        <w:rPr>
          <w:rFonts w:ascii="Times New Roman" w:hAnsi="Times New Roman"/>
          <w:b/>
          <w:sz w:val="24"/>
          <w:szCs w:val="24"/>
        </w:rPr>
        <w:t>.1.1.</w:t>
      </w:r>
      <w:r w:rsidR="00DC5759" w:rsidRPr="00765E65">
        <w:rPr>
          <w:rFonts w:ascii="Times New Roman" w:hAnsi="Times New Roman"/>
          <w:sz w:val="24"/>
          <w:szCs w:val="24"/>
        </w:rPr>
        <w:t xml:space="preserve"> Участник указывает дату и номер Заявки на участие в </w:t>
      </w:r>
      <w:r w:rsidR="00CE7F50" w:rsidRPr="00765E65">
        <w:rPr>
          <w:rFonts w:ascii="Times New Roman" w:hAnsi="Times New Roman"/>
          <w:sz w:val="24"/>
          <w:szCs w:val="24"/>
        </w:rPr>
        <w:t>закупке</w:t>
      </w:r>
      <w:r w:rsidR="00DC5759" w:rsidRPr="00765E65">
        <w:rPr>
          <w:rFonts w:ascii="Times New Roman" w:hAnsi="Times New Roman"/>
          <w:sz w:val="24"/>
          <w:szCs w:val="24"/>
        </w:rPr>
        <w:t xml:space="preserve"> (подраздел 5.1.). Анкета должна быть подписана, заверена печатью, указаны фамилия, имя, отчество подписавшего и должность. </w:t>
      </w:r>
    </w:p>
    <w:p w:rsidR="00DC5759" w:rsidRPr="00765E65" w:rsidRDefault="00FF4D90" w:rsidP="003F0FE9">
      <w:pPr>
        <w:spacing w:after="0" w:line="240" w:lineRule="atLeast"/>
        <w:contextualSpacing/>
        <w:jc w:val="both"/>
        <w:rPr>
          <w:rFonts w:ascii="Times New Roman" w:hAnsi="Times New Roman"/>
          <w:sz w:val="24"/>
          <w:szCs w:val="24"/>
        </w:rPr>
      </w:pPr>
      <w:r w:rsidRPr="00765E65">
        <w:rPr>
          <w:rFonts w:ascii="Times New Roman" w:hAnsi="Times New Roman"/>
          <w:b/>
          <w:sz w:val="24"/>
          <w:szCs w:val="24"/>
        </w:rPr>
        <w:t>5.</w:t>
      </w:r>
      <w:r w:rsidR="00673342">
        <w:rPr>
          <w:rFonts w:ascii="Times New Roman" w:hAnsi="Times New Roman"/>
          <w:b/>
          <w:sz w:val="24"/>
          <w:szCs w:val="24"/>
        </w:rPr>
        <w:t>2</w:t>
      </w:r>
      <w:r w:rsidR="00DC5759" w:rsidRPr="00765E65">
        <w:rPr>
          <w:rFonts w:ascii="Times New Roman" w:hAnsi="Times New Roman"/>
          <w:b/>
          <w:sz w:val="24"/>
          <w:szCs w:val="24"/>
        </w:rPr>
        <w:t>.1.2.</w:t>
      </w:r>
      <w:r w:rsidR="00DC5759" w:rsidRPr="00765E65">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rsidR="00DC5759" w:rsidRPr="00765E65" w:rsidRDefault="00A840FD" w:rsidP="003F0FE9">
      <w:pPr>
        <w:spacing w:after="0" w:line="240" w:lineRule="atLeast"/>
        <w:contextualSpacing/>
        <w:jc w:val="both"/>
        <w:rPr>
          <w:rFonts w:ascii="Times New Roman" w:hAnsi="Times New Roman"/>
          <w:sz w:val="24"/>
          <w:szCs w:val="24"/>
        </w:rPr>
      </w:pPr>
      <w:r w:rsidRPr="00765E65">
        <w:rPr>
          <w:rFonts w:ascii="Times New Roman" w:hAnsi="Times New Roman"/>
          <w:b/>
          <w:sz w:val="24"/>
          <w:szCs w:val="24"/>
        </w:rPr>
        <w:t>5.</w:t>
      </w:r>
      <w:r w:rsidR="00673342">
        <w:rPr>
          <w:rFonts w:ascii="Times New Roman" w:hAnsi="Times New Roman"/>
          <w:b/>
          <w:sz w:val="24"/>
          <w:szCs w:val="24"/>
        </w:rPr>
        <w:t>2</w:t>
      </w:r>
      <w:r w:rsidR="00DC5759" w:rsidRPr="00765E65">
        <w:rPr>
          <w:rFonts w:ascii="Times New Roman" w:hAnsi="Times New Roman"/>
          <w:b/>
          <w:sz w:val="24"/>
          <w:szCs w:val="24"/>
        </w:rPr>
        <w:t>.1.3.</w:t>
      </w:r>
      <w:r w:rsidR="00DC5759" w:rsidRPr="00765E65">
        <w:rPr>
          <w:rFonts w:ascii="Times New Roman" w:hAnsi="Times New Roman"/>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DC5759" w:rsidRPr="00765E65" w:rsidRDefault="00673342" w:rsidP="003F0FE9">
      <w:pPr>
        <w:spacing w:after="0" w:line="240" w:lineRule="atLeast"/>
        <w:contextualSpacing/>
        <w:jc w:val="both"/>
        <w:rPr>
          <w:rFonts w:ascii="Times New Roman" w:hAnsi="Times New Roman"/>
          <w:sz w:val="24"/>
          <w:szCs w:val="24"/>
        </w:rPr>
      </w:pPr>
      <w:r>
        <w:rPr>
          <w:rFonts w:ascii="Times New Roman" w:hAnsi="Times New Roman"/>
          <w:b/>
          <w:sz w:val="24"/>
          <w:szCs w:val="24"/>
        </w:rPr>
        <w:t>5.2</w:t>
      </w:r>
      <w:r w:rsidR="00DC5759" w:rsidRPr="00765E65">
        <w:rPr>
          <w:rFonts w:ascii="Times New Roman" w:hAnsi="Times New Roman"/>
          <w:b/>
          <w:sz w:val="24"/>
          <w:szCs w:val="24"/>
        </w:rPr>
        <w:t>.1.4.</w:t>
      </w:r>
      <w:r w:rsidR="00DC5759" w:rsidRPr="00765E65">
        <w:rPr>
          <w:rFonts w:ascii="Times New Roman" w:hAnsi="Times New Roman"/>
          <w:sz w:val="24"/>
          <w:szCs w:val="24"/>
        </w:rPr>
        <w:t xml:space="preserve"> В графе 8 «Банковские реквизиты…» указываются реквизиты, которые будут использованы при заключении Договора.</w:t>
      </w:r>
    </w:p>
    <w:p w:rsidR="00DC5759" w:rsidRPr="00765E65" w:rsidRDefault="00DC5759" w:rsidP="003F0FE9">
      <w:pPr>
        <w:spacing w:after="0" w:line="240" w:lineRule="atLeast"/>
        <w:contextualSpacing/>
        <w:rPr>
          <w:rFonts w:ascii="Times New Roman" w:hAnsi="Times New Roman"/>
          <w:sz w:val="24"/>
          <w:szCs w:val="24"/>
        </w:rPr>
      </w:pP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rPr>
        <w:br w:type="page"/>
      </w:r>
    </w:p>
    <w:p w:rsidR="00DC5759" w:rsidRPr="00765E65" w:rsidRDefault="00DC5759" w:rsidP="00DC5759">
      <w:pPr>
        <w:pStyle w:val="ConsPlusNonformat"/>
        <w:jc w:val="both"/>
        <w:rPr>
          <w:rFonts w:ascii="Times New Roman" w:hAnsi="Times New Roman" w:cs="Times New Roman"/>
          <w:b/>
          <w:sz w:val="24"/>
          <w:szCs w:val="24"/>
        </w:rPr>
      </w:pPr>
      <w:r w:rsidRPr="00765E65">
        <w:rPr>
          <w:rFonts w:ascii="Times New Roman" w:hAnsi="Times New Roman" w:cs="Times New Roman"/>
          <w:b/>
          <w:sz w:val="24"/>
          <w:szCs w:val="24"/>
        </w:rPr>
        <w:lastRenderedPageBreak/>
        <w:t>5.</w:t>
      </w:r>
      <w:r w:rsidR="00673342">
        <w:rPr>
          <w:rFonts w:ascii="Times New Roman" w:hAnsi="Times New Roman" w:cs="Times New Roman"/>
          <w:b/>
          <w:sz w:val="24"/>
          <w:szCs w:val="24"/>
        </w:rPr>
        <w:t>3</w:t>
      </w:r>
      <w:r w:rsidRPr="00765E65">
        <w:rPr>
          <w:rFonts w:ascii="Times New Roman" w:hAnsi="Times New Roman" w:cs="Times New Roman"/>
          <w:b/>
          <w:sz w:val="24"/>
          <w:szCs w:val="24"/>
        </w:rPr>
        <w:t xml:space="preserve">. </w:t>
      </w:r>
      <w:bookmarkStart w:id="73" w:name="_Toc465770142"/>
      <w:bookmarkStart w:id="74" w:name="_Toc419208689"/>
      <w:bookmarkStart w:id="75" w:name="_Toc418077958"/>
      <w:bookmarkStart w:id="76" w:name="_Ref418004386"/>
      <w:r w:rsidRPr="00765E65">
        <w:rPr>
          <w:rFonts w:ascii="Times New Roman" w:hAnsi="Times New Roman" w:cs="Times New Roman"/>
          <w:b/>
          <w:sz w:val="24"/>
          <w:szCs w:val="24"/>
        </w:rPr>
        <w:t xml:space="preserve">Справка об отсутствии признаков крупной сделки (форма </w:t>
      </w:r>
      <w:r w:rsidR="00673342">
        <w:rPr>
          <w:rFonts w:ascii="Times New Roman" w:hAnsi="Times New Roman" w:cs="Times New Roman"/>
          <w:b/>
          <w:sz w:val="24"/>
          <w:szCs w:val="24"/>
        </w:rPr>
        <w:t>3</w:t>
      </w:r>
      <w:r w:rsidRPr="00765E65">
        <w:rPr>
          <w:rFonts w:ascii="Times New Roman" w:hAnsi="Times New Roman" w:cs="Times New Roman"/>
          <w:b/>
          <w:sz w:val="24"/>
          <w:szCs w:val="24"/>
        </w:rPr>
        <w:t>)</w:t>
      </w:r>
      <w:bookmarkEnd w:id="73"/>
      <w:bookmarkEnd w:id="74"/>
      <w:bookmarkEnd w:id="75"/>
      <w:bookmarkEnd w:id="76"/>
    </w:p>
    <w:p w:rsidR="00DC5759" w:rsidRPr="00765E65" w:rsidRDefault="00DC5759" w:rsidP="00DC5759">
      <w:pPr>
        <w:pStyle w:val="2"/>
        <w:keepLines/>
        <w:suppressLineNumbers/>
        <w:tabs>
          <w:tab w:val="clear" w:pos="1134"/>
          <w:tab w:val="left" w:pos="708"/>
        </w:tabs>
        <w:spacing w:before="0" w:after="0" w:line="240" w:lineRule="atLeast"/>
        <w:contextualSpacing/>
        <w:rPr>
          <w:sz w:val="24"/>
          <w:szCs w:val="24"/>
        </w:rPr>
      </w:pPr>
    </w:p>
    <w:p w:rsidR="00DC5759" w:rsidRPr="00765E65" w:rsidRDefault="00DC5759" w:rsidP="00DC5759">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765E65">
        <w:rPr>
          <w:rFonts w:ascii="Times New Roman" w:hAnsi="Times New Roman"/>
          <w:b/>
          <w:spacing w:val="36"/>
          <w:sz w:val="24"/>
          <w:szCs w:val="24"/>
        </w:rPr>
        <w:t>начало формы</w:t>
      </w:r>
    </w:p>
    <w:p w:rsidR="00C2047E" w:rsidRPr="00765E65" w:rsidRDefault="00DC5759" w:rsidP="00DC5759">
      <w:pPr>
        <w:spacing w:after="0" w:line="240" w:lineRule="auto"/>
        <w:rPr>
          <w:rFonts w:ascii="Times New Roman" w:hAnsi="Times New Roman"/>
          <w:sz w:val="24"/>
          <w:szCs w:val="24"/>
          <w:lang w:eastAsia="ru-RU"/>
        </w:rPr>
      </w:pPr>
      <w:r w:rsidRPr="00765E65">
        <w:rPr>
          <w:rFonts w:ascii="Times New Roman" w:hAnsi="Times New Roman"/>
          <w:sz w:val="24"/>
          <w:szCs w:val="24"/>
          <w:lang w:eastAsia="ru-RU"/>
        </w:rPr>
        <w:t xml:space="preserve">Приложение </w:t>
      </w:r>
      <w:r w:rsidR="00673342">
        <w:rPr>
          <w:rFonts w:ascii="Times New Roman" w:hAnsi="Times New Roman"/>
          <w:sz w:val="24"/>
          <w:szCs w:val="24"/>
          <w:lang w:eastAsia="ru-RU"/>
        </w:rPr>
        <w:t>2</w:t>
      </w:r>
    </w:p>
    <w:p w:rsidR="00DC5759" w:rsidRPr="00765E65" w:rsidRDefault="00DC5759" w:rsidP="00DC5759">
      <w:pPr>
        <w:spacing w:after="0" w:line="240" w:lineRule="auto"/>
        <w:rPr>
          <w:rFonts w:ascii="Times New Roman" w:hAnsi="Times New Roman"/>
          <w:sz w:val="24"/>
          <w:szCs w:val="24"/>
          <w:lang w:eastAsia="ru-RU"/>
        </w:rPr>
      </w:pPr>
      <w:r w:rsidRPr="00765E65">
        <w:rPr>
          <w:rFonts w:ascii="Times New Roman" w:hAnsi="Times New Roman"/>
          <w:sz w:val="24"/>
          <w:szCs w:val="24"/>
          <w:lang w:eastAsia="ru-RU"/>
        </w:rPr>
        <w:t xml:space="preserve"> к Заявке</w:t>
      </w:r>
      <w:r w:rsidR="00C2047E" w:rsidRPr="00765E65">
        <w:rPr>
          <w:rFonts w:ascii="Times New Roman" w:hAnsi="Times New Roman"/>
          <w:sz w:val="24"/>
          <w:szCs w:val="24"/>
          <w:lang w:eastAsia="ru-RU"/>
        </w:rPr>
        <w:t xml:space="preserve"> на участие в закупке</w:t>
      </w:r>
      <w:r w:rsidRPr="00765E65">
        <w:rPr>
          <w:rFonts w:ascii="Times New Roman" w:hAnsi="Times New Roman"/>
          <w:sz w:val="24"/>
          <w:szCs w:val="24"/>
          <w:lang w:eastAsia="ru-RU"/>
        </w:rPr>
        <w:br/>
        <w:t>от «____»_____________ г. №__________</w:t>
      </w:r>
    </w:p>
    <w:p w:rsidR="00DC5759" w:rsidRPr="00765E65" w:rsidRDefault="00DC5759" w:rsidP="00DC5759">
      <w:pPr>
        <w:keepNext/>
        <w:keepLines/>
        <w:suppressLineNumbers/>
        <w:spacing w:line="240" w:lineRule="atLeast"/>
        <w:rPr>
          <w:rFonts w:ascii="Times New Roman" w:hAnsi="Times New Roman"/>
          <w:sz w:val="24"/>
          <w:szCs w:val="24"/>
        </w:rPr>
      </w:pPr>
    </w:p>
    <w:p w:rsidR="00DC5759" w:rsidRPr="00765E65" w:rsidRDefault="00DC5759" w:rsidP="00DC5759">
      <w:pPr>
        <w:keepNext/>
        <w:keepLines/>
        <w:suppressLineNumbers/>
        <w:spacing w:line="240" w:lineRule="atLeast"/>
        <w:rPr>
          <w:rFonts w:ascii="Times New Roman" w:hAnsi="Times New Roman"/>
          <w:sz w:val="24"/>
          <w:szCs w:val="24"/>
        </w:rPr>
      </w:pPr>
    </w:p>
    <w:p w:rsidR="00DC5759" w:rsidRPr="00765E65" w:rsidRDefault="00DC5759" w:rsidP="00DC5759">
      <w:pPr>
        <w:keepNext/>
        <w:keepLines/>
        <w:suppressLineNumbers/>
        <w:suppressAutoHyphens/>
        <w:spacing w:line="240" w:lineRule="atLeast"/>
        <w:jc w:val="center"/>
        <w:rPr>
          <w:rFonts w:ascii="Times New Roman" w:hAnsi="Times New Roman"/>
          <w:b/>
          <w:sz w:val="24"/>
          <w:szCs w:val="24"/>
        </w:rPr>
      </w:pPr>
      <w:r w:rsidRPr="00765E65">
        <w:rPr>
          <w:rFonts w:ascii="Times New Roman" w:hAnsi="Times New Roman"/>
          <w:b/>
          <w:sz w:val="24"/>
          <w:szCs w:val="24"/>
        </w:rPr>
        <w:t xml:space="preserve">Справка об отсутствии признаков крупной сделки </w:t>
      </w:r>
    </w:p>
    <w:p w:rsidR="00DC5759" w:rsidRPr="00765E65" w:rsidRDefault="00DC5759" w:rsidP="00DC5759">
      <w:pPr>
        <w:keepNext/>
        <w:keepLines/>
        <w:suppressLineNumbers/>
        <w:spacing w:after="0" w:line="360" w:lineRule="auto"/>
        <w:rPr>
          <w:rFonts w:ascii="Times New Roman" w:hAnsi="Times New Roman"/>
          <w:iCs/>
          <w:sz w:val="24"/>
          <w:szCs w:val="24"/>
        </w:rPr>
      </w:pPr>
    </w:p>
    <w:p w:rsidR="00DC5759" w:rsidRPr="00765E65" w:rsidRDefault="00DC5759" w:rsidP="00DC5759">
      <w:pPr>
        <w:keepNext/>
        <w:keepLines/>
        <w:suppressLineNumbers/>
        <w:spacing w:after="0" w:line="240" w:lineRule="auto"/>
        <w:jc w:val="both"/>
        <w:rPr>
          <w:rFonts w:ascii="Times New Roman" w:hAnsi="Times New Roman"/>
          <w:sz w:val="24"/>
          <w:szCs w:val="24"/>
        </w:rPr>
      </w:pPr>
      <w:r w:rsidRPr="00765E65">
        <w:rPr>
          <w:rFonts w:ascii="Times New Roman" w:hAnsi="Times New Roman"/>
          <w:sz w:val="24"/>
          <w:szCs w:val="24"/>
        </w:rPr>
        <w:t xml:space="preserve">      Настоящим подтверждаю, что сделка между АО «</w:t>
      </w:r>
      <w:proofErr w:type="spellStart"/>
      <w:r w:rsidRPr="00765E65">
        <w:rPr>
          <w:rFonts w:ascii="Times New Roman" w:hAnsi="Times New Roman"/>
          <w:sz w:val="24"/>
          <w:szCs w:val="24"/>
        </w:rPr>
        <w:t>Саханефтегазсбыт</w:t>
      </w:r>
      <w:proofErr w:type="spellEnd"/>
      <w:r w:rsidRPr="00765E65">
        <w:rPr>
          <w:rFonts w:ascii="Times New Roman" w:hAnsi="Times New Roman"/>
          <w:sz w:val="24"/>
          <w:szCs w:val="24"/>
        </w:rPr>
        <w:t xml:space="preserve">» и </w:t>
      </w:r>
    </w:p>
    <w:p w:rsidR="00DC5759" w:rsidRPr="00765E65" w:rsidRDefault="00DC5759" w:rsidP="00DC5759">
      <w:pPr>
        <w:keepNext/>
        <w:keepLines/>
        <w:suppressLineNumbers/>
        <w:spacing w:after="0" w:line="240" w:lineRule="auto"/>
        <w:jc w:val="both"/>
        <w:rPr>
          <w:rFonts w:ascii="Times New Roman" w:hAnsi="Times New Roman"/>
          <w:sz w:val="24"/>
          <w:szCs w:val="24"/>
        </w:rPr>
      </w:pPr>
    </w:p>
    <w:p w:rsidR="00DC5759" w:rsidRPr="00765E65" w:rsidRDefault="00DC5759" w:rsidP="00DC5759">
      <w:pPr>
        <w:keepNext/>
        <w:keepLines/>
        <w:suppressLineNumbers/>
        <w:spacing w:after="0" w:line="240" w:lineRule="auto"/>
        <w:jc w:val="both"/>
        <w:rPr>
          <w:rFonts w:ascii="Times New Roman" w:hAnsi="Times New Roman"/>
          <w:sz w:val="24"/>
          <w:szCs w:val="24"/>
        </w:rPr>
      </w:pPr>
      <w:r w:rsidRPr="00765E65">
        <w:rPr>
          <w:rFonts w:ascii="Times New Roman" w:hAnsi="Times New Roman"/>
          <w:sz w:val="24"/>
          <w:szCs w:val="24"/>
        </w:rPr>
        <w:t xml:space="preserve">_____________________________________ </w:t>
      </w:r>
    </w:p>
    <w:p w:rsidR="00DC5759" w:rsidRPr="00765E65" w:rsidRDefault="00DC5759" w:rsidP="00DC5759">
      <w:pPr>
        <w:keepNext/>
        <w:keepLines/>
        <w:suppressLineNumbers/>
        <w:spacing w:after="0" w:line="240" w:lineRule="auto"/>
        <w:jc w:val="both"/>
        <w:rPr>
          <w:rFonts w:ascii="Times New Roman" w:hAnsi="Times New Roman"/>
          <w:i/>
          <w:sz w:val="18"/>
          <w:szCs w:val="18"/>
        </w:rPr>
      </w:pPr>
      <w:r w:rsidRPr="00765E65">
        <w:rPr>
          <w:rFonts w:ascii="Times New Roman" w:hAnsi="Times New Roman"/>
          <w:i/>
          <w:sz w:val="18"/>
          <w:szCs w:val="18"/>
        </w:rPr>
        <w:t>(указывается наименование Участника и адрес)</w:t>
      </w:r>
    </w:p>
    <w:p w:rsidR="00DC5759" w:rsidRPr="00765E65" w:rsidRDefault="00DC5759" w:rsidP="00DC5759">
      <w:pPr>
        <w:keepNext/>
        <w:keepLines/>
        <w:suppressLineNumbers/>
        <w:spacing w:after="0" w:line="240" w:lineRule="auto"/>
        <w:jc w:val="both"/>
        <w:rPr>
          <w:rFonts w:ascii="Times New Roman" w:hAnsi="Times New Roman"/>
          <w:i/>
          <w:sz w:val="24"/>
          <w:szCs w:val="24"/>
        </w:rPr>
      </w:pPr>
      <w:r w:rsidRPr="00765E65">
        <w:rPr>
          <w:rFonts w:ascii="Times New Roman" w:hAnsi="Times New Roman"/>
          <w:i/>
          <w:sz w:val="24"/>
          <w:szCs w:val="24"/>
        </w:rPr>
        <w:t xml:space="preserve"> </w:t>
      </w:r>
    </w:p>
    <w:p w:rsidR="00B85715" w:rsidRDefault="0066093A" w:rsidP="00332FA0">
      <w:pPr>
        <w:spacing w:after="0" w:line="240" w:lineRule="auto"/>
        <w:jc w:val="both"/>
        <w:rPr>
          <w:rFonts w:ascii="Times New Roman" w:eastAsia="Times New Roman" w:hAnsi="Times New Roman"/>
          <w:bCs/>
          <w:iCs/>
          <w:sz w:val="24"/>
          <w:szCs w:val="24"/>
          <w:lang w:eastAsia="ru-RU"/>
        </w:rPr>
      </w:pPr>
      <w:r w:rsidRPr="002276BD">
        <w:rPr>
          <w:rFonts w:ascii="Times New Roman" w:eastAsia="Times New Roman" w:hAnsi="Times New Roman"/>
          <w:sz w:val="24"/>
          <w:szCs w:val="24"/>
          <w:lang w:eastAsia="ru-RU"/>
        </w:rPr>
        <w:t xml:space="preserve">на </w:t>
      </w:r>
      <w:r w:rsidR="00EA5954">
        <w:rPr>
          <w:rFonts w:ascii="Times New Roman" w:hAnsi="Times New Roman"/>
          <w:sz w:val="24"/>
          <w:szCs w:val="24"/>
        </w:rPr>
        <w:t>о</w:t>
      </w:r>
      <w:r w:rsidR="00EA5954" w:rsidRPr="00215AA0">
        <w:rPr>
          <w:rFonts w:ascii="Times New Roman" w:hAnsi="Times New Roman"/>
          <w:sz w:val="24"/>
          <w:szCs w:val="24"/>
        </w:rPr>
        <w:t>казание услуг по страхованию объектов недвижимого имущества АО «</w:t>
      </w:r>
      <w:proofErr w:type="spellStart"/>
      <w:r w:rsidR="00EA5954" w:rsidRPr="00215AA0">
        <w:rPr>
          <w:rFonts w:ascii="Times New Roman" w:hAnsi="Times New Roman"/>
          <w:sz w:val="24"/>
          <w:szCs w:val="24"/>
        </w:rPr>
        <w:t>Саханефтегазсбыт</w:t>
      </w:r>
      <w:proofErr w:type="spellEnd"/>
      <w:r w:rsidR="00EA5954" w:rsidRPr="00215AA0">
        <w:rPr>
          <w:rFonts w:ascii="Times New Roman" w:hAnsi="Times New Roman"/>
          <w:sz w:val="24"/>
          <w:szCs w:val="24"/>
        </w:rPr>
        <w:t>» в 2022 – 2025 годах</w:t>
      </w:r>
    </w:p>
    <w:p w:rsidR="0066093A" w:rsidRDefault="0066093A" w:rsidP="00332FA0">
      <w:pPr>
        <w:spacing w:after="0" w:line="240" w:lineRule="auto"/>
        <w:jc w:val="both"/>
        <w:rPr>
          <w:rFonts w:ascii="Times New Roman" w:eastAsia="Times New Roman" w:hAnsi="Times New Roman"/>
          <w:bCs/>
          <w:iCs/>
          <w:sz w:val="24"/>
          <w:szCs w:val="24"/>
          <w:lang w:eastAsia="ru-RU"/>
        </w:rPr>
      </w:pPr>
    </w:p>
    <w:p w:rsidR="00DC5759" w:rsidRPr="00765E65" w:rsidRDefault="000346BB" w:rsidP="00332FA0">
      <w:pPr>
        <w:spacing w:after="0" w:line="240" w:lineRule="auto"/>
        <w:jc w:val="both"/>
        <w:rPr>
          <w:rFonts w:ascii="Times New Roman" w:hAnsi="Times New Roman"/>
          <w:sz w:val="24"/>
          <w:szCs w:val="24"/>
        </w:rPr>
      </w:pPr>
      <w:r w:rsidRPr="00765E65">
        <w:rPr>
          <w:rFonts w:ascii="Times New Roman" w:eastAsia="Times New Roman" w:hAnsi="Times New Roman"/>
          <w:bCs/>
          <w:iCs/>
          <w:sz w:val="24"/>
          <w:szCs w:val="24"/>
          <w:lang w:eastAsia="ru-RU"/>
        </w:rPr>
        <w:t>по Лоту № ____</w:t>
      </w:r>
      <w:r w:rsidR="00332FA0" w:rsidRPr="00765E65">
        <w:rPr>
          <w:rFonts w:ascii="Times New Roman" w:eastAsia="Times New Roman" w:hAnsi="Times New Roman"/>
          <w:bCs/>
          <w:iCs/>
          <w:sz w:val="24"/>
          <w:szCs w:val="24"/>
          <w:lang w:eastAsia="ru-RU"/>
        </w:rPr>
        <w:t xml:space="preserve">         </w:t>
      </w:r>
    </w:p>
    <w:p w:rsidR="00DC5759" w:rsidRPr="00765E65" w:rsidRDefault="00DC5759" w:rsidP="00DC5759">
      <w:pPr>
        <w:keepNext/>
        <w:keepLines/>
        <w:suppressLineNumbers/>
        <w:spacing w:after="0" w:line="240" w:lineRule="auto"/>
        <w:jc w:val="both"/>
        <w:rPr>
          <w:rFonts w:ascii="Times New Roman" w:hAnsi="Times New Roman"/>
          <w:sz w:val="18"/>
          <w:szCs w:val="18"/>
        </w:rPr>
      </w:pPr>
    </w:p>
    <w:p w:rsidR="00180FBD" w:rsidRPr="00765E65" w:rsidRDefault="00180FBD" w:rsidP="00DC5759">
      <w:pPr>
        <w:keepNext/>
        <w:keepLines/>
        <w:suppressLineNumbers/>
        <w:spacing w:after="0" w:line="240" w:lineRule="auto"/>
        <w:jc w:val="both"/>
        <w:rPr>
          <w:rFonts w:ascii="Times New Roman" w:hAnsi="Times New Roman"/>
          <w:sz w:val="18"/>
          <w:szCs w:val="18"/>
        </w:rPr>
      </w:pPr>
    </w:p>
    <w:p w:rsidR="00DC5759" w:rsidRPr="00765E65" w:rsidRDefault="00DC5759" w:rsidP="00DC5759">
      <w:pPr>
        <w:keepNext/>
        <w:keepLines/>
        <w:suppressLineNumbers/>
        <w:spacing w:after="0" w:line="240" w:lineRule="auto"/>
        <w:jc w:val="both"/>
        <w:rPr>
          <w:rFonts w:ascii="Times New Roman" w:hAnsi="Times New Roman"/>
          <w:sz w:val="24"/>
          <w:szCs w:val="24"/>
        </w:rPr>
      </w:pPr>
      <w:r w:rsidRPr="00765E65">
        <w:rPr>
          <w:rFonts w:ascii="Times New Roman" w:hAnsi="Times New Roman"/>
          <w:sz w:val="24"/>
          <w:szCs w:val="24"/>
        </w:rPr>
        <w:t xml:space="preserve">на сумму _______________________ руб. </w:t>
      </w:r>
    </w:p>
    <w:p w:rsidR="00DC5759" w:rsidRPr="00765E65" w:rsidRDefault="00DC5759" w:rsidP="00DC5759">
      <w:pPr>
        <w:keepNext/>
        <w:keepLines/>
        <w:suppressLineNumbers/>
        <w:spacing w:after="0" w:line="240" w:lineRule="auto"/>
        <w:jc w:val="both"/>
        <w:rPr>
          <w:rFonts w:ascii="Times New Roman" w:hAnsi="Times New Roman"/>
          <w:sz w:val="18"/>
          <w:szCs w:val="18"/>
        </w:rPr>
      </w:pPr>
      <w:r w:rsidRPr="00765E65">
        <w:rPr>
          <w:rFonts w:ascii="Times New Roman" w:hAnsi="Times New Roman"/>
          <w:i/>
          <w:sz w:val="18"/>
          <w:szCs w:val="18"/>
        </w:rPr>
        <w:t>(указывается сумма, на которую планируется заключить договор в соответствии с Заявкой)</w:t>
      </w:r>
      <w:r w:rsidRPr="00765E65">
        <w:rPr>
          <w:rFonts w:ascii="Times New Roman" w:hAnsi="Times New Roman"/>
          <w:sz w:val="18"/>
          <w:szCs w:val="18"/>
        </w:rPr>
        <w:t xml:space="preserve"> </w:t>
      </w:r>
    </w:p>
    <w:p w:rsidR="00DC5759" w:rsidRPr="00765E65" w:rsidRDefault="00DC5759" w:rsidP="00DC5759">
      <w:pPr>
        <w:keepNext/>
        <w:keepLines/>
        <w:suppressLineNumbers/>
        <w:spacing w:after="0" w:line="240" w:lineRule="auto"/>
        <w:jc w:val="both"/>
        <w:rPr>
          <w:rFonts w:ascii="Times New Roman" w:hAnsi="Times New Roman"/>
          <w:i/>
          <w:sz w:val="18"/>
          <w:szCs w:val="18"/>
        </w:rPr>
      </w:pPr>
    </w:p>
    <w:p w:rsidR="00DC5759" w:rsidRPr="00765E65" w:rsidRDefault="00DC5759" w:rsidP="00DC5759">
      <w:pPr>
        <w:keepNext/>
        <w:keepLines/>
        <w:suppressLineNumbers/>
        <w:spacing w:after="0" w:line="360" w:lineRule="auto"/>
        <w:jc w:val="both"/>
        <w:rPr>
          <w:rFonts w:ascii="Times New Roman" w:hAnsi="Times New Roman"/>
          <w:sz w:val="24"/>
          <w:szCs w:val="24"/>
        </w:rPr>
      </w:pPr>
      <w:r w:rsidRPr="00765E65">
        <w:rPr>
          <w:rFonts w:ascii="Times New Roman" w:hAnsi="Times New Roman"/>
          <w:sz w:val="24"/>
          <w:szCs w:val="24"/>
        </w:rPr>
        <w:t>не является крупной, поскольку:</w:t>
      </w:r>
    </w:p>
    <w:p w:rsidR="00DC5759" w:rsidRPr="00765E65" w:rsidRDefault="00DC5759" w:rsidP="00DC5759">
      <w:pPr>
        <w:keepNext/>
        <w:keepLines/>
        <w:suppressLineNumbers/>
        <w:spacing w:after="0" w:line="240" w:lineRule="auto"/>
        <w:jc w:val="both"/>
        <w:rPr>
          <w:rFonts w:ascii="Times New Roman" w:hAnsi="Times New Roman"/>
          <w:sz w:val="18"/>
          <w:szCs w:val="18"/>
        </w:rPr>
      </w:pPr>
      <w:r w:rsidRPr="00765E65">
        <w:rPr>
          <w:rFonts w:ascii="Times New Roman" w:hAnsi="Times New Roman"/>
          <w:sz w:val="24"/>
          <w:szCs w:val="24"/>
        </w:rPr>
        <w:t xml:space="preserve"> ___________________________________________________________________________________ </w:t>
      </w:r>
      <w:r w:rsidRPr="00765E65">
        <w:rPr>
          <w:rFonts w:ascii="Times New Roman" w:hAnsi="Times New Roman"/>
          <w:i/>
          <w:sz w:val="18"/>
          <w:szCs w:val="18"/>
        </w:rPr>
        <w:t>(указываются причины, по которым сделка не является для Участника крупной).</w:t>
      </w:r>
    </w:p>
    <w:p w:rsidR="00DC5759" w:rsidRPr="00765E65" w:rsidRDefault="00DC5759" w:rsidP="00DC5759">
      <w:pPr>
        <w:keepNext/>
        <w:keepLines/>
        <w:suppressLineNumbers/>
        <w:spacing w:line="240" w:lineRule="atLeast"/>
        <w:jc w:val="both"/>
        <w:rPr>
          <w:rFonts w:ascii="Times New Roman" w:hAnsi="Times New Roman"/>
          <w:sz w:val="24"/>
          <w:szCs w:val="24"/>
        </w:rPr>
      </w:pPr>
    </w:p>
    <w:p w:rsidR="00DC5759" w:rsidRPr="00765E65" w:rsidRDefault="00DC5759" w:rsidP="00DC5759">
      <w:pPr>
        <w:keepNext/>
        <w:keepLines/>
        <w:suppressLineNumbers/>
        <w:spacing w:line="240" w:lineRule="atLeast"/>
        <w:jc w:val="both"/>
        <w:rPr>
          <w:rFonts w:ascii="Times New Roman" w:hAnsi="Times New Roman"/>
          <w:sz w:val="24"/>
          <w:szCs w:val="24"/>
        </w:rPr>
      </w:pPr>
    </w:p>
    <w:p w:rsidR="00DC5759" w:rsidRPr="00765E65" w:rsidRDefault="00DC5759" w:rsidP="00DC5759">
      <w:pPr>
        <w:keepNext/>
        <w:keepLines/>
        <w:suppressLineNumbers/>
        <w:spacing w:line="240" w:lineRule="auto"/>
        <w:jc w:val="both"/>
        <w:rPr>
          <w:rFonts w:ascii="Times New Roman" w:hAnsi="Times New Roman"/>
          <w:sz w:val="24"/>
          <w:szCs w:val="24"/>
        </w:rPr>
      </w:pPr>
      <w:r w:rsidRPr="00765E65">
        <w:rPr>
          <w:rFonts w:ascii="Times New Roman" w:hAnsi="Times New Roman"/>
          <w:sz w:val="24"/>
          <w:szCs w:val="24"/>
        </w:rPr>
        <w:t>____________________________________</w:t>
      </w:r>
    </w:p>
    <w:p w:rsidR="00DC5759" w:rsidRPr="00765E65" w:rsidRDefault="00DC5759" w:rsidP="00DC5759">
      <w:pPr>
        <w:keepNext/>
        <w:keepLines/>
        <w:suppressLineNumbers/>
        <w:spacing w:line="240" w:lineRule="auto"/>
        <w:ind w:right="3684"/>
        <w:contextualSpacing/>
        <w:rPr>
          <w:rFonts w:ascii="Times New Roman" w:hAnsi="Times New Roman"/>
          <w:sz w:val="24"/>
          <w:szCs w:val="24"/>
          <w:vertAlign w:val="superscript"/>
        </w:rPr>
      </w:pPr>
      <w:r w:rsidRPr="00765E65">
        <w:rPr>
          <w:rFonts w:ascii="Times New Roman" w:hAnsi="Times New Roman"/>
          <w:sz w:val="24"/>
          <w:szCs w:val="24"/>
          <w:vertAlign w:val="superscript"/>
        </w:rPr>
        <w:t>(подпись, М.П.)</w:t>
      </w:r>
    </w:p>
    <w:p w:rsidR="00DC5759" w:rsidRPr="00765E65" w:rsidRDefault="00DC5759" w:rsidP="00DC5759">
      <w:pPr>
        <w:keepNext/>
        <w:keepLines/>
        <w:suppressLineNumbers/>
        <w:spacing w:line="240" w:lineRule="atLeast"/>
        <w:rPr>
          <w:rFonts w:ascii="Times New Roman" w:hAnsi="Times New Roman"/>
          <w:sz w:val="24"/>
          <w:szCs w:val="24"/>
        </w:rPr>
      </w:pPr>
      <w:r w:rsidRPr="00765E65">
        <w:rPr>
          <w:rFonts w:ascii="Times New Roman" w:hAnsi="Times New Roman"/>
          <w:sz w:val="24"/>
          <w:szCs w:val="24"/>
        </w:rPr>
        <w:t>____________________________________</w:t>
      </w:r>
    </w:p>
    <w:p w:rsidR="00DC5759" w:rsidRPr="00765E65" w:rsidRDefault="00DC5759" w:rsidP="00DC5759">
      <w:pPr>
        <w:keepNext/>
        <w:keepLines/>
        <w:suppressLineNumbers/>
        <w:spacing w:line="240" w:lineRule="atLeast"/>
        <w:ind w:right="3684"/>
        <w:contextualSpacing/>
        <w:rPr>
          <w:rFonts w:ascii="Times New Roman" w:hAnsi="Times New Roman"/>
          <w:sz w:val="24"/>
          <w:szCs w:val="24"/>
          <w:vertAlign w:val="superscript"/>
        </w:rPr>
      </w:pPr>
      <w:r w:rsidRPr="00765E65">
        <w:rPr>
          <w:rFonts w:ascii="Times New Roman" w:hAnsi="Times New Roman"/>
          <w:sz w:val="24"/>
          <w:szCs w:val="24"/>
          <w:vertAlign w:val="superscript"/>
        </w:rPr>
        <w:t>(фамилия, имя, отчество подписавшего, должность)</w:t>
      </w:r>
    </w:p>
    <w:p w:rsidR="00DC5759" w:rsidRPr="00765E65" w:rsidRDefault="00DC5759" w:rsidP="00DC5759">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DC5759" w:rsidRPr="00765E65" w:rsidRDefault="00DC5759" w:rsidP="00DC5759">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765E65">
        <w:rPr>
          <w:rFonts w:ascii="Times New Roman" w:hAnsi="Times New Roman"/>
          <w:b/>
          <w:spacing w:val="36"/>
          <w:sz w:val="24"/>
          <w:szCs w:val="24"/>
        </w:rPr>
        <w:t>конец формы</w:t>
      </w: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941F1C" w:rsidRPr="00765E65" w:rsidRDefault="00941F1C" w:rsidP="00DC5759">
      <w:pPr>
        <w:spacing w:after="0" w:line="240" w:lineRule="auto"/>
        <w:jc w:val="both"/>
        <w:rPr>
          <w:rFonts w:ascii="Times New Roman" w:hAnsi="Times New Roman"/>
          <w:sz w:val="24"/>
          <w:szCs w:val="24"/>
          <w:lang w:eastAsia="ru-RU"/>
        </w:rPr>
      </w:pPr>
    </w:p>
    <w:p w:rsidR="00DC5759" w:rsidRPr="00765E65" w:rsidRDefault="00DC5759" w:rsidP="00DC5759">
      <w:pPr>
        <w:keepNext/>
        <w:pageBreakBefore/>
        <w:suppressAutoHyphens/>
        <w:spacing w:before="240" w:after="120"/>
        <w:jc w:val="both"/>
        <w:outlineLvl w:val="2"/>
        <w:rPr>
          <w:rFonts w:ascii="Times New Roman" w:hAnsi="Times New Roman"/>
          <w:b/>
          <w:bCs/>
          <w:sz w:val="24"/>
          <w:szCs w:val="24"/>
        </w:rPr>
      </w:pPr>
      <w:r w:rsidRPr="00765E65">
        <w:rPr>
          <w:rFonts w:ascii="Times New Roman" w:hAnsi="Times New Roman"/>
          <w:b/>
          <w:bCs/>
          <w:sz w:val="24"/>
          <w:szCs w:val="24"/>
        </w:rPr>
        <w:lastRenderedPageBreak/>
        <w:t>5.</w:t>
      </w:r>
      <w:r w:rsidR="00673342">
        <w:rPr>
          <w:rFonts w:ascii="Times New Roman" w:hAnsi="Times New Roman"/>
          <w:b/>
          <w:bCs/>
          <w:sz w:val="24"/>
          <w:szCs w:val="24"/>
        </w:rPr>
        <w:t>3</w:t>
      </w:r>
      <w:r w:rsidRPr="00765E65">
        <w:rPr>
          <w:rFonts w:ascii="Times New Roman" w:hAnsi="Times New Roman"/>
          <w:b/>
          <w:bCs/>
          <w:sz w:val="24"/>
          <w:szCs w:val="24"/>
        </w:rPr>
        <w:t>.1. Инструкции по заполнению</w:t>
      </w:r>
    </w:p>
    <w:p w:rsidR="00DC5759" w:rsidRPr="00765E65" w:rsidRDefault="00DC5759" w:rsidP="00DC5759">
      <w:pPr>
        <w:spacing w:after="0"/>
        <w:jc w:val="both"/>
        <w:rPr>
          <w:rFonts w:ascii="Times New Roman" w:hAnsi="Times New Roman"/>
          <w:sz w:val="24"/>
          <w:szCs w:val="24"/>
        </w:rPr>
      </w:pPr>
      <w:r w:rsidRPr="00765E65">
        <w:rPr>
          <w:rFonts w:ascii="Times New Roman" w:hAnsi="Times New Roman"/>
          <w:b/>
          <w:sz w:val="24"/>
          <w:szCs w:val="24"/>
        </w:rPr>
        <w:t>5.</w:t>
      </w:r>
      <w:r w:rsidR="00673342">
        <w:rPr>
          <w:rFonts w:ascii="Times New Roman" w:hAnsi="Times New Roman"/>
          <w:b/>
          <w:sz w:val="24"/>
          <w:szCs w:val="24"/>
        </w:rPr>
        <w:t>3</w:t>
      </w:r>
      <w:r w:rsidRPr="00765E65">
        <w:rPr>
          <w:rFonts w:ascii="Times New Roman" w:hAnsi="Times New Roman"/>
          <w:b/>
          <w:sz w:val="24"/>
          <w:szCs w:val="24"/>
        </w:rPr>
        <w:t>.1.1</w:t>
      </w:r>
      <w:r w:rsidRPr="00765E65">
        <w:rPr>
          <w:rFonts w:ascii="Times New Roman" w:hAnsi="Times New Roman"/>
          <w:sz w:val="24"/>
          <w:szCs w:val="24"/>
        </w:rPr>
        <w:t xml:space="preserve"> Участник указывает дату и номер Заявки (подраздел 5.1.).</w:t>
      </w:r>
      <w:r w:rsidRPr="00765E65">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DC5759" w:rsidRPr="00765E65" w:rsidRDefault="00DC5759" w:rsidP="00DC5759">
      <w:pPr>
        <w:spacing w:after="0" w:line="240" w:lineRule="auto"/>
        <w:jc w:val="both"/>
        <w:rPr>
          <w:rFonts w:ascii="Times New Roman" w:hAnsi="Times New Roman"/>
          <w:sz w:val="24"/>
          <w:szCs w:val="24"/>
          <w:lang w:eastAsia="ru-RU"/>
        </w:rPr>
      </w:pPr>
      <w:r w:rsidRPr="00765E65">
        <w:rPr>
          <w:rFonts w:ascii="Times New Roman" w:hAnsi="Times New Roman"/>
          <w:b/>
          <w:sz w:val="24"/>
          <w:szCs w:val="24"/>
          <w:lang w:eastAsia="ru-RU"/>
        </w:rPr>
        <w:t>5.</w:t>
      </w:r>
      <w:r w:rsidR="00673342">
        <w:rPr>
          <w:rFonts w:ascii="Times New Roman" w:hAnsi="Times New Roman"/>
          <w:b/>
          <w:sz w:val="24"/>
          <w:szCs w:val="24"/>
          <w:lang w:eastAsia="ru-RU"/>
        </w:rPr>
        <w:t>3</w:t>
      </w:r>
      <w:r w:rsidRPr="00765E65">
        <w:rPr>
          <w:rFonts w:ascii="Times New Roman" w:hAnsi="Times New Roman"/>
          <w:b/>
          <w:sz w:val="24"/>
          <w:szCs w:val="24"/>
          <w:lang w:eastAsia="ru-RU"/>
        </w:rPr>
        <w:t>.1.2</w:t>
      </w:r>
      <w:r w:rsidRPr="00765E65">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DC5759" w:rsidRPr="00765E65" w:rsidRDefault="00DC5759" w:rsidP="00DC5759">
      <w:pPr>
        <w:spacing w:after="0" w:line="240" w:lineRule="auto"/>
        <w:jc w:val="both"/>
        <w:rPr>
          <w:rFonts w:ascii="Times New Roman" w:hAnsi="Times New Roman"/>
          <w:sz w:val="24"/>
          <w:szCs w:val="24"/>
          <w:lang w:eastAsia="ru-RU"/>
        </w:rPr>
      </w:pPr>
      <w:r w:rsidRPr="00765E65">
        <w:rPr>
          <w:rFonts w:ascii="Times New Roman" w:hAnsi="Times New Roman"/>
          <w:b/>
          <w:sz w:val="24"/>
          <w:szCs w:val="24"/>
          <w:lang w:eastAsia="ru-RU"/>
        </w:rPr>
        <w:t>5.</w:t>
      </w:r>
      <w:r w:rsidR="00673342">
        <w:rPr>
          <w:rFonts w:ascii="Times New Roman" w:hAnsi="Times New Roman"/>
          <w:b/>
          <w:sz w:val="24"/>
          <w:szCs w:val="24"/>
          <w:lang w:eastAsia="ru-RU"/>
        </w:rPr>
        <w:t>3</w:t>
      </w:r>
      <w:r w:rsidRPr="00765E65">
        <w:rPr>
          <w:rFonts w:ascii="Times New Roman" w:hAnsi="Times New Roman"/>
          <w:b/>
          <w:sz w:val="24"/>
          <w:szCs w:val="24"/>
          <w:lang w:eastAsia="ru-RU"/>
        </w:rPr>
        <w:t>.1.3</w:t>
      </w:r>
      <w:r w:rsidRPr="00765E65">
        <w:rPr>
          <w:rFonts w:ascii="Times New Roman" w:hAnsi="Times New Roman"/>
          <w:sz w:val="24"/>
          <w:szCs w:val="24"/>
          <w:lang w:eastAsia="ru-RU"/>
        </w:rPr>
        <w:t xml:space="preserve"> Участники должны указать сумму цифрами в рублях в соответствии с Заявкой</w:t>
      </w:r>
      <w:r w:rsidR="009B73A4" w:rsidRPr="00765E65">
        <w:rPr>
          <w:rFonts w:ascii="Times New Roman" w:hAnsi="Times New Roman"/>
          <w:sz w:val="24"/>
          <w:szCs w:val="24"/>
          <w:lang w:eastAsia="ru-RU"/>
        </w:rPr>
        <w:t>.</w:t>
      </w:r>
    </w:p>
    <w:p w:rsidR="00DC5759" w:rsidRPr="00765E65" w:rsidRDefault="00DC5759" w:rsidP="00DC5759">
      <w:pPr>
        <w:jc w:val="both"/>
        <w:rPr>
          <w:rFonts w:ascii="Times New Roman" w:hAnsi="Times New Roman"/>
          <w:sz w:val="24"/>
          <w:szCs w:val="24"/>
        </w:rPr>
      </w:pPr>
      <w:r w:rsidRPr="00765E65">
        <w:rPr>
          <w:rFonts w:ascii="Times New Roman" w:hAnsi="Times New Roman"/>
          <w:b/>
          <w:sz w:val="24"/>
          <w:szCs w:val="24"/>
        </w:rPr>
        <w:t>5.</w:t>
      </w:r>
      <w:r w:rsidR="00673342">
        <w:rPr>
          <w:rFonts w:ascii="Times New Roman" w:hAnsi="Times New Roman"/>
          <w:b/>
          <w:sz w:val="24"/>
          <w:szCs w:val="24"/>
        </w:rPr>
        <w:t>3</w:t>
      </w:r>
      <w:r w:rsidRPr="00765E65">
        <w:rPr>
          <w:rFonts w:ascii="Times New Roman" w:hAnsi="Times New Roman"/>
          <w:b/>
          <w:sz w:val="24"/>
          <w:szCs w:val="24"/>
        </w:rPr>
        <w:t>.1.4</w:t>
      </w:r>
      <w:r w:rsidRPr="00765E65">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941F1C" w:rsidRPr="00765E65" w:rsidRDefault="00941F1C">
      <w:pPr>
        <w:jc w:val="both"/>
        <w:rPr>
          <w:rFonts w:ascii="Times New Roman" w:hAnsi="Times New Roman"/>
          <w:sz w:val="24"/>
          <w:szCs w:val="24"/>
        </w:rPr>
      </w:pPr>
    </w:p>
    <w:p w:rsidR="002B7BD9" w:rsidRPr="00765E65" w:rsidRDefault="002B7BD9">
      <w:pPr>
        <w:jc w:val="both"/>
        <w:rPr>
          <w:rFonts w:ascii="Times New Roman" w:hAnsi="Times New Roman"/>
          <w:sz w:val="24"/>
          <w:szCs w:val="24"/>
        </w:rPr>
      </w:pPr>
    </w:p>
    <w:sectPr w:rsidR="002B7BD9" w:rsidRPr="00765E65" w:rsidSect="00756575">
      <w:pgSz w:w="11906" w:h="16838" w:code="9"/>
      <w:pgMar w:top="709" w:right="709" w:bottom="992"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644" w:rsidRDefault="005D4644">
      <w:pPr>
        <w:spacing w:after="0" w:line="240" w:lineRule="auto"/>
      </w:pPr>
      <w:r>
        <w:separator/>
      </w:r>
    </w:p>
  </w:endnote>
  <w:endnote w:type="continuationSeparator" w:id="0">
    <w:p w:rsidR="005D4644" w:rsidRDefault="005D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097327"/>
      <w:docPartObj>
        <w:docPartGallery w:val="Page Numbers (Bottom of Page)"/>
        <w:docPartUnique/>
      </w:docPartObj>
    </w:sdtPr>
    <w:sdtEndPr/>
    <w:sdtContent>
      <w:p w:rsidR="00C50900" w:rsidRDefault="00C50900">
        <w:pPr>
          <w:pStyle w:val="a6"/>
          <w:jc w:val="right"/>
        </w:pPr>
        <w:r>
          <w:t xml:space="preserve">Страница </w:t>
        </w:r>
        <w:r>
          <w:rPr>
            <w:b/>
            <w:bCs/>
          </w:rPr>
          <w:fldChar w:fldCharType="begin"/>
        </w:r>
        <w:r>
          <w:rPr>
            <w:b/>
            <w:bCs/>
          </w:rPr>
          <w:instrText>PAGE  \* Arabic  \* MERGEFORMAT</w:instrText>
        </w:r>
        <w:r>
          <w:rPr>
            <w:b/>
            <w:bCs/>
          </w:rPr>
          <w:fldChar w:fldCharType="separate"/>
        </w:r>
        <w:r w:rsidR="00DB4FF5">
          <w:rPr>
            <w:b/>
            <w:bCs/>
            <w:noProof/>
          </w:rPr>
          <w:t>6</w:t>
        </w:r>
        <w:r>
          <w:rPr>
            <w:b/>
            <w:bCs/>
          </w:rPr>
          <w:fldChar w:fldCharType="end"/>
        </w:r>
        <w:r>
          <w:t xml:space="preserve"> из </w:t>
        </w:r>
        <w:r>
          <w:rPr>
            <w:b/>
            <w:bCs/>
          </w:rPr>
          <w:fldChar w:fldCharType="begin"/>
        </w:r>
        <w:r>
          <w:rPr>
            <w:b/>
            <w:bCs/>
          </w:rPr>
          <w:instrText>NUMPAGES  \* Arabic  \* MERGEFORMAT</w:instrText>
        </w:r>
        <w:r>
          <w:rPr>
            <w:b/>
            <w:bCs/>
          </w:rPr>
          <w:fldChar w:fldCharType="separate"/>
        </w:r>
        <w:r w:rsidR="00DB4FF5">
          <w:rPr>
            <w:b/>
            <w:bCs/>
            <w:noProof/>
          </w:rPr>
          <w:t>40</w:t>
        </w:r>
        <w:r>
          <w:rPr>
            <w:b/>
            <w:bCs/>
          </w:rPr>
          <w:fldChar w:fldCharType="end"/>
        </w:r>
      </w:p>
    </w:sdtContent>
  </w:sdt>
  <w:p w:rsidR="00C50900" w:rsidRDefault="00C509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094051"/>
      <w:docPartObj>
        <w:docPartGallery w:val="Page Numbers (Bottom of Page)"/>
        <w:docPartUnique/>
      </w:docPartObj>
    </w:sdtPr>
    <w:sdtEndPr/>
    <w:sdtContent>
      <w:p w:rsidR="00C50900" w:rsidRDefault="00C50900">
        <w:pPr>
          <w:pStyle w:val="a6"/>
          <w:jc w:val="right"/>
        </w:pPr>
        <w:r>
          <w:t xml:space="preserve">Страница </w:t>
        </w:r>
        <w:r>
          <w:rPr>
            <w:b/>
            <w:bCs/>
          </w:rPr>
          <w:fldChar w:fldCharType="begin"/>
        </w:r>
        <w:r>
          <w:rPr>
            <w:b/>
            <w:bCs/>
          </w:rPr>
          <w:instrText>PAGE  \* Arabic  \* MERGEFORMAT</w:instrText>
        </w:r>
        <w:r>
          <w:rPr>
            <w:b/>
            <w:bCs/>
          </w:rPr>
          <w:fldChar w:fldCharType="separate"/>
        </w:r>
        <w:r w:rsidR="00DB4FF5">
          <w:rPr>
            <w:b/>
            <w:bCs/>
            <w:noProof/>
          </w:rPr>
          <w:t>22</w:t>
        </w:r>
        <w:r>
          <w:rPr>
            <w:b/>
            <w:bCs/>
          </w:rPr>
          <w:fldChar w:fldCharType="end"/>
        </w:r>
        <w:r>
          <w:t xml:space="preserve"> из </w:t>
        </w:r>
        <w:r>
          <w:rPr>
            <w:b/>
            <w:bCs/>
          </w:rPr>
          <w:fldChar w:fldCharType="begin"/>
        </w:r>
        <w:r>
          <w:rPr>
            <w:b/>
            <w:bCs/>
          </w:rPr>
          <w:instrText>NUMPAGES  \* Arabic  \* MERGEFORMAT</w:instrText>
        </w:r>
        <w:r>
          <w:rPr>
            <w:b/>
            <w:bCs/>
          </w:rPr>
          <w:fldChar w:fldCharType="separate"/>
        </w:r>
        <w:r w:rsidR="00DB4FF5">
          <w:rPr>
            <w:b/>
            <w:bCs/>
            <w:noProof/>
          </w:rPr>
          <w:t>40</w:t>
        </w:r>
        <w:r>
          <w:rPr>
            <w:b/>
            <w:bCs/>
          </w:rPr>
          <w:fldChar w:fldCharType="end"/>
        </w:r>
      </w:p>
    </w:sdtContent>
  </w:sdt>
  <w:p w:rsidR="00C50900" w:rsidRPr="00E01E05" w:rsidRDefault="00C50900" w:rsidP="00E01E0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00" w:rsidRPr="00C4329A" w:rsidRDefault="00C50900" w:rsidP="00FB56A7">
    <w:pPr>
      <w:pStyle w:val="a6"/>
    </w:pPr>
    <w:bookmarkStart w:id="52" w:name="_Toc517582288"/>
    <w:bookmarkStart w:id="53" w:name="_Toc517582612"/>
    <w:bookmarkStart w:id="54" w:name="_Hlt447028322"/>
    <w:bookmarkEnd w:id="52"/>
    <w:bookmarkEnd w:id="53"/>
    <w:bookmarkEnd w:id="5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644" w:rsidRDefault="005D4644">
      <w:pPr>
        <w:spacing w:after="0" w:line="240" w:lineRule="auto"/>
      </w:pPr>
      <w:r>
        <w:separator/>
      </w:r>
    </w:p>
  </w:footnote>
  <w:footnote w:type="continuationSeparator" w:id="0">
    <w:p w:rsidR="005D4644" w:rsidRDefault="005D4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88FCB06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F1BC47A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9B1856"/>
    <w:multiLevelType w:val="multilevel"/>
    <w:tmpl w:val="B120BF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C02231"/>
    <w:multiLevelType w:val="hybridMultilevel"/>
    <w:tmpl w:val="42EE2FC0"/>
    <w:lvl w:ilvl="0" w:tplc="3E605B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1E4D88"/>
    <w:multiLevelType w:val="multilevel"/>
    <w:tmpl w:val="9F1A4D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C86415"/>
    <w:multiLevelType w:val="multilevel"/>
    <w:tmpl w:val="C9429A2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6C6714C"/>
    <w:multiLevelType w:val="multilevel"/>
    <w:tmpl w:val="4F0E21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8373602"/>
    <w:multiLevelType w:val="multilevel"/>
    <w:tmpl w:val="EB887B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D87BE0"/>
    <w:multiLevelType w:val="multilevel"/>
    <w:tmpl w:val="2CF2CD50"/>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5"/>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2982918"/>
    <w:multiLevelType w:val="multilevel"/>
    <w:tmpl w:val="7CD8FA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34683986"/>
    <w:multiLevelType w:val="hybridMultilevel"/>
    <w:tmpl w:val="EF18EF82"/>
    <w:lvl w:ilvl="0" w:tplc="BCA49274">
      <w:start w:val="1"/>
      <w:numFmt w:val="lowerLetter"/>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15:restartNumberingAfterBreak="0">
    <w:nsid w:val="4230701C"/>
    <w:multiLevelType w:val="multilevel"/>
    <w:tmpl w:val="846A7DD4"/>
    <w:lvl w:ilvl="0">
      <w:start w:val="10"/>
      <w:numFmt w:val="decimal"/>
      <w:lvlText w:val="%1."/>
      <w:lvlJc w:val="left"/>
      <w:pPr>
        <w:ind w:left="720" w:hanging="360"/>
      </w:pPr>
      <w:rPr>
        <w:rFonts w:hint="default"/>
      </w:rPr>
    </w:lvl>
    <w:lvl w:ilvl="1">
      <w:start w:val="1"/>
      <w:numFmt w:val="decimal"/>
      <w:isLgl/>
      <w:lvlText w:val="%1.%2."/>
      <w:lvlJc w:val="left"/>
      <w:pPr>
        <w:ind w:left="1153" w:hanging="444"/>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7280640"/>
    <w:multiLevelType w:val="multilevel"/>
    <w:tmpl w:val="7966B29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47972B85"/>
    <w:multiLevelType w:val="multilevel"/>
    <w:tmpl w:val="B20863E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D0B698A"/>
    <w:multiLevelType w:val="multilevel"/>
    <w:tmpl w:val="2A9E735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56BE6CF6"/>
    <w:multiLevelType w:val="hybridMultilevel"/>
    <w:tmpl w:val="2A4E46B6"/>
    <w:lvl w:ilvl="0" w:tplc="1D56B41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1670827"/>
    <w:multiLevelType w:val="multilevel"/>
    <w:tmpl w:val="D988F760"/>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1004"/>
        </w:tabs>
        <w:ind w:left="1004" w:hanging="720"/>
      </w:pPr>
      <w:rPr>
        <w:rFonts w:cs="Times New Roman"/>
        <w:b/>
      </w:rPr>
    </w:lvl>
    <w:lvl w:ilvl="4">
      <w:start w:val="1"/>
      <w:numFmt w:val="decimal"/>
      <w:lvlText w:val="%1.%2.%3.%4.%5."/>
      <w:lvlJc w:val="left"/>
      <w:pPr>
        <w:tabs>
          <w:tab w:val="num" w:pos="1648"/>
        </w:tabs>
        <w:ind w:left="1648" w:hanging="1080"/>
      </w:pPr>
      <w:rPr>
        <w:rFonts w:cs="Times New Roman"/>
      </w:rPr>
    </w:lvl>
    <w:lvl w:ilvl="5">
      <w:start w:val="1"/>
      <w:numFmt w:val="decimal"/>
      <w:lvlText w:val="%1.%2.%3.%4.%5.%6."/>
      <w:lvlJc w:val="left"/>
      <w:pPr>
        <w:tabs>
          <w:tab w:val="num" w:pos="1790"/>
        </w:tabs>
        <w:ind w:left="1790" w:hanging="1080"/>
      </w:pPr>
      <w:rPr>
        <w:rFonts w:cs="Times New Roman"/>
      </w:rPr>
    </w:lvl>
    <w:lvl w:ilvl="6">
      <w:start w:val="1"/>
      <w:numFmt w:val="decimal"/>
      <w:lvlText w:val="%1.%2.%3.%4.%5.%6.%7."/>
      <w:lvlJc w:val="left"/>
      <w:pPr>
        <w:tabs>
          <w:tab w:val="num" w:pos="2292"/>
        </w:tabs>
        <w:ind w:left="2292" w:hanging="1440"/>
      </w:pPr>
      <w:rPr>
        <w:rFonts w:cs="Times New Roman"/>
      </w:rPr>
    </w:lvl>
    <w:lvl w:ilvl="7">
      <w:start w:val="1"/>
      <w:numFmt w:val="decimal"/>
      <w:lvlText w:val="%1.%2.%3.%4.%5.%6.%7.%8."/>
      <w:lvlJc w:val="left"/>
      <w:pPr>
        <w:tabs>
          <w:tab w:val="num" w:pos="2434"/>
        </w:tabs>
        <w:ind w:left="2434" w:hanging="1440"/>
      </w:pPr>
      <w:rPr>
        <w:rFonts w:cs="Times New Roman"/>
      </w:rPr>
    </w:lvl>
    <w:lvl w:ilvl="8">
      <w:start w:val="1"/>
      <w:numFmt w:val="decimal"/>
      <w:lvlText w:val="%1.%2.%3.%4.%5.%6.%7.%8.%9."/>
      <w:lvlJc w:val="left"/>
      <w:pPr>
        <w:tabs>
          <w:tab w:val="num" w:pos="2936"/>
        </w:tabs>
        <w:ind w:left="2936" w:hanging="1800"/>
      </w:pPr>
      <w:rPr>
        <w:rFonts w:cs="Times New Roman"/>
      </w:rPr>
    </w:lvl>
  </w:abstractNum>
  <w:abstractNum w:abstractNumId="38" w15:restartNumberingAfterBreak="0">
    <w:nsid w:val="63395641"/>
    <w:multiLevelType w:val="multilevel"/>
    <w:tmpl w:val="ADBC78B4"/>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40"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15:restartNumberingAfterBreak="0">
    <w:nsid w:val="66E35503"/>
    <w:multiLevelType w:val="multilevel"/>
    <w:tmpl w:val="1D70B9EA"/>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9290B0C"/>
    <w:multiLevelType w:val="multilevel"/>
    <w:tmpl w:val="729E9908"/>
    <w:lvl w:ilvl="0">
      <w:start w:val="5"/>
      <w:numFmt w:val="decimal"/>
      <w:lvlText w:val="%1."/>
      <w:lvlJc w:val="left"/>
      <w:pPr>
        <w:ind w:left="540" w:hanging="540"/>
      </w:pPr>
      <w:rPr>
        <w:rFonts w:ascii="Times New Roman" w:eastAsia="Times New Roman" w:hAnsi="Times New Roman" w:hint="default"/>
        <w:sz w:val="24"/>
      </w:rPr>
    </w:lvl>
    <w:lvl w:ilvl="1">
      <w:start w:val="1"/>
      <w:numFmt w:val="decimal"/>
      <w:lvlText w:val="%1.%2."/>
      <w:lvlJc w:val="left"/>
      <w:pPr>
        <w:ind w:left="540" w:hanging="540"/>
      </w:pPr>
      <w:rPr>
        <w:rFonts w:ascii="Times New Roman" w:eastAsia="Times New Roman" w:hAnsi="Times New Roman" w:hint="default"/>
        <w:sz w:val="20"/>
        <w:szCs w:val="20"/>
      </w:rPr>
    </w:lvl>
    <w:lvl w:ilvl="2">
      <w:start w:val="1"/>
      <w:numFmt w:val="decimal"/>
      <w:lvlText w:val="%1.%2.%3."/>
      <w:lvlJc w:val="left"/>
      <w:pPr>
        <w:ind w:left="720" w:hanging="720"/>
      </w:pPr>
      <w:rPr>
        <w:rFonts w:ascii="Times New Roman" w:eastAsia="Times New Roman" w:hAnsi="Times New Roman" w:hint="default"/>
        <w:sz w:val="20"/>
        <w:szCs w:val="20"/>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44" w15:restartNumberingAfterBreak="0">
    <w:nsid w:val="6952452A"/>
    <w:multiLevelType w:val="multilevel"/>
    <w:tmpl w:val="62E21388"/>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5"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7F525012"/>
    <w:multiLevelType w:val="multilevel"/>
    <w:tmpl w:val="0DE0B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35"/>
  </w:num>
  <w:num w:numId="3">
    <w:abstractNumId w:val="39"/>
  </w:num>
  <w:num w:numId="4">
    <w:abstractNumId w:val="29"/>
  </w:num>
  <w:num w:numId="5">
    <w:abstractNumId w:val="13"/>
  </w:num>
  <w:num w:numId="6">
    <w:abstractNumId w:val="40"/>
  </w:num>
  <w:num w:numId="7">
    <w:abstractNumId w:val="14"/>
  </w:num>
  <w:num w:numId="8">
    <w:abstractNumId w:val="36"/>
  </w:num>
  <w:num w:numId="9">
    <w:abstractNumId w:val="33"/>
  </w:num>
  <w:num w:numId="10">
    <w:abstractNumId w:val="3"/>
  </w:num>
  <w:num w:numId="11">
    <w:abstractNumId w:val="11"/>
  </w:num>
  <w:num w:numId="12">
    <w:abstractNumId w:val="12"/>
  </w:num>
  <w:num w:numId="13">
    <w:abstractNumId w:val="42"/>
  </w:num>
  <w:num w:numId="14">
    <w:abstractNumId w:val="20"/>
  </w:num>
  <w:num w:numId="15">
    <w:abstractNumId w:val="22"/>
  </w:num>
  <w:num w:numId="16">
    <w:abstractNumId w:val="44"/>
  </w:num>
  <w:num w:numId="17">
    <w:abstractNumId w:val="34"/>
  </w:num>
  <w:num w:numId="18">
    <w:abstractNumId w:val="45"/>
  </w:num>
  <w:num w:numId="19">
    <w:abstractNumId w:val="28"/>
  </w:num>
  <w:num w:numId="20">
    <w:abstractNumId w:val="10"/>
  </w:num>
  <w:num w:numId="2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46"/>
  </w:num>
  <w:num w:numId="25">
    <w:abstractNumId w:val="16"/>
  </w:num>
  <w:num w:numId="26">
    <w:abstractNumId w:val="25"/>
  </w:num>
  <w:num w:numId="27">
    <w:abstractNumId w:val="32"/>
  </w:num>
  <w:num w:numId="28">
    <w:abstractNumId w:val="5"/>
  </w:num>
  <w:num w:numId="29">
    <w:abstractNumId w:val="6"/>
  </w:num>
  <w:num w:numId="30">
    <w:abstractNumId w:val="30"/>
  </w:num>
  <w:num w:numId="31">
    <w:abstractNumId w:val="27"/>
  </w:num>
  <w:num w:numId="32">
    <w:abstractNumId w:val="18"/>
  </w:num>
  <w:num w:numId="33">
    <w:abstractNumId w:val="23"/>
  </w:num>
  <w:num w:numId="34">
    <w:abstractNumId w:val="15"/>
  </w:num>
  <w:num w:numId="35">
    <w:abstractNumId w:val="31"/>
  </w:num>
  <w:num w:numId="36">
    <w:abstractNumId w:val="8"/>
  </w:num>
  <w:num w:numId="37">
    <w:abstractNumId w:val="17"/>
    <w:lvlOverride w:ilvl="0">
      <w:startOverride w:val="1"/>
    </w:lvlOverride>
  </w:num>
  <w:num w:numId="38">
    <w:abstractNumId w:val="41"/>
  </w:num>
  <w:num w:numId="39">
    <w:abstractNumId w:val="47"/>
  </w:num>
  <w:num w:numId="40">
    <w:abstractNumId w:val="19"/>
  </w:num>
  <w:num w:numId="41">
    <w:abstractNumId w:val="4"/>
  </w:num>
  <w:num w:numId="42">
    <w:abstractNumId w:val="43"/>
  </w:num>
  <w:num w:numId="43">
    <w:abstractNumId w:val="21"/>
  </w:num>
  <w:num w:numId="44">
    <w:abstractNumId w:val="24"/>
  </w:num>
  <w:num w:numId="45">
    <w:abstractNumId w:val="38"/>
  </w:num>
  <w:num w:numId="4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7"/>
  </w:num>
  <w:num w:numId="49">
    <w:abstractNumId w:val="17"/>
  </w:num>
  <w:num w:numId="50">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0CBD"/>
    <w:rsid w:val="000018AA"/>
    <w:rsid w:val="00003F8A"/>
    <w:rsid w:val="000044EF"/>
    <w:rsid w:val="00005F74"/>
    <w:rsid w:val="00006495"/>
    <w:rsid w:val="000065E0"/>
    <w:rsid w:val="000067BE"/>
    <w:rsid w:val="00006A1C"/>
    <w:rsid w:val="000116AD"/>
    <w:rsid w:val="00013F57"/>
    <w:rsid w:val="00013F60"/>
    <w:rsid w:val="000160D2"/>
    <w:rsid w:val="000164AC"/>
    <w:rsid w:val="000234ED"/>
    <w:rsid w:val="0002427E"/>
    <w:rsid w:val="000244BB"/>
    <w:rsid w:val="000276CA"/>
    <w:rsid w:val="0002792E"/>
    <w:rsid w:val="00031532"/>
    <w:rsid w:val="000318BB"/>
    <w:rsid w:val="00031D4E"/>
    <w:rsid w:val="000326AC"/>
    <w:rsid w:val="0003286D"/>
    <w:rsid w:val="000346BB"/>
    <w:rsid w:val="000352B6"/>
    <w:rsid w:val="00035301"/>
    <w:rsid w:val="00035CF7"/>
    <w:rsid w:val="000363AA"/>
    <w:rsid w:val="00037460"/>
    <w:rsid w:val="00037788"/>
    <w:rsid w:val="00040EE6"/>
    <w:rsid w:val="000412C7"/>
    <w:rsid w:val="0004297D"/>
    <w:rsid w:val="00042A0F"/>
    <w:rsid w:val="00043086"/>
    <w:rsid w:val="00044384"/>
    <w:rsid w:val="00044E64"/>
    <w:rsid w:val="00046870"/>
    <w:rsid w:val="000507C0"/>
    <w:rsid w:val="00050CB3"/>
    <w:rsid w:val="0005120E"/>
    <w:rsid w:val="0005199A"/>
    <w:rsid w:val="0005238F"/>
    <w:rsid w:val="00052B88"/>
    <w:rsid w:val="00052F73"/>
    <w:rsid w:val="00054652"/>
    <w:rsid w:val="00056C91"/>
    <w:rsid w:val="00056E18"/>
    <w:rsid w:val="000571C7"/>
    <w:rsid w:val="00057D84"/>
    <w:rsid w:val="00060CDD"/>
    <w:rsid w:val="00060F2A"/>
    <w:rsid w:val="00062271"/>
    <w:rsid w:val="00062769"/>
    <w:rsid w:val="00063933"/>
    <w:rsid w:val="00064E42"/>
    <w:rsid w:val="000656A8"/>
    <w:rsid w:val="00065B2F"/>
    <w:rsid w:val="00067493"/>
    <w:rsid w:val="000746E1"/>
    <w:rsid w:val="00075628"/>
    <w:rsid w:val="00075A22"/>
    <w:rsid w:val="00076644"/>
    <w:rsid w:val="000774F8"/>
    <w:rsid w:val="00077A63"/>
    <w:rsid w:val="00077E56"/>
    <w:rsid w:val="00080F0C"/>
    <w:rsid w:val="000814B1"/>
    <w:rsid w:val="00082226"/>
    <w:rsid w:val="00082233"/>
    <w:rsid w:val="000832E5"/>
    <w:rsid w:val="00083D3A"/>
    <w:rsid w:val="00084D3D"/>
    <w:rsid w:val="00085974"/>
    <w:rsid w:val="00086BCD"/>
    <w:rsid w:val="00087475"/>
    <w:rsid w:val="00087DC9"/>
    <w:rsid w:val="0009053F"/>
    <w:rsid w:val="0009153D"/>
    <w:rsid w:val="00091E27"/>
    <w:rsid w:val="00093EF8"/>
    <w:rsid w:val="00094763"/>
    <w:rsid w:val="00094A9E"/>
    <w:rsid w:val="0009520A"/>
    <w:rsid w:val="00095F8B"/>
    <w:rsid w:val="00097AFB"/>
    <w:rsid w:val="000A2735"/>
    <w:rsid w:val="000A3DFE"/>
    <w:rsid w:val="000A3FBD"/>
    <w:rsid w:val="000A563D"/>
    <w:rsid w:val="000A5FEE"/>
    <w:rsid w:val="000A6368"/>
    <w:rsid w:val="000A6C90"/>
    <w:rsid w:val="000A7438"/>
    <w:rsid w:val="000A7C35"/>
    <w:rsid w:val="000B0A42"/>
    <w:rsid w:val="000B134F"/>
    <w:rsid w:val="000B22EF"/>
    <w:rsid w:val="000B26AC"/>
    <w:rsid w:val="000B33A4"/>
    <w:rsid w:val="000B38CB"/>
    <w:rsid w:val="000B3D1B"/>
    <w:rsid w:val="000B3E0A"/>
    <w:rsid w:val="000B502F"/>
    <w:rsid w:val="000B5B57"/>
    <w:rsid w:val="000B6296"/>
    <w:rsid w:val="000C01C7"/>
    <w:rsid w:val="000C0859"/>
    <w:rsid w:val="000C09F8"/>
    <w:rsid w:val="000C1558"/>
    <w:rsid w:val="000C158A"/>
    <w:rsid w:val="000C382C"/>
    <w:rsid w:val="000C39C9"/>
    <w:rsid w:val="000C3DA2"/>
    <w:rsid w:val="000C3E4D"/>
    <w:rsid w:val="000C5265"/>
    <w:rsid w:val="000C5266"/>
    <w:rsid w:val="000C538A"/>
    <w:rsid w:val="000C5466"/>
    <w:rsid w:val="000C5EE4"/>
    <w:rsid w:val="000C7049"/>
    <w:rsid w:val="000C7CFF"/>
    <w:rsid w:val="000D0B2E"/>
    <w:rsid w:val="000D169B"/>
    <w:rsid w:val="000D28DA"/>
    <w:rsid w:val="000D303B"/>
    <w:rsid w:val="000D36DC"/>
    <w:rsid w:val="000D4953"/>
    <w:rsid w:val="000D4A35"/>
    <w:rsid w:val="000D4F80"/>
    <w:rsid w:val="000D58C4"/>
    <w:rsid w:val="000D6DEF"/>
    <w:rsid w:val="000E00E0"/>
    <w:rsid w:val="000E1FBB"/>
    <w:rsid w:val="000E2C7B"/>
    <w:rsid w:val="000E4848"/>
    <w:rsid w:val="000E59B3"/>
    <w:rsid w:val="000E5F30"/>
    <w:rsid w:val="000E67B9"/>
    <w:rsid w:val="000E71DC"/>
    <w:rsid w:val="000E75E2"/>
    <w:rsid w:val="000F249E"/>
    <w:rsid w:val="000F3057"/>
    <w:rsid w:val="000F3395"/>
    <w:rsid w:val="000F47C0"/>
    <w:rsid w:val="000F4A01"/>
    <w:rsid w:val="000F61AE"/>
    <w:rsid w:val="000F7DBE"/>
    <w:rsid w:val="0010004E"/>
    <w:rsid w:val="0010144A"/>
    <w:rsid w:val="00102FF0"/>
    <w:rsid w:val="001036BF"/>
    <w:rsid w:val="00104064"/>
    <w:rsid w:val="0010479E"/>
    <w:rsid w:val="00106189"/>
    <w:rsid w:val="00110A04"/>
    <w:rsid w:val="00111F42"/>
    <w:rsid w:val="00112E11"/>
    <w:rsid w:val="00113568"/>
    <w:rsid w:val="001150A6"/>
    <w:rsid w:val="00116A0C"/>
    <w:rsid w:val="001170CE"/>
    <w:rsid w:val="00117A45"/>
    <w:rsid w:val="00117FF2"/>
    <w:rsid w:val="001204CB"/>
    <w:rsid w:val="00120B17"/>
    <w:rsid w:val="00122042"/>
    <w:rsid w:val="00122842"/>
    <w:rsid w:val="00122B11"/>
    <w:rsid w:val="001235FC"/>
    <w:rsid w:val="00123D62"/>
    <w:rsid w:val="00123E25"/>
    <w:rsid w:val="00124340"/>
    <w:rsid w:val="0012462E"/>
    <w:rsid w:val="001246FE"/>
    <w:rsid w:val="00125B4E"/>
    <w:rsid w:val="00126CE2"/>
    <w:rsid w:val="001272FF"/>
    <w:rsid w:val="00130A39"/>
    <w:rsid w:val="00131177"/>
    <w:rsid w:val="001314FA"/>
    <w:rsid w:val="001316D0"/>
    <w:rsid w:val="0013520F"/>
    <w:rsid w:val="00135AEA"/>
    <w:rsid w:val="001368B4"/>
    <w:rsid w:val="00136CC3"/>
    <w:rsid w:val="00140722"/>
    <w:rsid w:val="00140ABC"/>
    <w:rsid w:val="001413B3"/>
    <w:rsid w:val="00141A06"/>
    <w:rsid w:val="00141E09"/>
    <w:rsid w:val="0014332E"/>
    <w:rsid w:val="001433F5"/>
    <w:rsid w:val="001439F8"/>
    <w:rsid w:val="00144E68"/>
    <w:rsid w:val="00147349"/>
    <w:rsid w:val="00150542"/>
    <w:rsid w:val="00151035"/>
    <w:rsid w:val="001516E5"/>
    <w:rsid w:val="00152CEC"/>
    <w:rsid w:val="00154674"/>
    <w:rsid w:val="00156169"/>
    <w:rsid w:val="00156D23"/>
    <w:rsid w:val="00157B3F"/>
    <w:rsid w:val="0016047D"/>
    <w:rsid w:val="00162CC5"/>
    <w:rsid w:val="001630C6"/>
    <w:rsid w:val="0016336C"/>
    <w:rsid w:val="001637E0"/>
    <w:rsid w:val="00164374"/>
    <w:rsid w:val="00164843"/>
    <w:rsid w:val="00164FDE"/>
    <w:rsid w:val="001661A6"/>
    <w:rsid w:val="00166906"/>
    <w:rsid w:val="001678A0"/>
    <w:rsid w:val="00171338"/>
    <w:rsid w:val="00171B8F"/>
    <w:rsid w:val="0017353C"/>
    <w:rsid w:val="00173801"/>
    <w:rsid w:val="00174160"/>
    <w:rsid w:val="00174191"/>
    <w:rsid w:val="00174421"/>
    <w:rsid w:val="001749CE"/>
    <w:rsid w:val="00176ED3"/>
    <w:rsid w:val="00177190"/>
    <w:rsid w:val="001807CC"/>
    <w:rsid w:val="00180F8B"/>
    <w:rsid w:val="00180FBD"/>
    <w:rsid w:val="00183C1A"/>
    <w:rsid w:val="0018493C"/>
    <w:rsid w:val="00186E74"/>
    <w:rsid w:val="001870BB"/>
    <w:rsid w:val="00190208"/>
    <w:rsid w:val="0019493C"/>
    <w:rsid w:val="00196BCD"/>
    <w:rsid w:val="00197076"/>
    <w:rsid w:val="00197155"/>
    <w:rsid w:val="0019762A"/>
    <w:rsid w:val="001A1BB9"/>
    <w:rsid w:val="001A270E"/>
    <w:rsid w:val="001A46C9"/>
    <w:rsid w:val="001A4D8F"/>
    <w:rsid w:val="001A580C"/>
    <w:rsid w:val="001A59D3"/>
    <w:rsid w:val="001A6D40"/>
    <w:rsid w:val="001A77E3"/>
    <w:rsid w:val="001B052D"/>
    <w:rsid w:val="001B0714"/>
    <w:rsid w:val="001B19AF"/>
    <w:rsid w:val="001B1A55"/>
    <w:rsid w:val="001B226E"/>
    <w:rsid w:val="001B2FC8"/>
    <w:rsid w:val="001B5BD8"/>
    <w:rsid w:val="001B7CFE"/>
    <w:rsid w:val="001C167F"/>
    <w:rsid w:val="001C1939"/>
    <w:rsid w:val="001C26EE"/>
    <w:rsid w:val="001C353A"/>
    <w:rsid w:val="001C3B6E"/>
    <w:rsid w:val="001C4B53"/>
    <w:rsid w:val="001C6680"/>
    <w:rsid w:val="001C684A"/>
    <w:rsid w:val="001C7D1B"/>
    <w:rsid w:val="001D1A35"/>
    <w:rsid w:val="001D35E5"/>
    <w:rsid w:val="001D3A0D"/>
    <w:rsid w:val="001D3B70"/>
    <w:rsid w:val="001D667B"/>
    <w:rsid w:val="001D6DAE"/>
    <w:rsid w:val="001D75AC"/>
    <w:rsid w:val="001D7962"/>
    <w:rsid w:val="001D7F68"/>
    <w:rsid w:val="001E0A9A"/>
    <w:rsid w:val="001E221E"/>
    <w:rsid w:val="001E2390"/>
    <w:rsid w:val="001E2AE1"/>
    <w:rsid w:val="001E2E89"/>
    <w:rsid w:val="001E60D2"/>
    <w:rsid w:val="001E7F58"/>
    <w:rsid w:val="001F003C"/>
    <w:rsid w:val="001F1179"/>
    <w:rsid w:val="001F2BD5"/>
    <w:rsid w:val="001F3619"/>
    <w:rsid w:val="001F3643"/>
    <w:rsid w:val="001F5457"/>
    <w:rsid w:val="001F6490"/>
    <w:rsid w:val="001F69CF"/>
    <w:rsid w:val="002001CF"/>
    <w:rsid w:val="002007D6"/>
    <w:rsid w:val="00200F18"/>
    <w:rsid w:val="0020199E"/>
    <w:rsid w:val="00201F3C"/>
    <w:rsid w:val="00201F79"/>
    <w:rsid w:val="00204332"/>
    <w:rsid w:val="002061A3"/>
    <w:rsid w:val="00206F82"/>
    <w:rsid w:val="0020754C"/>
    <w:rsid w:val="0020761E"/>
    <w:rsid w:val="00207E97"/>
    <w:rsid w:val="0021048E"/>
    <w:rsid w:val="00210568"/>
    <w:rsid w:val="00210C9A"/>
    <w:rsid w:val="002158C2"/>
    <w:rsid w:val="00215AA0"/>
    <w:rsid w:val="00215BFC"/>
    <w:rsid w:val="00215F80"/>
    <w:rsid w:val="0021682D"/>
    <w:rsid w:val="0022019B"/>
    <w:rsid w:val="00220544"/>
    <w:rsid w:val="00220CD6"/>
    <w:rsid w:val="002217B5"/>
    <w:rsid w:val="002248C7"/>
    <w:rsid w:val="00224E13"/>
    <w:rsid w:val="002254B8"/>
    <w:rsid w:val="00225EF3"/>
    <w:rsid w:val="002276BD"/>
    <w:rsid w:val="00231193"/>
    <w:rsid w:val="00231A2A"/>
    <w:rsid w:val="00231F6A"/>
    <w:rsid w:val="0023278C"/>
    <w:rsid w:val="00232E75"/>
    <w:rsid w:val="00234081"/>
    <w:rsid w:val="002355C5"/>
    <w:rsid w:val="002358C1"/>
    <w:rsid w:val="00237415"/>
    <w:rsid w:val="002377A6"/>
    <w:rsid w:val="00240C4B"/>
    <w:rsid w:val="00242429"/>
    <w:rsid w:val="0024255F"/>
    <w:rsid w:val="00243351"/>
    <w:rsid w:val="0024494B"/>
    <w:rsid w:val="00244E43"/>
    <w:rsid w:val="00251C35"/>
    <w:rsid w:val="002558E7"/>
    <w:rsid w:val="00255EAB"/>
    <w:rsid w:val="00257459"/>
    <w:rsid w:val="00257CB8"/>
    <w:rsid w:val="00260622"/>
    <w:rsid w:val="002614D0"/>
    <w:rsid w:val="00261E4B"/>
    <w:rsid w:val="00264580"/>
    <w:rsid w:val="002652C7"/>
    <w:rsid w:val="00265E9B"/>
    <w:rsid w:val="002667F9"/>
    <w:rsid w:val="00266A06"/>
    <w:rsid w:val="00267CC8"/>
    <w:rsid w:val="002724E1"/>
    <w:rsid w:val="00272C4A"/>
    <w:rsid w:val="0027352F"/>
    <w:rsid w:val="002739A2"/>
    <w:rsid w:val="002742DE"/>
    <w:rsid w:val="0027587D"/>
    <w:rsid w:val="0027621C"/>
    <w:rsid w:val="002800A6"/>
    <w:rsid w:val="002801A2"/>
    <w:rsid w:val="00280742"/>
    <w:rsid w:val="002807B3"/>
    <w:rsid w:val="0028090C"/>
    <w:rsid w:val="00280C9B"/>
    <w:rsid w:val="00285751"/>
    <w:rsid w:val="00285779"/>
    <w:rsid w:val="00286645"/>
    <w:rsid w:val="0028719C"/>
    <w:rsid w:val="00287BDB"/>
    <w:rsid w:val="00287F21"/>
    <w:rsid w:val="00291442"/>
    <w:rsid w:val="0029214C"/>
    <w:rsid w:val="00294C8C"/>
    <w:rsid w:val="002954C6"/>
    <w:rsid w:val="002966FC"/>
    <w:rsid w:val="002A0BAE"/>
    <w:rsid w:val="002A0CE3"/>
    <w:rsid w:val="002A2ABA"/>
    <w:rsid w:val="002A2AD0"/>
    <w:rsid w:val="002A2E11"/>
    <w:rsid w:val="002A4AB7"/>
    <w:rsid w:val="002A4AFD"/>
    <w:rsid w:val="002A501C"/>
    <w:rsid w:val="002A693F"/>
    <w:rsid w:val="002A69FE"/>
    <w:rsid w:val="002A7894"/>
    <w:rsid w:val="002B0947"/>
    <w:rsid w:val="002B264A"/>
    <w:rsid w:val="002B2B7A"/>
    <w:rsid w:val="002B48FB"/>
    <w:rsid w:val="002B5748"/>
    <w:rsid w:val="002B59DD"/>
    <w:rsid w:val="002B7672"/>
    <w:rsid w:val="002B79A5"/>
    <w:rsid w:val="002B7BD9"/>
    <w:rsid w:val="002C0A40"/>
    <w:rsid w:val="002C11D0"/>
    <w:rsid w:val="002C13DA"/>
    <w:rsid w:val="002C2425"/>
    <w:rsid w:val="002C29F3"/>
    <w:rsid w:val="002C30F0"/>
    <w:rsid w:val="002C3D30"/>
    <w:rsid w:val="002C5561"/>
    <w:rsid w:val="002C5F34"/>
    <w:rsid w:val="002C63B7"/>
    <w:rsid w:val="002C7400"/>
    <w:rsid w:val="002D0AA2"/>
    <w:rsid w:val="002D1EAF"/>
    <w:rsid w:val="002D28E9"/>
    <w:rsid w:val="002D41E1"/>
    <w:rsid w:val="002D4278"/>
    <w:rsid w:val="002D465E"/>
    <w:rsid w:val="002D503A"/>
    <w:rsid w:val="002D511D"/>
    <w:rsid w:val="002D513D"/>
    <w:rsid w:val="002D5403"/>
    <w:rsid w:val="002D77AE"/>
    <w:rsid w:val="002D7CE9"/>
    <w:rsid w:val="002E0FDE"/>
    <w:rsid w:val="002E2345"/>
    <w:rsid w:val="002E3131"/>
    <w:rsid w:val="002E4201"/>
    <w:rsid w:val="002E6566"/>
    <w:rsid w:val="002E6ABC"/>
    <w:rsid w:val="002E6B42"/>
    <w:rsid w:val="002E7D49"/>
    <w:rsid w:val="002F0171"/>
    <w:rsid w:val="002F0E70"/>
    <w:rsid w:val="002F0F71"/>
    <w:rsid w:val="002F1EEF"/>
    <w:rsid w:val="002F4F96"/>
    <w:rsid w:val="003000FF"/>
    <w:rsid w:val="0030134F"/>
    <w:rsid w:val="00301CB6"/>
    <w:rsid w:val="003024B9"/>
    <w:rsid w:val="00304A59"/>
    <w:rsid w:val="0030588F"/>
    <w:rsid w:val="00305B82"/>
    <w:rsid w:val="00310073"/>
    <w:rsid w:val="00311831"/>
    <w:rsid w:val="00311C57"/>
    <w:rsid w:val="00312A1D"/>
    <w:rsid w:val="00312D7A"/>
    <w:rsid w:val="003152FE"/>
    <w:rsid w:val="003153BC"/>
    <w:rsid w:val="00315C18"/>
    <w:rsid w:val="00315D6D"/>
    <w:rsid w:val="00316207"/>
    <w:rsid w:val="0031673D"/>
    <w:rsid w:val="00317339"/>
    <w:rsid w:val="00320706"/>
    <w:rsid w:val="00320D60"/>
    <w:rsid w:val="00321216"/>
    <w:rsid w:val="00321AE4"/>
    <w:rsid w:val="003242CC"/>
    <w:rsid w:val="00324DBB"/>
    <w:rsid w:val="0032589D"/>
    <w:rsid w:val="003267F2"/>
    <w:rsid w:val="003269F4"/>
    <w:rsid w:val="00326DCC"/>
    <w:rsid w:val="0032764C"/>
    <w:rsid w:val="00330010"/>
    <w:rsid w:val="00331334"/>
    <w:rsid w:val="00331C4F"/>
    <w:rsid w:val="00331C88"/>
    <w:rsid w:val="003323C7"/>
    <w:rsid w:val="00332BEA"/>
    <w:rsid w:val="00332FA0"/>
    <w:rsid w:val="00334721"/>
    <w:rsid w:val="00334862"/>
    <w:rsid w:val="00334D09"/>
    <w:rsid w:val="0033563E"/>
    <w:rsid w:val="00337709"/>
    <w:rsid w:val="003401AC"/>
    <w:rsid w:val="003414EB"/>
    <w:rsid w:val="00341A95"/>
    <w:rsid w:val="00342117"/>
    <w:rsid w:val="00345A14"/>
    <w:rsid w:val="00345F99"/>
    <w:rsid w:val="003465C3"/>
    <w:rsid w:val="003471D1"/>
    <w:rsid w:val="0034733F"/>
    <w:rsid w:val="00351C20"/>
    <w:rsid w:val="00351C76"/>
    <w:rsid w:val="00352659"/>
    <w:rsid w:val="00354D8B"/>
    <w:rsid w:val="00355C8B"/>
    <w:rsid w:val="00357DE0"/>
    <w:rsid w:val="00361CD7"/>
    <w:rsid w:val="00362187"/>
    <w:rsid w:val="00364435"/>
    <w:rsid w:val="00364483"/>
    <w:rsid w:val="00364D67"/>
    <w:rsid w:val="00365A73"/>
    <w:rsid w:val="00365E4E"/>
    <w:rsid w:val="0036661E"/>
    <w:rsid w:val="0036721E"/>
    <w:rsid w:val="00367AAE"/>
    <w:rsid w:val="00370F2E"/>
    <w:rsid w:val="00371747"/>
    <w:rsid w:val="00371F18"/>
    <w:rsid w:val="00373254"/>
    <w:rsid w:val="00374B50"/>
    <w:rsid w:val="00376006"/>
    <w:rsid w:val="0038271C"/>
    <w:rsid w:val="0038367B"/>
    <w:rsid w:val="003836AD"/>
    <w:rsid w:val="0038485D"/>
    <w:rsid w:val="00384BF8"/>
    <w:rsid w:val="00385684"/>
    <w:rsid w:val="00387A57"/>
    <w:rsid w:val="00391949"/>
    <w:rsid w:val="00393454"/>
    <w:rsid w:val="00394598"/>
    <w:rsid w:val="0039539E"/>
    <w:rsid w:val="003A0352"/>
    <w:rsid w:val="003A1897"/>
    <w:rsid w:val="003A1A74"/>
    <w:rsid w:val="003A1C8F"/>
    <w:rsid w:val="003A2770"/>
    <w:rsid w:val="003A327C"/>
    <w:rsid w:val="003A3E50"/>
    <w:rsid w:val="003A40BF"/>
    <w:rsid w:val="003A43C4"/>
    <w:rsid w:val="003A504B"/>
    <w:rsid w:val="003A56B2"/>
    <w:rsid w:val="003A72F1"/>
    <w:rsid w:val="003A7491"/>
    <w:rsid w:val="003A7A46"/>
    <w:rsid w:val="003A7AE2"/>
    <w:rsid w:val="003B1BA1"/>
    <w:rsid w:val="003B2B90"/>
    <w:rsid w:val="003B3162"/>
    <w:rsid w:val="003B45F7"/>
    <w:rsid w:val="003B4F3E"/>
    <w:rsid w:val="003B584E"/>
    <w:rsid w:val="003B5F68"/>
    <w:rsid w:val="003C097B"/>
    <w:rsid w:val="003C0E0F"/>
    <w:rsid w:val="003C2937"/>
    <w:rsid w:val="003C33D8"/>
    <w:rsid w:val="003C3BDC"/>
    <w:rsid w:val="003C3E8D"/>
    <w:rsid w:val="003C4C41"/>
    <w:rsid w:val="003C57ED"/>
    <w:rsid w:val="003C5E6F"/>
    <w:rsid w:val="003C65C9"/>
    <w:rsid w:val="003C74ED"/>
    <w:rsid w:val="003C7653"/>
    <w:rsid w:val="003D0426"/>
    <w:rsid w:val="003D0B4B"/>
    <w:rsid w:val="003D2513"/>
    <w:rsid w:val="003D2814"/>
    <w:rsid w:val="003D4799"/>
    <w:rsid w:val="003D5A14"/>
    <w:rsid w:val="003D60CA"/>
    <w:rsid w:val="003D6B59"/>
    <w:rsid w:val="003D79EC"/>
    <w:rsid w:val="003E0836"/>
    <w:rsid w:val="003E15E8"/>
    <w:rsid w:val="003E191F"/>
    <w:rsid w:val="003E2F03"/>
    <w:rsid w:val="003E335E"/>
    <w:rsid w:val="003E3D2C"/>
    <w:rsid w:val="003E3F1B"/>
    <w:rsid w:val="003E4B8B"/>
    <w:rsid w:val="003E4BB7"/>
    <w:rsid w:val="003E53FD"/>
    <w:rsid w:val="003E62E8"/>
    <w:rsid w:val="003F0FE9"/>
    <w:rsid w:val="003F1963"/>
    <w:rsid w:val="003F4D67"/>
    <w:rsid w:val="003F4DCE"/>
    <w:rsid w:val="003F5251"/>
    <w:rsid w:val="003F5456"/>
    <w:rsid w:val="00400DCD"/>
    <w:rsid w:val="00401088"/>
    <w:rsid w:val="00401922"/>
    <w:rsid w:val="004022BC"/>
    <w:rsid w:val="00402F8A"/>
    <w:rsid w:val="004043B9"/>
    <w:rsid w:val="0040538D"/>
    <w:rsid w:val="00405938"/>
    <w:rsid w:val="00405C30"/>
    <w:rsid w:val="004070A9"/>
    <w:rsid w:val="00407251"/>
    <w:rsid w:val="004072FE"/>
    <w:rsid w:val="00410A6A"/>
    <w:rsid w:val="0041232E"/>
    <w:rsid w:val="004133B6"/>
    <w:rsid w:val="00413C77"/>
    <w:rsid w:val="00416A70"/>
    <w:rsid w:val="00417F90"/>
    <w:rsid w:val="004200A8"/>
    <w:rsid w:val="00420960"/>
    <w:rsid w:val="00421CF6"/>
    <w:rsid w:val="00423377"/>
    <w:rsid w:val="0042381A"/>
    <w:rsid w:val="0042522E"/>
    <w:rsid w:val="00426A85"/>
    <w:rsid w:val="00427DE8"/>
    <w:rsid w:val="00427EDA"/>
    <w:rsid w:val="004308AC"/>
    <w:rsid w:val="004309A7"/>
    <w:rsid w:val="00431002"/>
    <w:rsid w:val="004310C1"/>
    <w:rsid w:val="004321A8"/>
    <w:rsid w:val="00432A6F"/>
    <w:rsid w:val="00432C93"/>
    <w:rsid w:val="0043323F"/>
    <w:rsid w:val="00433D9E"/>
    <w:rsid w:val="004345FB"/>
    <w:rsid w:val="0043523B"/>
    <w:rsid w:val="004368B7"/>
    <w:rsid w:val="00440467"/>
    <w:rsid w:val="004404AD"/>
    <w:rsid w:val="00440696"/>
    <w:rsid w:val="004412C9"/>
    <w:rsid w:val="00441937"/>
    <w:rsid w:val="00441E44"/>
    <w:rsid w:val="00443F53"/>
    <w:rsid w:val="004442DC"/>
    <w:rsid w:val="00445240"/>
    <w:rsid w:val="004460CC"/>
    <w:rsid w:val="00446CF4"/>
    <w:rsid w:val="004474DB"/>
    <w:rsid w:val="004475DA"/>
    <w:rsid w:val="004535F0"/>
    <w:rsid w:val="00453B7F"/>
    <w:rsid w:val="00453C21"/>
    <w:rsid w:val="00454B08"/>
    <w:rsid w:val="00455260"/>
    <w:rsid w:val="00457C0B"/>
    <w:rsid w:val="0046207F"/>
    <w:rsid w:val="00462C20"/>
    <w:rsid w:val="004641E5"/>
    <w:rsid w:val="004648C1"/>
    <w:rsid w:val="00464AE2"/>
    <w:rsid w:val="00465653"/>
    <w:rsid w:val="004670FC"/>
    <w:rsid w:val="00467247"/>
    <w:rsid w:val="00470ABE"/>
    <w:rsid w:val="00471872"/>
    <w:rsid w:val="00473F19"/>
    <w:rsid w:val="004745E1"/>
    <w:rsid w:val="00475074"/>
    <w:rsid w:val="00475C5B"/>
    <w:rsid w:val="00475EC8"/>
    <w:rsid w:val="004766E0"/>
    <w:rsid w:val="00476741"/>
    <w:rsid w:val="00476ADC"/>
    <w:rsid w:val="00476F51"/>
    <w:rsid w:val="00480D8A"/>
    <w:rsid w:val="00482A66"/>
    <w:rsid w:val="004831B2"/>
    <w:rsid w:val="0048473A"/>
    <w:rsid w:val="00484DE5"/>
    <w:rsid w:val="0048664C"/>
    <w:rsid w:val="0049063D"/>
    <w:rsid w:val="00490EF6"/>
    <w:rsid w:val="0049112B"/>
    <w:rsid w:val="00491342"/>
    <w:rsid w:val="00492F62"/>
    <w:rsid w:val="004935B1"/>
    <w:rsid w:val="00494236"/>
    <w:rsid w:val="00496968"/>
    <w:rsid w:val="00496D82"/>
    <w:rsid w:val="004A0E0F"/>
    <w:rsid w:val="004A13DE"/>
    <w:rsid w:val="004A164E"/>
    <w:rsid w:val="004A19A8"/>
    <w:rsid w:val="004A2198"/>
    <w:rsid w:val="004A3F00"/>
    <w:rsid w:val="004A4754"/>
    <w:rsid w:val="004A5B4F"/>
    <w:rsid w:val="004A726C"/>
    <w:rsid w:val="004B0C85"/>
    <w:rsid w:val="004B0FC3"/>
    <w:rsid w:val="004B2717"/>
    <w:rsid w:val="004B2F0C"/>
    <w:rsid w:val="004B385B"/>
    <w:rsid w:val="004B4DAC"/>
    <w:rsid w:val="004B4FB8"/>
    <w:rsid w:val="004B5E52"/>
    <w:rsid w:val="004B7E3D"/>
    <w:rsid w:val="004C0013"/>
    <w:rsid w:val="004C0899"/>
    <w:rsid w:val="004C0EBA"/>
    <w:rsid w:val="004C1350"/>
    <w:rsid w:val="004C2156"/>
    <w:rsid w:val="004C26AD"/>
    <w:rsid w:val="004C3F7C"/>
    <w:rsid w:val="004C6618"/>
    <w:rsid w:val="004D14AB"/>
    <w:rsid w:val="004D1F20"/>
    <w:rsid w:val="004D3256"/>
    <w:rsid w:val="004D674C"/>
    <w:rsid w:val="004D73A2"/>
    <w:rsid w:val="004D7469"/>
    <w:rsid w:val="004D771B"/>
    <w:rsid w:val="004E2A10"/>
    <w:rsid w:val="004E2C29"/>
    <w:rsid w:val="004E57A9"/>
    <w:rsid w:val="004E6738"/>
    <w:rsid w:val="004E7A4C"/>
    <w:rsid w:val="004E7B55"/>
    <w:rsid w:val="004F0DCF"/>
    <w:rsid w:val="004F1090"/>
    <w:rsid w:val="004F28B3"/>
    <w:rsid w:val="004F2D10"/>
    <w:rsid w:val="004F3F7C"/>
    <w:rsid w:val="004F4277"/>
    <w:rsid w:val="004F4C0B"/>
    <w:rsid w:val="004F4ECB"/>
    <w:rsid w:val="004F5064"/>
    <w:rsid w:val="0050022F"/>
    <w:rsid w:val="00500574"/>
    <w:rsid w:val="00500A1F"/>
    <w:rsid w:val="00500E72"/>
    <w:rsid w:val="005012FF"/>
    <w:rsid w:val="00501D58"/>
    <w:rsid w:val="00501EAF"/>
    <w:rsid w:val="00502119"/>
    <w:rsid w:val="005028DE"/>
    <w:rsid w:val="00502C5C"/>
    <w:rsid w:val="00503059"/>
    <w:rsid w:val="00503F05"/>
    <w:rsid w:val="00504914"/>
    <w:rsid w:val="00505F4C"/>
    <w:rsid w:val="0050736B"/>
    <w:rsid w:val="00507D5B"/>
    <w:rsid w:val="00507E22"/>
    <w:rsid w:val="00511194"/>
    <w:rsid w:val="00511EBB"/>
    <w:rsid w:val="00516BE5"/>
    <w:rsid w:val="005179D3"/>
    <w:rsid w:val="005209BC"/>
    <w:rsid w:val="00521C77"/>
    <w:rsid w:val="0052231B"/>
    <w:rsid w:val="00523686"/>
    <w:rsid w:val="005238ED"/>
    <w:rsid w:val="005240E6"/>
    <w:rsid w:val="00524129"/>
    <w:rsid w:val="0052531F"/>
    <w:rsid w:val="00525399"/>
    <w:rsid w:val="00527CC9"/>
    <w:rsid w:val="00531DF5"/>
    <w:rsid w:val="00532A3F"/>
    <w:rsid w:val="00532D6A"/>
    <w:rsid w:val="0053331C"/>
    <w:rsid w:val="00533E41"/>
    <w:rsid w:val="005347A9"/>
    <w:rsid w:val="005352FA"/>
    <w:rsid w:val="005359A4"/>
    <w:rsid w:val="00537A94"/>
    <w:rsid w:val="00541F1D"/>
    <w:rsid w:val="0054287A"/>
    <w:rsid w:val="005430B4"/>
    <w:rsid w:val="005446A9"/>
    <w:rsid w:val="00544DAB"/>
    <w:rsid w:val="00545523"/>
    <w:rsid w:val="00545EBF"/>
    <w:rsid w:val="00546C9F"/>
    <w:rsid w:val="00547BFD"/>
    <w:rsid w:val="00551FF8"/>
    <w:rsid w:val="00552219"/>
    <w:rsid w:val="00553472"/>
    <w:rsid w:val="00553629"/>
    <w:rsid w:val="00553C21"/>
    <w:rsid w:val="00554CED"/>
    <w:rsid w:val="0055542A"/>
    <w:rsid w:val="0055629F"/>
    <w:rsid w:val="005608CD"/>
    <w:rsid w:val="0056304F"/>
    <w:rsid w:val="005644C1"/>
    <w:rsid w:val="0056676B"/>
    <w:rsid w:val="00567356"/>
    <w:rsid w:val="00567C11"/>
    <w:rsid w:val="005718B0"/>
    <w:rsid w:val="00572029"/>
    <w:rsid w:val="0057313F"/>
    <w:rsid w:val="00573645"/>
    <w:rsid w:val="00573E40"/>
    <w:rsid w:val="00573F1F"/>
    <w:rsid w:val="005740F1"/>
    <w:rsid w:val="00574629"/>
    <w:rsid w:val="00574EED"/>
    <w:rsid w:val="00576283"/>
    <w:rsid w:val="005777D7"/>
    <w:rsid w:val="005779A8"/>
    <w:rsid w:val="00581E5D"/>
    <w:rsid w:val="005826CE"/>
    <w:rsid w:val="00582841"/>
    <w:rsid w:val="00583A8B"/>
    <w:rsid w:val="00584A27"/>
    <w:rsid w:val="005863ED"/>
    <w:rsid w:val="00586911"/>
    <w:rsid w:val="00587E37"/>
    <w:rsid w:val="00590A6F"/>
    <w:rsid w:val="00590C6B"/>
    <w:rsid w:val="00590FDB"/>
    <w:rsid w:val="00592A44"/>
    <w:rsid w:val="00592BC7"/>
    <w:rsid w:val="00592FDB"/>
    <w:rsid w:val="00594573"/>
    <w:rsid w:val="00595383"/>
    <w:rsid w:val="00595B08"/>
    <w:rsid w:val="00595E12"/>
    <w:rsid w:val="005975EF"/>
    <w:rsid w:val="005A032B"/>
    <w:rsid w:val="005A0650"/>
    <w:rsid w:val="005A1D04"/>
    <w:rsid w:val="005A2C64"/>
    <w:rsid w:val="005A3BDE"/>
    <w:rsid w:val="005A60F3"/>
    <w:rsid w:val="005A6FDD"/>
    <w:rsid w:val="005A70D6"/>
    <w:rsid w:val="005A74A1"/>
    <w:rsid w:val="005A7C26"/>
    <w:rsid w:val="005B0AAC"/>
    <w:rsid w:val="005B28E1"/>
    <w:rsid w:val="005B49BD"/>
    <w:rsid w:val="005B4C6B"/>
    <w:rsid w:val="005B5466"/>
    <w:rsid w:val="005B56F5"/>
    <w:rsid w:val="005B657E"/>
    <w:rsid w:val="005B6CA8"/>
    <w:rsid w:val="005C1827"/>
    <w:rsid w:val="005C3DC3"/>
    <w:rsid w:val="005C43C9"/>
    <w:rsid w:val="005C5B2C"/>
    <w:rsid w:val="005C5C27"/>
    <w:rsid w:val="005C6790"/>
    <w:rsid w:val="005C6F93"/>
    <w:rsid w:val="005C724C"/>
    <w:rsid w:val="005C7C94"/>
    <w:rsid w:val="005C7D5D"/>
    <w:rsid w:val="005D1221"/>
    <w:rsid w:val="005D1262"/>
    <w:rsid w:val="005D17BF"/>
    <w:rsid w:val="005D3E18"/>
    <w:rsid w:val="005D4644"/>
    <w:rsid w:val="005D4A57"/>
    <w:rsid w:val="005D5D34"/>
    <w:rsid w:val="005D6524"/>
    <w:rsid w:val="005D6B49"/>
    <w:rsid w:val="005D7A77"/>
    <w:rsid w:val="005E3D4B"/>
    <w:rsid w:val="005E5152"/>
    <w:rsid w:val="005E57B5"/>
    <w:rsid w:val="005E5B74"/>
    <w:rsid w:val="005E6642"/>
    <w:rsid w:val="005E69E7"/>
    <w:rsid w:val="005F01D8"/>
    <w:rsid w:val="005F02C7"/>
    <w:rsid w:val="005F0BDF"/>
    <w:rsid w:val="005F0E60"/>
    <w:rsid w:val="005F229C"/>
    <w:rsid w:val="005F33E3"/>
    <w:rsid w:val="005F4BC0"/>
    <w:rsid w:val="005F6A4A"/>
    <w:rsid w:val="005F6A7B"/>
    <w:rsid w:val="00600900"/>
    <w:rsid w:val="00600B84"/>
    <w:rsid w:val="0060137B"/>
    <w:rsid w:val="00603BCC"/>
    <w:rsid w:val="00606462"/>
    <w:rsid w:val="00607DC7"/>
    <w:rsid w:val="0061123D"/>
    <w:rsid w:val="006113B2"/>
    <w:rsid w:val="0061175A"/>
    <w:rsid w:val="00612DF4"/>
    <w:rsid w:val="00613C6C"/>
    <w:rsid w:val="00614C84"/>
    <w:rsid w:val="00615D24"/>
    <w:rsid w:val="006168D6"/>
    <w:rsid w:val="00616A94"/>
    <w:rsid w:val="00616E60"/>
    <w:rsid w:val="00617C85"/>
    <w:rsid w:val="00617CBD"/>
    <w:rsid w:val="00617E5B"/>
    <w:rsid w:val="006200B7"/>
    <w:rsid w:val="006220D1"/>
    <w:rsid w:val="006222F3"/>
    <w:rsid w:val="006229EE"/>
    <w:rsid w:val="006242D2"/>
    <w:rsid w:val="0062689E"/>
    <w:rsid w:val="006279E3"/>
    <w:rsid w:val="00627D42"/>
    <w:rsid w:val="00631354"/>
    <w:rsid w:val="00631999"/>
    <w:rsid w:val="0063250C"/>
    <w:rsid w:val="00633F02"/>
    <w:rsid w:val="00633F49"/>
    <w:rsid w:val="00634BE5"/>
    <w:rsid w:val="00635988"/>
    <w:rsid w:val="006359E0"/>
    <w:rsid w:val="00635A4F"/>
    <w:rsid w:val="00636274"/>
    <w:rsid w:val="0063673C"/>
    <w:rsid w:val="00636DB1"/>
    <w:rsid w:val="00637237"/>
    <w:rsid w:val="00637505"/>
    <w:rsid w:val="00637AC3"/>
    <w:rsid w:val="00637CC0"/>
    <w:rsid w:val="00640C43"/>
    <w:rsid w:val="006414C3"/>
    <w:rsid w:val="00641B4A"/>
    <w:rsid w:val="00641CFF"/>
    <w:rsid w:val="00642D0F"/>
    <w:rsid w:val="00643B04"/>
    <w:rsid w:val="00645285"/>
    <w:rsid w:val="0064544C"/>
    <w:rsid w:val="006464A9"/>
    <w:rsid w:val="0064707B"/>
    <w:rsid w:val="00647F95"/>
    <w:rsid w:val="006502AC"/>
    <w:rsid w:val="006504EA"/>
    <w:rsid w:val="006514CE"/>
    <w:rsid w:val="00651A46"/>
    <w:rsid w:val="00651D6C"/>
    <w:rsid w:val="00652AE9"/>
    <w:rsid w:val="0065368F"/>
    <w:rsid w:val="00653D96"/>
    <w:rsid w:val="00653DCE"/>
    <w:rsid w:val="00654C45"/>
    <w:rsid w:val="00656482"/>
    <w:rsid w:val="006568DC"/>
    <w:rsid w:val="0066093A"/>
    <w:rsid w:val="00661178"/>
    <w:rsid w:val="00661F3A"/>
    <w:rsid w:val="00662399"/>
    <w:rsid w:val="006624DA"/>
    <w:rsid w:val="00663DFA"/>
    <w:rsid w:val="0066423C"/>
    <w:rsid w:val="00664FA1"/>
    <w:rsid w:val="006655E7"/>
    <w:rsid w:val="006657BE"/>
    <w:rsid w:val="006657E4"/>
    <w:rsid w:val="00667208"/>
    <w:rsid w:val="006679D0"/>
    <w:rsid w:val="00667B75"/>
    <w:rsid w:val="00667F1B"/>
    <w:rsid w:val="00671CAA"/>
    <w:rsid w:val="0067261D"/>
    <w:rsid w:val="006729F9"/>
    <w:rsid w:val="00672E91"/>
    <w:rsid w:val="00673342"/>
    <w:rsid w:val="00676008"/>
    <w:rsid w:val="00677372"/>
    <w:rsid w:val="006776C6"/>
    <w:rsid w:val="00682E11"/>
    <w:rsid w:val="00683FE4"/>
    <w:rsid w:val="00684428"/>
    <w:rsid w:val="00684705"/>
    <w:rsid w:val="006852AE"/>
    <w:rsid w:val="0068544C"/>
    <w:rsid w:val="00685530"/>
    <w:rsid w:val="00687258"/>
    <w:rsid w:val="0069003C"/>
    <w:rsid w:val="006906F5"/>
    <w:rsid w:val="00691242"/>
    <w:rsid w:val="00691819"/>
    <w:rsid w:val="00691EB9"/>
    <w:rsid w:val="00691F2A"/>
    <w:rsid w:val="006923F5"/>
    <w:rsid w:val="006932A4"/>
    <w:rsid w:val="0069351D"/>
    <w:rsid w:val="00693EBD"/>
    <w:rsid w:val="006940E8"/>
    <w:rsid w:val="00694AAF"/>
    <w:rsid w:val="006964D1"/>
    <w:rsid w:val="0069707E"/>
    <w:rsid w:val="00697321"/>
    <w:rsid w:val="00697417"/>
    <w:rsid w:val="006974A4"/>
    <w:rsid w:val="00697BB9"/>
    <w:rsid w:val="006A03C8"/>
    <w:rsid w:val="006A174A"/>
    <w:rsid w:val="006A176E"/>
    <w:rsid w:val="006A18A9"/>
    <w:rsid w:val="006A2026"/>
    <w:rsid w:val="006A2350"/>
    <w:rsid w:val="006A324A"/>
    <w:rsid w:val="006A5EC4"/>
    <w:rsid w:val="006A769C"/>
    <w:rsid w:val="006B0253"/>
    <w:rsid w:val="006B0610"/>
    <w:rsid w:val="006B204C"/>
    <w:rsid w:val="006B3589"/>
    <w:rsid w:val="006B3A43"/>
    <w:rsid w:val="006B3F7B"/>
    <w:rsid w:val="006B40CF"/>
    <w:rsid w:val="006B4474"/>
    <w:rsid w:val="006B49FE"/>
    <w:rsid w:val="006B7602"/>
    <w:rsid w:val="006C1E94"/>
    <w:rsid w:val="006C231E"/>
    <w:rsid w:val="006C2D4E"/>
    <w:rsid w:val="006C3882"/>
    <w:rsid w:val="006C4460"/>
    <w:rsid w:val="006C4B67"/>
    <w:rsid w:val="006C5DE4"/>
    <w:rsid w:val="006D0822"/>
    <w:rsid w:val="006D156F"/>
    <w:rsid w:val="006D1C74"/>
    <w:rsid w:val="006D2E3D"/>
    <w:rsid w:val="006D43C2"/>
    <w:rsid w:val="006D486D"/>
    <w:rsid w:val="006D4F12"/>
    <w:rsid w:val="006D51F1"/>
    <w:rsid w:val="006D62FF"/>
    <w:rsid w:val="006E07AA"/>
    <w:rsid w:val="006E08B9"/>
    <w:rsid w:val="006E0C0B"/>
    <w:rsid w:val="006E26F2"/>
    <w:rsid w:val="006E27DA"/>
    <w:rsid w:val="006E39C4"/>
    <w:rsid w:val="006E5523"/>
    <w:rsid w:val="006E558F"/>
    <w:rsid w:val="006E5BD5"/>
    <w:rsid w:val="006F0666"/>
    <w:rsid w:val="006F07E1"/>
    <w:rsid w:val="006F17EB"/>
    <w:rsid w:val="006F2A29"/>
    <w:rsid w:val="006F2E1F"/>
    <w:rsid w:val="006F35CD"/>
    <w:rsid w:val="006F43C1"/>
    <w:rsid w:val="006F563F"/>
    <w:rsid w:val="006F60C8"/>
    <w:rsid w:val="006F7F8C"/>
    <w:rsid w:val="007009B6"/>
    <w:rsid w:val="00700CB5"/>
    <w:rsid w:val="007011A8"/>
    <w:rsid w:val="0070159B"/>
    <w:rsid w:val="00701DA9"/>
    <w:rsid w:val="00701E10"/>
    <w:rsid w:val="0070321A"/>
    <w:rsid w:val="00703271"/>
    <w:rsid w:val="007040B0"/>
    <w:rsid w:val="00706142"/>
    <w:rsid w:val="0070761B"/>
    <w:rsid w:val="00711C6F"/>
    <w:rsid w:val="00713131"/>
    <w:rsid w:val="0071318F"/>
    <w:rsid w:val="00715285"/>
    <w:rsid w:val="007159F7"/>
    <w:rsid w:val="00715A4C"/>
    <w:rsid w:val="00715B23"/>
    <w:rsid w:val="00715D91"/>
    <w:rsid w:val="0071679A"/>
    <w:rsid w:val="00716F8C"/>
    <w:rsid w:val="007175A3"/>
    <w:rsid w:val="0072123C"/>
    <w:rsid w:val="00722325"/>
    <w:rsid w:val="0072542C"/>
    <w:rsid w:val="00730749"/>
    <w:rsid w:val="00730D3B"/>
    <w:rsid w:val="0073137C"/>
    <w:rsid w:val="0073185C"/>
    <w:rsid w:val="00731BCF"/>
    <w:rsid w:val="0073274F"/>
    <w:rsid w:val="007329B6"/>
    <w:rsid w:val="00733C20"/>
    <w:rsid w:val="00736AA6"/>
    <w:rsid w:val="0073721E"/>
    <w:rsid w:val="00737307"/>
    <w:rsid w:val="00737C7D"/>
    <w:rsid w:val="00740B01"/>
    <w:rsid w:val="00741B88"/>
    <w:rsid w:val="007430A4"/>
    <w:rsid w:val="00743CF9"/>
    <w:rsid w:val="007450AB"/>
    <w:rsid w:val="00745889"/>
    <w:rsid w:val="0074611D"/>
    <w:rsid w:val="007463A1"/>
    <w:rsid w:val="00747139"/>
    <w:rsid w:val="007472FC"/>
    <w:rsid w:val="00750DDC"/>
    <w:rsid w:val="007540E9"/>
    <w:rsid w:val="0075491D"/>
    <w:rsid w:val="007552BA"/>
    <w:rsid w:val="00755FFC"/>
    <w:rsid w:val="00756575"/>
    <w:rsid w:val="00756C58"/>
    <w:rsid w:val="007573F1"/>
    <w:rsid w:val="00757A80"/>
    <w:rsid w:val="007613CE"/>
    <w:rsid w:val="00765E65"/>
    <w:rsid w:val="007660E1"/>
    <w:rsid w:val="007663CD"/>
    <w:rsid w:val="00766B5A"/>
    <w:rsid w:val="00767908"/>
    <w:rsid w:val="00767B4A"/>
    <w:rsid w:val="0077007E"/>
    <w:rsid w:val="00770E6C"/>
    <w:rsid w:val="007732A0"/>
    <w:rsid w:val="007734F4"/>
    <w:rsid w:val="00773C64"/>
    <w:rsid w:val="00774D9E"/>
    <w:rsid w:val="00775302"/>
    <w:rsid w:val="007758D5"/>
    <w:rsid w:val="00776DDC"/>
    <w:rsid w:val="00780E87"/>
    <w:rsid w:val="00781BFB"/>
    <w:rsid w:val="00781DEE"/>
    <w:rsid w:val="007824D4"/>
    <w:rsid w:val="00784D60"/>
    <w:rsid w:val="007863AF"/>
    <w:rsid w:val="00786939"/>
    <w:rsid w:val="00786951"/>
    <w:rsid w:val="00787908"/>
    <w:rsid w:val="00790191"/>
    <w:rsid w:val="007902F7"/>
    <w:rsid w:val="0079238B"/>
    <w:rsid w:val="0079290F"/>
    <w:rsid w:val="007929C4"/>
    <w:rsid w:val="007966DF"/>
    <w:rsid w:val="007A0D37"/>
    <w:rsid w:val="007A5271"/>
    <w:rsid w:val="007A6D81"/>
    <w:rsid w:val="007B0AB8"/>
    <w:rsid w:val="007B0AD4"/>
    <w:rsid w:val="007B0CA7"/>
    <w:rsid w:val="007B0DB3"/>
    <w:rsid w:val="007B1D85"/>
    <w:rsid w:val="007B2F0F"/>
    <w:rsid w:val="007B3A2C"/>
    <w:rsid w:val="007B4A4B"/>
    <w:rsid w:val="007B5D0F"/>
    <w:rsid w:val="007B617B"/>
    <w:rsid w:val="007B6427"/>
    <w:rsid w:val="007C12BA"/>
    <w:rsid w:val="007C22C7"/>
    <w:rsid w:val="007C2976"/>
    <w:rsid w:val="007C44E3"/>
    <w:rsid w:val="007C46EA"/>
    <w:rsid w:val="007C489B"/>
    <w:rsid w:val="007C4AD5"/>
    <w:rsid w:val="007C5253"/>
    <w:rsid w:val="007C586F"/>
    <w:rsid w:val="007C6394"/>
    <w:rsid w:val="007C6680"/>
    <w:rsid w:val="007D05DB"/>
    <w:rsid w:val="007D3C31"/>
    <w:rsid w:val="007D4B64"/>
    <w:rsid w:val="007D5182"/>
    <w:rsid w:val="007D6899"/>
    <w:rsid w:val="007D73C4"/>
    <w:rsid w:val="007D77B0"/>
    <w:rsid w:val="007E0630"/>
    <w:rsid w:val="007E0A23"/>
    <w:rsid w:val="007E10C8"/>
    <w:rsid w:val="007E136C"/>
    <w:rsid w:val="007E1962"/>
    <w:rsid w:val="007E2BFE"/>
    <w:rsid w:val="007E3101"/>
    <w:rsid w:val="007E4160"/>
    <w:rsid w:val="007E475C"/>
    <w:rsid w:val="007E54F8"/>
    <w:rsid w:val="007E5B2F"/>
    <w:rsid w:val="007E7073"/>
    <w:rsid w:val="007E7ED6"/>
    <w:rsid w:val="007E7F5E"/>
    <w:rsid w:val="007F1773"/>
    <w:rsid w:val="007F241F"/>
    <w:rsid w:val="007F2BA3"/>
    <w:rsid w:val="007F2CB4"/>
    <w:rsid w:val="007F319A"/>
    <w:rsid w:val="007F423C"/>
    <w:rsid w:val="007F61FB"/>
    <w:rsid w:val="007F62B0"/>
    <w:rsid w:val="007F6548"/>
    <w:rsid w:val="007F6E38"/>
    <w:rsid w:val="008028BE"/>
    <w:rsid w:val="008044BD"/>
    <w:rsid w:val="00804DB8"/>
    <w:rsid w:val="00805351"/>
    <w:rsid w:val="008058D2"/>
    <w:rsid w:val="008101C0"/>
    <w:rsid w:val="00810F4C"/>
    <w:rsid w:val="0081226A"/>
    <w:rsid w:val="00812A14"/>
    <w:rsid w:val="0081327E"/>
    <w:rsid w:val="008134D4"/>
    <w:rsid w:val="00814E4A"/>
    <w:rsid w:val="0081598C"/>
    <w:rsid w:val="00815EF5"/>
    <w:rsid w:val="00816099"/>
    <w:rsid w:val="00816B4E"/>
    <w:rsid w:val="00816CB6"/>
    <w:rsid w:val="00817044"/>
    <w:rsid w:val="0081785E"/>
    <w:rsid w:val="00817D48"/>
    <w:rsid w:val="00821A4D"/>
    <w:rsid w:val="00822639"/>
    <w:rsid w:val="008228D8"/>
    <w:rsid w:val="00822C75"/>
    <w:rsid w:val="00823A18"/>
    <w:rsid w:val="00823B8E"/>
    <w:rsid w:val="0082437D"/>
    <w:rsid w:val="00824AC0"/>
    <w:rsid w:val="00825C07"/>
    <w:rsid w:val="00825E70"/>
    <w:rsid w:val="0082745E"/>
    <w:rsid w:val="00830298"/>
    <w:rsid w:val="008303DE"/>
    <w:rsid w:val="00830DAD"/>
    <w:rsid w:val="008312E7"/>
    <w:rsid w:val="0083183A"/>
    <w:rsid w:val="008323EF"/>
    <w:rsid w:val="00833345"/>
    <w:rsid w:val="00833AA8"/>
    <w:rsid w:val="0083487E"/>
    <w:rsid w:val="008364A1"/>
    <w:rsid w:val="008370D1"/>
    <w:rsid w:val="008372D1"/>
    <w:rsid w:val="00837684"/>
    <w:rsid w:val="00840B03"/>
    <w:rsid w:val="00842721"/>
    <w:rsid w:val="00842DA7"/>
    <w:rsid w:val="00842FF3"/>
    <w:rsid w:val="008436A6"/>
    <w:rsid w:val="00843E40"/>
    <w:rsid w:val="008446FF"/>
    <w:rsid w:val="00845074"/>
    <w:rsid w:val="00846A84"/>
    <w:rsid w:val="00847969"/>
    <w:rsid w:val="008514BC"/>
    <w:rsid w:val="008514DF"/>
    <w:rsid w:val="0085172C"/>
    <w:rsid w:val="008525BC"/>
    <w:rsid w:val="00853548"/>
    <w:rsid w:val="0085398F"/>
    <w:rsid w:val="008558C3"/>
    <w:rsid w:val="00855FA8"/>
    <w:rsid w:val="00856347"/>
    <w:rsid w:val="00856C28"/>
    <w:rsid w:val="00857226"/>
    <w:rsid w:val="00860638"/>
    <w:rsid w:val="00861555"/>
    <w:rsid w:val="00863801"/>
    <w:rsid w:val="008643DC"/>
    <w:rsid w:val="00864DCE"/>
    <w:rsid w:val="00865117"/>
    <w:rsid w:val="008661F9"/>
    <w:rsid w:val="00866278"/>
    <w:rsid w:val="00866373"/>
    <w:rsid w:val="00866424"/>
    <w:rsid w:val="00866430"/>
    <w:rsid w:val="00866BF5"/>
    <w:rsid w:val="00867312"/>
    <w:rsid w:val="008677CD"/>
    <w:rsid w:val="00867B17"/>
    <w:rsid w:val="00870C39"/>
    <w:rsid w:val="00870E27"/>
    <w:rsid w:val="008711E4"/>
    <w:rsid w:val="00872541"/>
    <w:rsid w:val="00874A42"/>
    <w:rsid w:val="00874DF8"/>
    <w:rsid w:val="00877218"/>
    <w:rsid w:val="00880C46"/>
    <w:rsid w:val="0088143F"/>
    <w:rsid w:val="00881474"/>
    <w:rsid w:val="00881965"/>
    <w:rsid w:val="00881C1E"/>
    <w:rsid w:val="00882A0D"/>
    <w:rsid w:val="00884B26"/>
    <w:rsid w:val="00884DB7"/>
    <w:rsid w:val="008851F7"/>
    <w:rsid w:val="00885592"/>
    <w:rsid w:val="008879F2"/>
    <w:rsid w:val="00890032"/>
    <w:rsid w:val="008901E7"/>
    <w:rsid w:val="008902E6"/>
    <w:rsid w:val="008909BF"/>
    <w:rsid w:val="00891176"/>
    <w:rsid w:val="0089139E"/>
    <w:rsid w:val="00891F69"/>
    <w:rsid w:val="008922F6"/>
    <w:rsid w:val="00895650"/>
    <w:rsid w:val="00895A98"/>
    <w:rsid w:val="008962E4"/>
    <w:rsid w:val="00897D7E"/>
    <w:rsid w:val="008A019B"/>
    <w:rsid w:val="008A17A1"/>
    <w:rsid w:val="008A244D"/>
    <w:rsid w:val="008A2595"/>
    <w:rsid w:val="008A314F"/>
    <w:rsid w:val="008A5A6E"/>
    <w:rsid w:val="008A64DC"/>
    <w:rsid w:val="008A6547"/>
    <w:rsid w:val="008A6747"/>
    <w:rsid w:val="008A70D7"/>
    <w:rsid w:val="008A7892"/>
    <w:rsid w:val="008A7BB0"/>
    <w:rsid w:val="008B013A"/>
    <w:rsid w:val="008B3A58"/>
    <w:rsid w:val="008B6009"/>
    <w:rsid w:val="008B75F6"/>
    <w:rsid w:val="008C0689"/>
    <w:rsid w:val="008C0CEB"/>
    <w:rsid w:val="008C2BA9"/>
    <w:rsid w:val="008C3CF6"/>
    <w:rsid w:val="008C3E59"/>
    <w:rsid w:val="008C54A0"/>
    <w:rsid w:val="008C6004"/>
    <w:rsid w:val="008D051A"/>
    <w:rsid w:val="008D19A8"/>
    <w:rsid w:val="008D1FB5"/>
    <w:rsid w:val="008D3B31"/>
    <w:rsid w:val="008D570A"/>
    <w:rsid w:val="008D579F"/>
    <w:rsid w:val="008D5E2F"/>
    <w:rsid w:val="008D60E9"/>
    <w:rsid w:val="008D64F0"/>
    <w:rsid w:val="008D7E8A"/>
    <w:rsid w:val="008E0BDD"/>
    <w:rsid w:val="008E1D11"/>
    <w:rsid w:val="008E2D8D"/>
    <w:rsid w:val="008E433B"/>
    <w:rsid w:val="008E4885"/>
    <w:rsid w:val="008E69D3"/>
    <w:rsid w:val="008F1EB2"/>
    <w:rsid w:val="008F233F"/>
    <w:rsid w:val="008F293B"/>
    <w:rsid w:val="008F3CD2"/>
    <w:rsid w:val="008F4C83"/>
    <w:rsid w:val="008F542A"/>
    <w:rsid w:val="008F581F"/>
    <w:rsid w:val="008F6238"/>
    <w:rsid w:val="008F6901"/>
    <w:rsid w:val="008F6E12"/>
    <w:rsid w:val="008F78D7"/>
    <w:rsid w:val="00901B4D"/>
    <w:rsid w:val="0090330C"/>
    <w:rsid w:val="00904407"/>
    <w:rsid w:val="00904C3A"/>
    <w:rsid w:val="00904D71"/>
    <w:rsid w:val="00905728"/>
    <w:rsid w:val="0090658D"/>
    <w:rsid w:val="00906D45"/>
    <w:rsid w:val="009079A3"/>
    <w:rsid w:val="009105E8"/>
    <w:rsid w:val="00910B6D"/>
    <w:rsid w:val="00910DCB"/>
    <w:rsid w:val="00912A19"/>
    <w:rsid w:val="00913570"/>
    <w:rsid w:val="009139BF"/>
    <w:rsid w:val="00914397"/>
    <w:rsid w:val="00915AC1"/>
    <w:rsid w:val="009161A6"/>
    <w:rsid w:val="00916407"/>
    <w:rsid w:val="00916966"/>
    <w:rsid w:val="00916ED6"/>
    <w:rsid w:val="00917801"/>
    <w:rsid w:val="00917D6E"/>
    <w:rsid w:val="00921AFA"/>
    <w:rsid w:val="00921CD6"/>
    <w:rsid w:val="00923359"/>
    <w:rsid w:val="0092359E"/>
    <w:rsid w:val="009243A3"/>
    <w:rsid w:val="00924B07"/>
    <w:rsid w:val="00926ADF"/>
    <w:rsid w:val="00926C3D"/>
    <w:rsid w:val="0092781C"/>
    <w:rsid w:val="00930203"/>
    <w:rsid w:val="00931E70"/>
    <w:rsid w:val="0093360F"/>
    <w:rsid w:val="00933A76"/>
    <w:rsid w:val="00934497"/>
    <w:rsid w:val="009353E5"/>
    <w:rsid w:val="00935521"/>
    <w:rsid w:val="009355C5"/>
    <w:rsid w:val="00937300"/>
    <w:rsid w:val="0093786F"/>
    <w:rsid w:val="00940103"/>
    <w:rsid w:val="00941F1C"/>
    <w:rsid w:val="00943B2F"/>
    <w:rsid w:val="00944ACD"/>
    <w:rsid w:val="009468BC"/>
    <w:rsid w:val="009469B2"/>
    <w:rsid w:val="00946D82"/>
    <w:rsid w:val="009473DB"/>
    <w:rsid w:val="009475B5"/>
    <w:rsid w:val="009476C2"/>
    <w:rsid w:val="00947D6B"/>
    <w:rsid w:val="00950948"/>
    <w:rsid w:val="0095160A"/>
    <w:rsid w:val="00953250"/>
    <w:rsid w:val="00953A1A"/>
    <w:rsid w:val="00954498"/>
    <w:rsid w:val="00954ED2"/>
    <w:rsid w:val="00957A09"/>
    <w:rsid w:val="009614A2"/>
    <w:rsid w:val="00963899"/>
    <w:rsid w:val="009656BE"/>
    <w:rsid w:val="00965D33"/>
    <w:rsid w:val="00966784"/>
    <w:rsid w:val="00966AB6"/>
    <w:rsid w:val="00966D39"/>
    <w:rsid w:val="00967C1A"/>
    <w:rsid w:val="00973C74"/>
    <w:rsid w:val="0097557E"/>
    <w:rsid w:val="009755DA"/>
    <w:rsid w:val="009760C2"/>
    <w:rsid w:val="009809A7"/>
    <w:rsid w:val="00983762"/>
    <w:rsid w:val="00983B3F"/>
    <w:rsid w:val="009854E0"/>
    <w:rsid w:val="00985AE1"/>
    <w:rsid w:val="00986C1C"/>
    <w:rsid w:val="00986C63"/>
    <w:rsid w:val="00987642"/>
    <w:rsid w:val="009879B2"/>
    <w:rsid w:val="009900F0"/>
    <w:rsid w:val="00990147"/>
    <w:rsid w:val="0099053A"/>
    <w:rsid w:val="009911AC"/>
    <w:rsid w:val="00991E6B"/>
    <w:rsid w:val="009922C8"/>
    <w:rsid w:val="00992F8E"/>
    <w:rsid w:val="00993947"/>
    <w:rsid w:val="0099423D"/>
    <w:rsid w:val="009946F8"/>
    <w:rsid w:val="00994F48"/>
    <w:rsid w:val="009974BD"/>
    <w:rsid w:val="009A01C8"/>
    <w:rsid w:val="009A0965"/>
    <w:rsid w:val="009A1E3F"/>
    <w:rsid w:val="009A2147"/>
    <w:rsid w:val="009A24FF"/>
    <w:rsid w:val="009A5210"/>
    <w:rsid w:val="009A5A30"/>
    <w:rsid w:val="009A5C41"/>
    <w:rsid w:val="009A6172"/>
    <w:rsid w:val="009A6546"/>
    <w:rsid w:val="009A7150"/>
    <w:rsid w:val="009B2502"/>
    <w:rsid w:val="009B39DD"/>
    <w:rsid w:val="009B4919"/>
    <w:rsid w:val="009B4F56"/>
    <w:rsid w:val="009B60A0"/>
    <w:rsid w:val="009B73A4"/>
    <w:rsid w:val="009B7ED2"/>
    <w:rsid w:val="009C07F5"/>
    <w:rsid w:val="009C0E59"/>
    <w:rsid w:val="009C2F65"/>
    <w:rsid w:val="009C3354"/>
    <w:rsid w:val="009C53C1"/>
    <w:rsid w:val="009D0174"/>
    <w:rsid w:val="009D05A9"/>
    <w:rsid w:val="009D085B"/>
    <w:rsid w:val="009D1E51"/>
    <w:rsid w:val="009D2097"/>
    <w:rsid w:val="009D2124"/>
    <w:rsid w:val="009D2C1D"/>
    <w:rsid w:val="009D5B1A"/>
    <w:rsid w:val="009D69BC"/>
    <w:rsid w:val="009D6B30"/>
    <w:rsid w:val="009E0814"/>
    <w:rsid w:val="009E202A"/>
    <w:rsid w:val="009E2378"/>
    <w:rsid w:val="009E2C76"/>
    <w:rsid w:val="009E37B8"/>
    <w:rsid w:val="009E401F"/>
    <w:rsid w:val="009E47FB"/>
    <w:rsid w:val="009E5847"/>
    <w:rsid w:val="009E5A8E"/>
    <w:rsid w:val="009E681B"/>
    <w:rsid w:val="009E727A"/>
    <w:rsid w:val="009E7746"/>
    <w:rsid w:val="009F0F2D"/>
    <w:rsid w:val="009F2514"/>
    <w:rsid w:val="009F46B9"/>
    <w:rsid w:val="00A00340"/>
    <w:rsid w:val="00A00384"/>
    <w:rsid w:val="00A01AA5"/>
    <w:rsid w:val="00A0216D"/>
    <w:rsid w:val="00A04A2F"/>
    <w:rsid w:val="00A07569"/>
    <w:rsid w:val="00A07E01"/>
    <w:rsid w:val="00A10770"/>
    <w:rsid w:val="00A10A9C"/>
    <w:rsid w:val="00A1154E"/>
    <w:rsid w:val="00A11C50"/>
    <w:rsid w:val="00A12783"/>
    <w:rsid w:val="00A12A95"/>
    <w:rsid w:val="00A13AF9"/>
    <w:rsid w:val="00A13E94"/>
    <w:rsid w:val="00A1412B"/>
    <w:rsid w:val="00A143E5"/>
    <w:rsid w:val="00A14695"/>
    <w:rsid w:val="00A14A79"/>
    <w:rsid w:val="00A152B9"/>
    <w:rsid w:val="00A201C3"/>
    <w:rsid w:val="00A205E0"/>
    <w:rsid w:val="00A22074"/>
    <w:rsid w:val="00A23550"/>
    <w:rsid w:val="00A24A1F"/>
    <w:rsid w:val="00A24F12"/>
    <w:rsid w:val="00A257EE"/>
    <w:rsid w:val="00A25BC7"/>
    <w:rsid w:val="00A25F8E"/>
    <w:rsid w:val="00A2654C"/>
    <w:rsid w:val="00A27583"/>
    <w:rsid w:val="00A30538"/>
    <w:rsid w:val="00A33169"/>
    <w:rsid w:val="00A354B5"/>
    <w:rsid w:val="00A37940"/>
    <w:rsid w:val="00A37F29"/>
    <w:rsid w:val="00A40C79"/>
    <w:rsid w:val="00A413DD"/>
    <w:rsid w:val="00A438DB"/>
    <w:rsid w:val="00A444EC"/>
    <w:rsid w:val="00A44778"/>
    <w:rsid w:val="00A44A51"/>
    <w:rsid w:val="00A44BEE"/>
    <w:rsid w:val="00A45EB4"/>
    <w:rsid w:val="00A4643A"/>
    <w:rsid w:val="00A476C3"/>
    <w:rsid w:val="00A5245A"/>
    <w:rsid w:val="00A52CE8"/>
    <w:rsid w:val="00A53BE0"/>
    <w:rsid w:val="00A54AA1"/>
    <w:rsid w:val="00A553D5"/>
    <w:rsid w:val="00A55AD6"/>
    <w:rsid w:val="00A5675D"/>
    <w:rsid w:val="00A60D7A"/>
    <w:rsid w:val="00A6258B"/>
    <w:rsid w:val="00A63D66"/>
    <w:rsid w:val="00A64531"/>
    <w:rsid w:val="00A666F0"/>
    <w:rsid w:val="00A66980"/>
    <w:rsid w:val="00A677FB"/>
    <w:rsid w:val="00A7093C"/>
    <w:rsid w:val="00A71F71"/>
    <w:rsid w:val="00A7220F"/>
    <w:rsid w:val="00A74711"/>
    <w:rsid w:val="00A811AC"/>
    <w:rsid w:val="00A81B43"/>
    <w:rsid w:val="00A830CE"/>
    <w:rsid w:val="00A83C10"/>
    <w:rsid w:val="00A840FD"/>
    <w:rsid w:val="00A84E2C"/>
    <w:rsid w:val="00A859AC"/>
    <w:rsid w:val="00A85BF3"/>
    <w:rsid w:val="00A85DBE"/>
    <w:rsid w:val="00A8671A"/>
    <w:rsid w:val="00A876FE"/>
    <w:rsid w:val="00A908EE"/>
    <w:rsid w:val="00A90B02"/>
    <w:rsid w:val="00A90E08"/>
    <w:rsid w:val="00A91651"/>
    <w:rsid w:val="00A920B4"/>
    <w:rsid w:val="00A93CC3"/>
    <w:rsid w:val="00A954CA"/>
    <w:rsid w:val="00A95912"/>
    <w:rsid w:val="00A9610D"/>
    <w:rsid w:val="00A97514"/>
    <w:rsid w:val="00AA0CDB"/>
    <w:rsid w:val="00AA17DE"/>
    <w:rsid w:val="00AA1B5E"/>
    <w:rsid w:val="00AA1E30"/>
    <w:rsid w:val="00AA2C5A"/>
    <w:rsid w:val="00AA4151"/>
    <w:rsid w:val="00AA4198"/>
    <w:rsid w:val="00AA4BEB"/>
    <w:rsid w:val="00AA57A8"/>
    <w:rsid w:val="00AA6030"/>
    <w:rsid w:val="00AA66C5"/>
    <w:rsid w:val="00AB02D0"/>
    <w:rsid w:val="00AB0A83"/>
    <w:rsid w:val="00AB3898"/>
    <w:rsid w:val="00AB42E4"/>
    <w:rsid w:val="00AC008F"/>
    <w:rsid w:val="00AC1B88"/>
    <w:rsid w:val="00AC2643"/>
    <w:rsid w:val="00AC43A5"/>
    <w:rsid w:val="00AC6859"/>
    <w:rsid w:val="00AD0370"/>
    <w:rsid w:val="00AD099E"/>
    <w:rsid w:val="00AD1A0A"/>
    <w:rsid w:val="00AD1F06"/>
    <w:rsid w:val="00AD3A93"/>
    <w:rsid w:val="00AD5F73"/>
    <w:rsid w:val="00AD66F0"/>
    <w:rsid w:val="00AD6C70"/>
    <w:rsid w:val="00AE0618"/>
    <w:rsid w:val="00AE2D29"/>
    <w:rsid w:val="00AE2E69"/>
    <w:rsid w:val="00AE2F06"/>
    <w:rsid w:val="00AE31C1"/>
    <w:rsid w:val="00AE32C5"/>
    <w:rsid w:val="00AE3489"/>
    <w:rsid w:val="00AE3AC0"/>
    <w:rsid w:val="00AE43CD"/>
    <w:rsid w:val="00AE4866"/>
    <w:rsid w:val="00AE4C90"/>
    <w:rsid w:val="00AE6F31"/>
    <w:rsid w:val="00AE7AF9"/>
    <w:rsid w:val="00AF0ED0"/>
    <w:rsid w:val="00AF2614"/>
    <w:rsid w:val="00AF2707"/>
    <w:rsid w:val="00AF3427"/>
    <w:rsid w:val="00AF3897"/>
    <w:rsid w:val="00AF4F77"/>
    <w:rsid w:val="00AF5000"/>
    <w:rsid w:val="00AF620E"/>
    <w:rsid w:val="00AF6845"/>
    <w:rsid w:val="00B00115"/>
    <w:rsid w:val="00B02A61"/>
    <w:rsid w:val="00B0339B"/>
    <w:rsid w:val="00B0388D"/>
    <w:rsid w:val="00B038A8"/>
    <w:rsid w:val="00B0393D"/>
    <w:rsid w:val="00B040B3"/>
    <w:rsid w:val="00B05A9D"/>
    <w:rsid w:val="00B10210"/>
    <w:rsid w:val="00B10EF5"/>
    <w:rsid w:val="00B10F52"/>
    <w:rsid w:val="00B11262"/>
    <w:rsid w:val="00B11FF7"/>
    <w:rsid w:val="00B13CC2"/>
    <w:rsid w:val="00B13EF2"/>
    <w:rsid w:val="00B149CE"/>
    <w:rsid w:val="00B16765"/>
    <w:rsid w:val="00B16D56"/>
    <w:rsid w:val="00B170FB"/>
    <w:rsid w:val="00B22B25"/>
    <w:rsid w:val="00B22E73"/>
    <w:rsid w:val="00B23B34"/>
    <w:rsid w:val="00B242CC"/>
    <w:rsid w:val="00B24D80"/>
    <w:rsid w:val="00B2521F"/>
    <w:rsid w:val="00B25C41"/>
    <w:rsid w:val="00B27E22"/>
    <w:rsid w:val="00B3334D"/>
    <w:rsid w:val="00B335AE"/>
    <w:rsid w:val="00B3478D"/>
    <w:rsid w:val="00B34847"/>
    <w:rsid w:val="00B354DD"/>
    <w:rsid w:val="00B35733"/>
    <w:rsid w:val="00B35F12"/>
    <w:rsid w:val="00B36967"/>
    <w:rsid w:val="00B36D1A"/>
    <w:rsid w:val="00B37119"/>
    <w:rsid w:val="00B3731B"/>
    <w:rsid w:val="00B402A4"/>
    <w:rsid w:val="00B40946"/>
    <w:rsid w:val="00B4173C"/>
    <w:rsid w:val="00B41AFB"/>
    <w:rsid w:val="00B42583"/>
    <w:rsid w:val="00B43183"/>
    <w:rsid w:val="00B442A4"/>
    <w:rsid w:val="00B45181"/>
    <w:rsid w:val="00B4547A"/>
    <w:rsid w:val="00B467B3"/>
    <w:rsid w:val="00B4728C"/>
    <w:rsid w:val="00B51473"/>
    <w:rsid w:val="00B518A2"/>
    <w:rsid w:val="00B52357"/>
    <w:rsid w:val="00B5261E"/>
    <w:rsid w:val="00B53081"/>
    <w:rsid w:val="00B56FC7"/>
    <w:rsid w:val="00B57358"/>
    <w:rsid w:val="00B578FB"/>
    <w:rsid w:val="00B6032C"/>
    <w:rsid w:val="00B626B3"/>
    <w:rsid w:val="00B629E2"/>
    <w:rsid w:val="00B62D5B"/>
    <w:rsid w:val="00B6308B"/>
    <w:rsid w:val="00B630FF"/>
    <w:rsid w:val="00B63CCF"/>
    <w:rsid w:val="00B64347"/>
    <w:rsid w:val="00B66224"/>
    <w:rsid w:val="00B67559"/>
    <w:rsid w:val="00B67573"/>
    <w:rsid w:val="00B67578"/>
    <w:rsid w:val="00B70A8F"/>
    <w:rsid w:val="00B726CD"/>
    <w:rsid w:val="00B7330B"/>
    <w:rsid w:val="00B73334"/>
    <w:rsid w:val="00B74B49"/>
    <w:rsid w:val="00B74C9F"/>
    <w:rsid w:val="00B752F3"/>
    <w:rsid w:val="00B80A5C"/>
    <w:rsid w:val="00B8112D"/>
    <w:rsid w:val="00B81AB0"/>
    <w:rsid w:val="00B8271C"/>
    <w:rsid w:val="00B82736"/>
    <w:rsid w:val="00B85715"/>
    <w:rsid w:val="00B85717"/>
    <w:rsid w:val="00B85B19"/>
    <w:rsid w:val="00B8671E"/>
    <w:rsid w:val="00B9079E"/>
    <w:rsid w:val="00B90C33"/>
    <w:rsid w:val="00B9154F"/>
    <w:rsid w:val="00B92B84"/>
    <w:rsid w:val="00B95827"/>
    <w:rsid w:val="00B96A53"/>
    <w:rsid w:val="00B976E2"/>
    <w:rsid w:val="00BA0A18"/>
    <w:rsid w:val="00BA2909"/>
    <w:rsid w:val="00BA3307"/>
    <w:rsid w:val="00BA5E79"/>
    <w:rsid w:val="00BA5F0E"/>
    <w:rsid w:val="00BA7193"/>
    <w:rsid w:val="00BB1A35"/>
    <w:rsid w:val="00BB2BE8"/>
    <w:rsid w:val="00BB2FF8"/>
    <w:rsid w:val="00BB6E2B"/>
    <w:rsid w:val="00BB7348"/>
    <w:rsid w:val="00BB7A49"/>
    <w:rsid w:val="00BC0BE0"/>
    <w:rsid w:val="00BC110C"/>
    <w:rsid w:val="00BC1EC0"/>
    <w:rsid w:val="00BC2B6A"/>
    <w:rsid w:val="00BC457A"/>
    <w:rsid w:val="00BC4B03"/>
    <w:rsid w:val="00BC4D5E"/>
    <w:rsid w:val="00BC4F59"/>
    <w:rsid w:val="00BC55B9"/>
    <w:rsid w:val="00BC5A44"/>
    <w:rsid w:val="00BD241B"/>
    <w:rsid w:val="00BD2A1B"/>
    <w:rsid w:val="00BD3D91"/>
    <w:rsid w:val="00BD3EA0"/>
    <w:rsid w:val="00BD4F1A"/>
    <w:rsid w:val="00BD5C29"/>
    <w:rsid w:val="00BD5CC5"/>
    <w:rsid w:val="00BD61B9"/>
    <w:rsid w:val="00BD71B8"/>
    <w:rsid w:val="00BD76FE"/>
    <w:rsid w:val="00BD79BE"/>
    <w:rsid w:val="00BD7EB6"/>
    <w:rsid w:val="00BE0083"/>
    <w:rsid w:val="00BE0474"/>
    <w:rsid w:val="00BE0A85"/>
    <w:rsid w:val="00BE0DC8"/>
    <w:rsid w:val="00BE1652"/>
    <w:rsid w:val="00BE1675"/>
    <w:rsid w:val="00BE27E5"/>
    <w:rsid w:val="00BE393B"/>
    <w:rsid w:val="00BE3A1A"/>
    <w:rsid w:val="00BE450C"/>
    <w:rsid w:val="00BE63A9"/>
    <w:rsid w:val="00BE6777"/>
    <w:rsid w:val="00BE7A26"/>
    <w:rsid w:val="00BF0994"/>
    <w:rsid w:val="00BF3E0A"/>
    <w:rsid w:val="00BF51E0"/>
    <w:rsid w:val="00BF57DD"/>
    <w:rsid w:val="00BF5F5D"/>
    <w:rsid w:val="00BF6B0C"/>
    <w:rsid w:val="00C01BF0"/>
    <w:rsid w:val="00C01C44"/>
    <w:rsid w:val="00C0214A"/>
    <w:rsid w:val="00C026C8"/>
    <w:rsid w:val="00C02B63"/>
    <w:rsid w:val="00C03007"/>
    <w:rsid w:val="00C031C3"/>
    <w:rsid w:val="00C034B1"/>
    <w:rsid w:val="00C03DF4"/>
    <w:rsid w:val="00C041B7"/>
    <w:rsid w:val="00C04314"/>
    <w:rsid w:val="00C0567C"/>
    <w:rsid w:val="00C05B4D"/>
    <w:rsid w:val="00C0740F"/>
    <w:rsid w:val="00C11316"/>
    <w:rsid w:val="00C116C0"/>
    <w:rsid w:val="00C117EE"/>
    <w:rsid w:val="00C11FF4"/>
    <w:rsid w:val="00C14F14"/>
    <w:rsid w:val="00C1551B"/>
    <w:rsid w:val="00C15802"/>
    <w:rsid w:val="00C15E38"/>
    <w:rsid w:val="00C16065"/>
    <w:rsid w:val="00C178C3"/>
    <w:rsid w:val="00C2047E"/>
    <w:rsid w:val="00C221CA"/>
    <w:rsid w:val="00C228AA"/>
    <w:rsid w:val="00C22E2A"/>
    <w:rsid w:val="00C2351C"/>
    <w:rsid w:val="00C26D28"/>
    <w:rsid w:val="00C27ED2"/>
    <w:rsid w:val="00C318F9"/>
    <w:rsid w:val="00C32267"/>
    <w:rsid w:val="00C32407"/>
    <w:rsid w:val="00C33467"/>
    <w:rsid w:val="00C3558E"/>
    <w:rsid w:val="00C36362"/>
    <w:rsid w:val="00C3683E"/>
    <w:rsid w:val="00C377B1"/>
    <w:rsid w:val="00C401D6"/>
    <w:rsid w:val="00C402E8"/>
    <w:rsid w:val="00C40624"/>
    <w:rsid w:val="00C40786"/>
    <w:rsid w:val="00C4091D"/>
    <w:rsid w:val="00C43F96"/>
    <w:rsid w:val="00C44C30"/>
    <w:rsid w:val="00C46468"/>
    <w:rsid w:val="00C46DCC"/>
    <w:rsid w:val="00C50900"/>
    <w:rsid w:val="00C50AB8"/>
    <w:rsid w:val="00C517AD"/>
    <w:rsid w:val="00C517FC"/>
    <w:rsid w:val="00C520EC"/>
    <w:rsid w:val="00C529D2"/>
    <w:rsid w:val="00C532CD"/>
    <w:rsid w:val="00C546D6"/>
    <w:rsid w:val="00C55538"/>
    <w:rsid w:val="00C556C1"/>
    <w:rsid w:val="00C570BB"/>
    <w:rsid w:val="00C57293"/>
    <w:rsid w:val="00C57AD6"/>
    <w:rsid w:val="00C61DF3"/>
    <w:rsid w:val="00C61E82"/>
    <w:rsid w:val="00C62DD6"/>
    <w:rsid w:val="00C6346B"/>
    <w:rsid w:val="00C64564"/>
    <w:rsid w:val="00C64E11"/>
    <w:rsid w:val="00C64FF1"/>
    <w:rsid w:val="00C658A0"/>
    <w:rsid w:val="00C6679B"/>
    <w:rsid w:val="00C667A9"/>
    <w:rsid w:val="00C66A3D"/>
    <w:rsid w:val="00C70CCC"/>
    <w:rsid w:val="00C72655"/>
    <w:rsid w:val="00C72F58"/>
    <w:rsid w:val="00C731E8"/>
    <w:rsid w:val="00C743CC"/>
    <w:rsid w:val="00C74798"/>
    <w:rsid w:val="00C748AB"/>
    <w:rsid w:val="00C75F08"/>
    <w:rsid w:val="00C76188"/>
    <w:rsid w:val="00C770E9"/>
    <w:rsid w:val="00C7778D"/>
    <w:rsid w:val="00C77E9A"/>
    <w:rsid w:val="00C8085B"/>
    <w:rsid w:val="00C80A05"/>
    <w:rsid w:val="00C80F0F"/>
    <w:rsid w:val="00C81759"/>
    <w:rsid w:val="00C81779"/>
    <w:rsid w:val="00C82ADA"/>
    <w:rsid w:val="00C83EC7"/>
    <w:rsid w:val="00C84DE4"/>
    <w:rsid w:val="00C85BE9"/>
    <w:rsid w:val="00C86C25"/>
    <w:rsid w:val="00C86E6F"/>
    <w:rsid w:val="00C90A6E"/>
    <w:rsid w:val="00C91A93"/>
    <w:rsid w:val="00C91D80"/>
    <w:rsid w:val="00C920E5"/>
    <w:rsid w:val="00C924FD"/>
    <w:rsid w:val="00C926EB"/>
    <w:rsid w:val="00C92915"/>
    <w:rsid w:val="00C929CA"/>
    <w:rsid w:val="00C92B9A"/>
    <w:rsid w:val="00C94DF5"/>
    <w:rsid w:val="00C95942"/>
    <w:rsid w:val="00C97573"/>
    <w:rsid w:val="00CA3B4D"/>
    <w:rsid w:val="00CA425B"/>
    <w:rsid w:val="00CA4268"/>
    <w:rsid w:val="00CB0225"/>
    <w:rsid w:val="00CB055C"/>
    <w:rsid w:val="00CB0AC4"/>
    <w:rsid w:val="00CB10F0"/>
    <w:rsid w:val="00CB1A96"/>
    <w:rsid w:val="00CB1C4A"/>
    <w:rsid w:val="00CB25F8"/>
    <w:rsid w:val="00CB322C"/>
    <w:rsid w:val="00CB39D8"/>
    <w:rsid w:val="00CB4032"/>
    <w:rsid w:val="00CB428D"/>
    <w:rsid w:val="00CB5572"/>
    <w:rsid w:val="00CB5D5E"/>
    <w:rsid w:val="00CB5E56"/>
    <w:rsid w:val="00CC0E5B"/>
    <w:rsid w:val="00CC26B8"/>
    <w:rsid w:val="00CC32F8"/>
    <w:rsid w:val="00CC4054"/>
    <w:rsid w:val="00CC6455"/>
    <w:rsid w:val="00CC6795"/>
    <w:rsid w:val="00CC6CDF"/>
    <w:rsid w:val="00CC7235"/>
    <w:rsid w:val="00CC74DE"/>
    <w:rsid w:val="00CD2123"/>
    <w:rsid w:val="00CD2329"/>
    <w:rsid w:val="00CD32AE"/>
    <w:rsid w:val="00CD34A4"/>
    <w:rsid w:val="00CD3D11"/>
    <w:rsid w:val="00CD3EDE"/>
    <w:rsid w:val="00CD4942"/>
    <w:rsid w:val="00CD4C45"/>
    <w:rsid w:val="00CD6C8B"/>
    <w:rsid w:val="00CD728A"/>
    <w:rsid w:val="00CD7EB3"/>
    <w:rsid w:val="00CE0CC3"/>
    <w:rsid w:val="00CE1A76"/>
    <w:rsid w:val="00CE1C19"/>
    <w:rsid w:val="00CE1F3D"/>
    <w:rsid w:val="00CE285D"/>
    <w:rsid w:val="00CE42F4"/>
    <w:rsid w:val="00CE69AF"/>
    <w:rsid w:val="00CE7F50"/>
    <w:rsid w:val="00CF01F9"/>
    <w:rsid w:val="00CF0562"/>
    <w:rsid w:val="00CF0FD5"/>
    <w:rsid w:val="00CF127D"/>
    <w:rsid w:val="00CF13FD"/>
    <w:rsid w:val="00CF1508"/>
    <w:rsid w:val="00CF1879"/>
    <w:rsid w:val="00CF2799"/>
    <w:rsid w:val="00CF2F16"/>
    <w:rsid w:val="00CF3DD9"/>
    <w:rsid w:val="00CF58AC"/>
    <w:rsid w:val="00CF6077"/>
    <w:rsid w:val="00CF648F"/>
    <w:rsid w:val="00D00DC9"/>
    <w:rsid w:val="00D010D7"/>
    <w:rsid w:val="00D02459"/>
    <w:rsid w:val="00D031D9"/>
    <w:rsid w:val="00D0324B"/>
    <w:rsid w:val="00D03CB4"/>
    <w:rsid w:val="00D056E5"/>
    <w:rsid w:val="00D05EF7"/>
    <w:rsid w:val="00D0604A"/>
    <w:rsid w:val="00D108F9"/>
    <w:rsid w:val="00D1160F"/>
    <w:rsid w:val="00D12096"/>
    <w:rsid w:val="00D12361"/>
    <w:rsid w:val="00D144E7"/>
    <w:rsid w:val="00D14AAC"/>
    <w:rsid w:val="00D17014"/>
    <w:rsid w:val="00D17106"/>
    <w:rsid w:val="00D2032F"/>
    <w:rsid w:val="00D20366"/>
    <w:rsid w:val="00D21FE4"/>
    <w:rsid w:val="00D24C48"/>
    <w:rsid w:val="00D24D78"/>
    <w:rsid w:val="00D252DD"/>
    <w:rsid w:val="00D25BC1"/>
    <w:rsid w:val="00D2623B"/>
    <w:rsid w:val="00D26AB6"/>
    <w:rsid w:val="00D26F50"/>
    <w:rsid w:val="00D27EC3"/>
    <w:rsid w:val="00D30720"/>
    <w:rsid w:val="00D31F43"/>
    <w:rsid w:val="00D327ED"/>
    <w:rsid w:val="00D343A6"/>
    <w:rsid w:val="00D41151"/>
    <w:rsid w:val="00D42130"/>
    <w:rsid w:val="00D423B4"/>
    <w:rsid w:val="00D43774"/>
    <w:rsid w:val="00D43984"/>
    <w:rsid w:val="00D449A6"/>
    <w:rsid w:val="00D452C2"/>
    <w:rsid w:val="00D45B8D"/>
    <w:rsid w:val="00D45BA0"/>
    <w:rsid w:val="00D469F1"/>
    <w:rsid w:val="00D477CE"/>
    <w:rsid w:val="00D5263D"/>
    <w:rsid w:val="00D542DB"/>
    <w:rsid w:val="00D544A6"/>
    <w:rsid w:val="00D55236"/>
    <w:rsid w:val="00D56564"/>
    <w:rsid w:val="00D566F1"/>
    <w:rsid w:val="00D56C0B"/>
    <w:rsid w:val="00D571AA"/>
    <w:rsid w:val="00D60530"/>
    <w:rsid w:val="00D61305"/>
    <w:rsid w:val="00D61440"/>
    <w:rsid w:val="00D61E57"/>
    <w:rsid w:val="00D64EE2"/>
    <w:rsid w:val="00D64FD0"/>
    <w:rsid w:val="00D6590D"/>
    <w:rsid w:val="00D65E45"/>
    <w:rsid w:val="00D66631"/>
    <w:rsid w:val="00D70584"/>
    <w:rsid w:val="00D709EA"/>
    <w:rsid w:val="00D70C5F"/>
    <w:rsid w:val="00D72E39"/>
    <w:rsid w:val="00D743ED"/>
    <w:rsid w:val="00D744FE"/>
    <w:rsid w:val="00D75446"/>
    <w:rsid w:val="00D76826"/>
    <w:rsid w:val="00D76E8F"/>
    <w:rsid w:val="00D77F7C"/>
    <w:rsid w:val="00D817C2"/>
    <w:rsid w:val="00D82A6A"/>
    <w:rsid w:val="00D83607"/>
    <w:rsid w:val="00D864C2"/>
    <w:rsid w:val="00D908F9"/>
    <w:rsid w:val="00D917B8"/>
    <w:rsid w:val="00D92583"/>
    <w:rsid w:val="00D92585"/>
    <w:rsid w:val="00D939EF"/>
    <w:rsid w:val="00D94E54"/>
    <w:rsid w:val="00DA0222"/>
    <w:rsid w:val="00DA0A19"/>
    <w:rsid w:val="00DA0EF7"/>
    <w:rsid w:val="00DA1BB0"/>
    <w:rsid w:val="00DA3047"/>
    <w:rsid w:val="00DA50ED"/>
    <w:rsid w:val="00DA592C"/>
    <w:rsid w:val="00DA6F7C"/>
    <w:rsid w:val="00DA7095"/>
    <w:rsid w:val="00DB0248"/>
    <w:rsid w:val="00DB2132"/>
    <w:rsid w:val="00DB4344"/>
    <w:rsid w:val="00DB4FF5"/>
    <w:rsid w:val="00DB5DDF"/>
    <w:rsid w:val="00DB63ED"/>
    <w:rsid w:val="00DB6921"/>
    <w:rsid w:val="00DB6BAF"/>
    <w:rsid w:val="00DB6C09"/>
    <w:rsid w:val="00DB6F5D"/>
    <w:rsid w:val="00DB7152"/>
    <w:rsid w:val="00DC044F"/>
    <w:rsid w:val="00DC2083"/>
    <w:rsid w:val="00DC23F7"/>
    <w:rsid w:val="00DC4655"/>
    <w:rsid w:val="00DC5759"/>
    <w:rsid w:val="00DC5E25"/>
    <w:rsid w:val="00DD18C0"/>
    <w:rsid w:val="00DD1D82"/>
    <w:rsid w:val="00DD2D7E"/>
    <w:rsid w:val="00DD2EC8"/>
    <w:rsid w:val="00DD414A"/>
    <w:rsid w:val="00DD4169"/>
    <w:rsid w:val="00DD501C"/>
    <w:rsid w:val="00DD6876"/>
    <w:rsid w:val="00DD6A65"/>
    <w:rsid w:val="00DD6B96"/>
    <w:rsid w:val="00DE0B6D"/>
    <w:rsid w:val="00DE1A5D"/>
    <w:rsid w:val="00DE1CEA"/>
    <w:rsid w:val="00DE5571"/>
    <w:rsid w:val="00DE7FCA"/>
    <w:rsid w:val="00DF0757"/>
    <w:rsid w:val="00DF0784"/>
    <w:rsid w:val="00DF19CA"/>
    <w:rsid w:val="00DF33DB"/>
    <w:rsid w:val="00DF34E3"/>
    <w:rsid w:val="00DF4251"/>
    <w:rsid w:val="00DF4515"/>
    <w:rsid w:val="00DF614C"/>
    <w:rsid w:val="00DF6BF4"/>
    <w:rsid w:val="00DF705B"/>
    <w:rsid w:val="00DF7B7C"/>
    <w:rsid w:val="00E01064"/>
    <w:rsid w:val="00E013D7"/>
    <w:rsid w:val="00E01E05"/>
    <w:rsid w:val="00E02EB7"/>
    <w:rsid w:val="00E03A84"/>
    <w:rsid w:val="00E03E2F"/>
    <w:rsid w:val="00E04930"/>
    <w:rsid w:val="00E054FF"/>
    <w:rsid w:val="00E05FAE"/>
    <w:rsid w:val="00E06444"/>
    <w:rsid w:val="00E067BA"/>
    <w:rsid w:val="00E07CB2"/>
    <w:rsid w:val="00E121E5"/>
    <w:rsid w:val="00E1310F"/>
    <w:rsid w:val="00E1577A"/>
    <w:rsid w:val="00E16C3C"/>
    <w:rsid w:val="00E20BB5"/>
    <w:rsid w:val="00E20BBF"/>
    <w:rsid w:val="00E21990"/>
    <w:rsid w:val="00E2286C"/>
    <w:rsid w:val="00E24317"/>
    <w:rsid w:val="00E26B4D"/>
    <w:rsid w:val="00E30B49"/>
    <w:rsid w:val="00E3271B"/>
    <w:rsid w:val="00E33158"/>
    <w:rsid w:val="00E34797"/>
    <w:rsid w:val="00E34802"/>
    <w:rsid w:val="00E3551D"/>
    <w:rsid w:val="00E400AF"/>
    <w:rsid w:val="00E446DF"/>
    <w:rsid w:val="00E460AC"/>
    <w:rsid w:val="00E47075"/>
    <w:rsid w:val="00E50012"/>
    <w:rsid w:val="00E5115D"/>
    <w:rsid w:val="00E54AB1"/>
    <w:rsid w:val="00E5540F"/>
    <w:rsid w:val="00E561C0"/>
    <w:rsid w:val="00E5740A"/>
    <w:rsid w:val="00E57883"/>
    <w:rsid w:val="00E62027"/>
    <w:rsid w:val="00E6266A"/>
    <w:rsid w:val="00E62F6E"/>
    <w:rsid w:val="00E64115"/>
    <w:rsid w:val="00E64F4A"/>
    <w:rsid w:val="00E6672D"/>
    <w:rsid w:val="00E670D1"/>
    <w:rsid w:val="00E706D9"/>
    <w:rsid w:val="00E707B9"/>
    <w:rsid w:val="00E71A54"/>
    <w:rsid w:val="00E73907"/>
    <w:rsid w:val="00E7620E"/>
    <w:rsid w:val="00E77BD3"/>
    <w:rsid w:val="00E814B8"/>
    <w:rsid w:val="00E81910"/>
    <w:rsid w:val="00E83B04"/>
    <w:rsid w:val="00E83F72"/>
    <w:rsid w:val="00E84526"/>
    <w:rsid w:val="00E85798"/>
    <w:rsid w:val="00E862EF"/>
    <w:rsid w:val="00E869C6"/>
    <w:rsid w:val="00E9098F"/>
    <w:rsid w:val="00E91F6E"/>
    <w:rsid w:val="00E920BC"/>
    <w:rsid w:val="00E92732"/>
    <w:rsid w:val="00E92CED"/>
    <w:rsid w:val="00E931CE"/>
    <w:rsid w:val="00E931D7"/>
    <w:rsid w:val="00E93C2D"/>
    <w:rsid w:val="00E93DFE"/>
    <w:rsid w:val="00E94AAA"/>
    <w:rsid w:val="00E94B36"/>
    <w:rsid w:val="00E94DA6"/>
    <w:rsid w:val="00E96A71"/>
    <w:rsid w:val="00E97E26"/>
    <w:rsid w:val="00EA1D41"/>
    <w:rsid w:val="00EA1E32"/>
    <w:rsid w:val="00EA2B6D"/>
    <w:rsid w:val="00EA2FF7"/>
    <w:rsid w:val="00EA31B1"/>
    <w:rsid w:val="00EA37EF"/>
    <w:rsid w:val="00EA4D22"/>
    <w:rsid w:val="00EA5954"/>
    <w:rsid w:val="00EA6664"/>
    <w:rsid w:val="00EA6E27"/>
    <w:rsid w:val="00EB0BE8"/>
    <w:rsid w:val="00EB14F0"/>
    <w:rsid w:val="00EB3F1F"/>
    <w:rsid w:val="00EB4A71"/>
    <w:rsid w:val="00EB528C"/>
    <w:rsid w:val="00EB5399"/>
    <w:rsid w:val="00EB5EF2"/>
    <w:rsid w:val="00EB68C4"/>
    <w:rsid w:val="00EB7753"/>
    <w:rsid w:val="00EB783C"/>
    <w:rsid w:val="00EB7961"/>
    <w:rsid w:val="00EB7D05"/>
    <w:rsid w:val="00EC039D"/>
    <w:rsid w:val="00EC2152"/>
    <w:rsid w:val="00EC2FB7"/>
    <w:rsid w:val="00EC383B"/>
    <w:rsid w:val="00EC41A2"/>
    <w:rsid w:val="00EC5066"/>
    <w:rsid w:val="00EC76BA"/>
    <w:rsid w:val="00ED116C"/>
    <w:rsid w:val="00ED32AC"/>
    <w:rsid w:val="00ED38B2"/>
    <w:rsid w:val="00ED503F"/>
    <w:rsid w:val="00ED70D1"/>
    <w:rsid w:val="00EE03D2"/>
    <w:rsid w:val="00EE1A42"/>
    <w:rsid w:val="00EE260A"/>
    <w:rsid w:val="00EE5612"/>
    <w:rsid w:val="00EE7939"/>
    <w:rsid w:val="00EF0682"/>
    <w:rsid w:val="00EF081B"/>
    <w:rsid w:val="00EF16F0"/>
    <w:rsid w:val="00EF18CE"/>
    <w:rsid w:val="00EF1C35"/>
    <w:rsid w:val="00EF2292"/>
    <w:rsid w:val="00EF25B2"/>
    <w:rsid w:val="00EF2BF5"/>
    <w:rsid w:val="00EF40DA"/>
    <w:rsid w:val="00EF5A3B"/>
    <w:rsid w:val="00EF5F6E"/>
    <w:rsid w:val="00EF73F6"/>
    <w:rsid w:val="00F02076"/>
    <w:rsid w:val="00F02818"/>
    <w:rsid w:val="00F03000"/>
    <w:rsid w:val="00F03E9C"/>
    <w:rsid w:val="00F045D0"/>
    <w:rsid w:val="00F04F97"/>
    <w:rsid w:val="00F04FE2"/>
    <w:rsid w:val="00F060C2"/>
    <w:rsid w:val="00F07B58"/>
    <w:rsid w:val="00F07B66"/>
    <w:rsid w:val="00F10D45"/>
    <w:rsid w:val="00F114C6"/>
    <w:rsid w:val="00F127D3"/>
    <w:rsid w:val="00F12E29"/>
    <w:rsid w:val="00F13555"/>
    <w:rsid w:val="00F13B53"/>
    <w:rsid w:val="00F1466F"/>
    <w:rsid w:val="00F14C77"/>
    <w:rsid w:val="00F158D9"/>
    <w:rsid w:val="00F15BA1"/>
    <w:rsid w:val="00F16AD1"/>
    <w:rsid w:val="00F17EC6"/>
    <w:rsid w:val="00F22A47"/>
    <w:rsid w:val="00F23BB9"/>
    <w:rsid w:val="00F2418E"/>
    <w:rsid w:val="00F3086D"/>
    <w:rsid w:val="00F30DFA"/>
    <w:rsid w:val="00F317DA"/>
    <w:rsid w:val="00F324B5"/>
    <w:rsid w:val="00F329F2"/>
    <w:rsid w:val="00F35189"/>
    <w:rsid w:val="00F361B3"/>
    <w:rsid w:val="00F364B4"/>
    <w:rsid w:val="00F373EE"/>
    <w:rsid w:val="00F3763F"/>
    <w:rsid w:val="00F37A66"/>
    <w:rsid w:val="00F40478"/>
    <w:rsid w:val="00F41496"/>
    <w:rsid w:val="00F42795"/>
    <w:rsid w:val="00F430BB"/>
    <w:rsid w:val="00F444CB"/>
    <w:rsid w:val="00F45FE2"/>
    <w:rsid w:val="00F46000"/>
    <w:rsid w:val="00F50406"/>
    <w:rsid w:val="00F51295"/>
    <w:rsid w:val="00F51458"/>
    <w:rsid w:val="00F51906"/>
    <w:rsid w:val="00F55C64"/>
    <w:rsid w:val="00F55E0C"/>
    <w:rsid w:val="00F61318"/>
    <w:rsid w:val="00F6171A"/>
    <w:rsid w:val="00F621CD"/>
    <w:rsid w:val="00F62208"/>
    <w:rsid w:val="00F62450"/>
    <w:rsid w:val="00F62BE8"/>
    <w:rsid w:val="00F62CCC"/>
    <w:rsid w:val="00F635ED"/>
    <w:rsid w:val="00F63FCB"/>
    <w:rsid w:val="00F65874"/>
    <w:rsid w:val="00F667A1"/>
    <w:rsid w:val="00F6711E"/>
    <w:rsid w:val="00F70AD0"/>
    <w:rsid w:val="00F74F81"/>
    <w:rsid w:val="00F77DEA"/>
    <w:rsid w:val="00F807AC"/>
    <w:rsid w:val="00F811F2"/>
    <w:rsid w:val="00F814FC"/>
    <w:rsid w:val="00F81685"/>
    <w:rsid w:val="00F82781"/>
    <w:rsid w:val="00F82CC7"/>
    <w:rsid w:val="00F834C8"/>
    <w:rsid w:val="00F83F43"/>
    <w:rsid w:val="00F84C02"/>
    <w:rsid w:val="00F859BE"/>
    <w:rsid w:val="00F91A7E"/>
    <w:rsid w:val="00F91AAE"/>
    <w:rsid w:val="00F91BCD"/>
    <w:rsid w:val="00F91D52"/>
    <w:rsid w:val="00F923DA"/>
    <w:rsid w:val="00F933EC"/>
    <w:rsid w:val="00F94365"/>
    <w:rsid w:val="00F94DC4"/>
    <w:rsid w:val="00F94E33"/>
    <w:rsid w:val="00F94FB7"/>
    <w:rsid w:val="00F9597F"/>
    <w:rsid w:val="00F95D9F"/>
    <w:rsid w:val="00F961D3"/>
    <w:rsid w:val="00F97202"/>
    <w:rsid w:val="00FA0215"/>
    <w:rsid w:val="00FA04B6"/>
    <w:rsid w:val="00FA05CB"/>
    <w:rsid w:val="00FA142A"/>
    <w:rsid w:val="00FA21CB"/>
    <w:rsid w:val="00FA23DB"/>
    <w:rsid w:val="00FA2AA3"/>
    <w:rsid w:val="00FA30C1"/>
    <w:rsid w:val="00FA324D"/>
    <w:rsid w:val="00FA462E"/>
    <w:rsid w:val="00FA4685"/>
    <w:rsid w:val="00FA48E9"/>
    <w:rsid w:val="00FA490F"/>
    <w:rsid w:val="00FA52DA"/>
    <w:rsid w:val="00FA574A"/>
    <w:rsid w:val="00FA6F78"/>
    <w:rsid w:val="00FB15D7"/>
    <w:rsid w:val="00FB18A2"/>
    <w:rsid w:val="00FB4F79"/>
    <w:rsid w:val="00FB4F7A"/>
    <w:rsid w:val="00FB5438"/>
    <w:rsid w:val="00FB56A7"/>
    <w:rsid w:val="00FB72A8"/>
    <w:rsid w:val="00FC0207"/>
    <w:rsid w:val="00FC0739"/>
    <w:rsid w:val="00FC0932"/>
    <w:rsid w:val="00FC0CBA"/>
    <w:rsid w:val="00FC1C0D"/>
    <w:rsid w:val="00FC1DD5"/>
    <w:rsid w:val="00FC5027"/>
    <w:rsid w:val="00FC5280"/>
    <w:rsid w:val="00FC6873"/>
    <w:rsid w:val="00FC6A82"/>
    <w:rsid w:val="00FC7A96"/>
    <w:rsid w:val="00FD04E4"/>
    <w:rsid w:val="00FD0939"/>
    <w:rsid w:val="00FD5C05"/>
    <w:rsid w:val="00FD5C79"/>
    <w:rsid w:val="00FD743B"/>
    <w:rsid w:val="00FD749D"/>
    <w:rsid w:val="00FE024C"/>
    <w:rsid w:val="00FE1103"/>
    <w:rsid w:val="00FE19BB"/>
    <w:rsid w:val="00FE1CF4"/>
    <w:rsid w:val="00FE292E"/>
    <w:rsid w:val="00FE47AD"/>
    <w:rsid w:val="00FE5E2A"/>
    <w:rsid w:val="00FF00C4"/>
    <w:rsid w:val="00FF0507"/>
    <w:rsid w:val="00FF0E75"/>
    <w:rsid w:val="00FF1286"/>
    <w:rsid w:val="00FF1DBD"/>
    <w:rsid w:val="00FF3484"/>
    <w:rsid w:val="00FF4D90"/>
    <w:rsid w:val="00FF5286"/>
    <w:rsid w:val="00FF594E"/>
    <w:rsid w:val="00FF5ECA"/>
    <w:rsid w:val="00FF6272"/>
    <w:rsid w:val="00FF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ECC4E8"/>
  <w15:docId w15:val="{0853C12C-8A0A-4988-8FB7-17630965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0B03"/>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qFormat/>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link w:val="af"/>
    <w:uiPriority w:val="99"/>
    <w:rsid w:val="00C770E9"/>
    <w:rPr>
      <w:rFonts w:ascii="Times New Roman" w:eastAsia="Times New Roman" w:hAnsi="Times New Roman"/>
    </w:rPr>
  </w:style>
  <w:style w:type="paragraph" w:customStyle="1" w:styleId="af1">
    <w:name w:val="Таблица текст"/>
    <w:basedOn w:val="a0"/>
    <w:uiPriority w:val="99"/>
    <w:qFormat/>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qFormat/>
    <w:rsid w:val="00C770E9"/>
  </w:style>
  <w:style w:type="paragraph" w:customStyle="1" w:styleId="af4">
    <w:name w:val="Главы"/>
    <w:basedOn w:val="af5"/>
    <w:next w:val="a0"/>
    <w:uiPriority w:val="99"/>
    <w:qFormat/>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qFormat/>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qFormat/>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qFormat/>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qFormat/>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qFormat/>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qFormat/>
    <w:rsid w:val="00C770E9"/>
    <w:pPr>
      <w:numPr>
        <w:ilvl w:val="0"/>
      </w:numPr>
      <w:tabs>
        <w:tab w:val="num" w:pos="360"/>
      </w:tabs>
      <w:spacing w:line="240" w:lineRule="auto"/>
      <w:ind w:left="360" w:hanging="360"/>
    </w:pPr>
  </w:style>
  <w:style w:type="paragraph" w:customStyle="1" w:styleId="15">
    <w:name w:val="Пункт1"/>
    <w:basedOn w:val="a0"/>
    <w:uiPriority w:val="99"/>
    <w:qFormat/>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qFormat/>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qFormat/>
    <w:rsid w:val="00C770E9"/>
    <w:pPr>
      <w:numPr>
        <w:ilvl w:val="2"/>
      </w:numPr>
      <w:tabs>
        <w:tab w:val="clear" w:pos="1134"/>
        <w:tab w:val="num" w:pos="0"/>
        <w:tab w:val="num" w:pos="851"/>
      </w:tabs>
      <w:ind w:left="1134" w:hanging="1134"/>
    </w:pPr>
  </w:style>
  <w:style w:type="paragraph" w:customStyle="1" w:styleId="41">
    <w:name w:val="Пункт_4"/>
    <w:basedOn w:val="32"/>
    <w:uiPriority w:val="99"/>
    <w:qFormat/>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qFormat/>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qFormat/>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qFormat/>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3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qFormat/>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qFormat/>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link w:val="ListParagraphChar"/>
    <w:uiPriority w:val="99"/>
    <w:qFormat/>
    <w:rsid w:val="00D452C2"/>
    <w:pPr>
      <w:ind w:left="720"/>
      <w:contextualSpacing/>
    </w:pPr>
    <w:rPr>
      <w:rFonts w:eastAsia="Times New Roman"/>
    </w:rPr>
  </w:style>
  <w:style w:type="paragraph" w:customStyle="1" w:styleId="210">
    <w:name w:val="Основной текст 21"/>
    <w:basedOn w:val="a0"/>
    <w:qFormat/>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qFormat/>
    <w:rsid w:val="006F07E1"/>
    <w:pPr>
      <w:numPr>
        <w:numId w:val="20"/>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qFormat/>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q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qFormat/>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2">
    <w:name w:val="Не вступил в силу"/>
    <w:uiPriority w:val="99"/>
    <w:rsid w:val="00A90E08"/>
    <w:rPr>
      <w:color w:val="008080"/>
      <w:sz w:val="20"/>
    </w:rPr>
  </w:style>
  <w:style w:type="paragraph" w:styleId="afff3">
    <w:name w:val="Subtitle"/>
    <w:basedOn w:val="a0"/>
    <w:next w:val="a0"/>
    <w:link w:val="afff4"/>
    <w:qFormat/>
    <w:rsid w:val="00480D8A"/>
    <w:pPr>
      <w:spacing w:after="60"/>
      <w:jc w:val="center"/>
      <w:outlineLvl w:val="1"/>
    </w:pPr>
    <w:rPr>
      <w:rFonts w:asciiTheme="majorHAnsi" w:eastAsiaTheme="majorEastAsia" w:hAnsiTheme="majorHAnsi" w:cstheme="majorBidi"/>
      <w:sz w:val="24"/>
      <w:szCs w:val="24"/>
    </w:rPr>
  </w:style>
  <w:style w:type="character" w:customStyle="1" w:styleId="afff4">
    <w:name w:val="Подзаголовок Знак"/>
    <w:basedOn w:val="a1"/>
    <w:link w:val="afff3"/>
    <w:rsid w:val="00480D8A"/>
    <w:rPr>
      <w:rFonts w:asciiTheme="majorHAnsi" w:eastAsiaTheme="majorEastAsia" w:hAnsiTheme="majorHAnsi" w:cstheme="majorBidi"/>
      <w:sz w:val="24"/>
      <w:szCs w:val="24"/>
      <w:lang w:eastAsia="en-US"/>
    </w:rPr>
  </w:style>
  <w:style w:type="paragraph" w:customStyle="1" w:styleId="xl63">
    <w:name w:val="xl63"/>
    <w:basedOn w:val="a0"/>
    <w:qFormat/>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qFormat/>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qFormat/>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qFormat/>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qFormat/>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qFormat/>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qFormat/>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qFormat/>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qFormat/>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qFormat/>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uiPriority w:val="99"/>
    <w:qFormat/>
    <w:rsid w:val="00082233"/>
    <w:pPr>
      <w:widowControl w:val="0"/>
      <w:autoSpaceDE w:val="0"/>
      <w:autoSpaceDN w:val="0"/>
    </w:pPr>
    <w:rPr>
      <w:rFonts w:ascii="Courier New" w:eastAsia="Times New Roman" w:hAnsi="Courier New" w:cs="Courier New"/>
    </w:rPr>
  </w:style>
  <w:style w:type="paragraph" w:customStyle="1" w:styleId="ConsPlusTitle">
    <w:name w:val="ConsPlusTitle"/>
    <w:qFormat/>
    <w:rsid w:val="00082233"/>
    <w:pPr>
      <w:widowControl w:val="0"/>
      <w:autoSpaceDE w:val="0"/>
      <w:autoSpaceDN w:val="0"/>
    </w:pPr>
    <w:rPr>
      <w:rFonts w:eastAsia="Times New Roman" w:cs="Calibri"/>
      <w:b/>
      <w:sz w:val="22"/>
    </w:rPr>
  </w:style>
  <w:style w:type="paragraph" w:customStyle="1" w:styleId="xl79">
    <w:name w:val="xl79"/>
    <w:basedOn w:val="a0"/>
    <w:qFormat/>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uiPriority w:val="59"/>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BD3EA0"/>
  </w:style>
  <w:style w:type="table" w:customStyle="1" w:styleId="51">
    <w:name w:val="Сетка таблицы5"/>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itle"/>
    <w:basedOn w:val="a0"/>
    <w:link w:val="afff6"/>
    <w:uiPriority w:val="99"/>
    <w:qFormat/>
    <w:rsid w:val="00BD3EA0"/>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6">
    <w:name w:val="Заголовок Знак"/>
    <w:basedOn w:val="a1"/>
    <w:link w:val="afff5"/>
    <w:uiPriority w:val="99"/>
    <w:rsid w:val="00BD3EA0"/>
    <w:rPr>
      <w:rFonts w:ascii="Times New Roman" w:eastAsia="Times New Roman" w:hAnsi="Times New Roman"/>
      <w:b/>
      <w:bCs/>
      <w:sz w:val="24"/>
      <w:szCs w:val="24"/>
    </w:rPr>
  </w:style>
  <w:style w:type="paragraph" w:styleId="27">
    <w:name w:val="Body Text 2"/>
    <w:basedOn w:val="a0"/>
    <w:link w:val="28"/>
    <w:semiHidden/>
    <w:unhideWhenUsed/>
    <w:rsid w:val="00BD3EA0"/>
    <w:pPr>
      <w:autoSpaceDE w:val="0"/>
      <w:autoSpaceDN w:val="0"/>
      <w:spacing w:after="0" w:line="240" w:lineRule="auto"/>
      <w:jc w:val="both"/>
    </w:pPr>
    <w:rPr>
      <w:rFonts w:ascii="Times New Roman" w:eastAsia="Arial Unicode MS" w:hAnsi="Times New Roman"/>
      <w:szCs w:val="24"/>
      <w:lang w:eastAsia="ru-RU"/>
    </w:rPr>
  </w:style>
  <w:style w:type="character" w:customStyle="1" w:styleId="28">
    <w:name w:val="Основной текст 2 Знак"/>
    <w:basedOn w:val="a1"/>
    <w:link w:val="27"/>
    <w:semiHidden/>
    <w:rsid w:val="00BD3EA0"/>
    <w:rPr>
      <w:rFonts w:ascii="Times New Roman" w:eastAsia="Arial Unicode MS" w:hAnsi="Times New Roman"/>
      <w:sz w:val="22"/>
      <w:szCs w:val="24"/>
    </w:rPr>
  </w:style>
  <w:style w:type="paragraph" w:styleId="34">
    <w:name w:val="Body Text Indent 3"/>
    <w:basedOn w:val="a0"/>
    <w:link w:val="35"/>
    <w:semiHidden/>
    <w:unhideWhenUsed/>
    <w:rsid w:val="00BD3EA0"/>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BD3EA0"/>
    <w:rPr>
      <w:rFonts w:ascii="Times New Roman" w:eastAsia="Times New Roman" w:hAnsi="Times New Roman"/>
      <w:sz w:val="22"/>
      <w:szCs w:val="22"/>
    </w:rPr>
  </w:style>
  <w:style w:type="paragraph" w:styleId="afff7">
    <w:name w:val="Block Text"/>
    <w:basedOn w:val="a0"/>
    <w:uiPriority w:val="99"/>
    <w:unhideWhenUsed/>
    <w:rsid w:val="00BD3EA0"/>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BD3EA0"/>
    <w:rPr>
      <w:rFonts w:ascii="Times New Roman" w:hAnsi="Times New Roman"/>
      <w:i/>
      <w:spacing w:val="50"/>
      <w:sz w:val="36"/>
    </w:rPr>
  </w:style>
  <w:style w:type="character" w:customStyle="1" w:styleId="FontStyle12">
    <w:name w:val="Font Style12"/>
    <w:uiPriority w:val="99"/>
    <w:rsid w:val="00BD3EA0"/>
    <w:rPr>
      <w:rFonts w:ascii="Times New Roman" w:hAnsi="Times New Roman"/>
      <w:b/>
      <w:sz w:val="22"/>
    </w:rPr>
  </w:style>
  <w:style w:type="paragraph" w:customStyle="1" w:styleId="-">
    <w:name w:val="Контракт-раздел"/>
    <w:basedOn w:val="a0"/>
    <w:uiPriority w:val="99"/>
    <w:qFormat/>
    <w:rsid w:val="00BD3EA0"/>
    <w:pPr>
      <w:keepNext/>
      <w:keepLines/>
      <w:numPr>
        <w:numId w:val="32"/>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qFormat/>
    <w:rsid w:val="00BD3EA0"/>
    <w:pPr>
      <w:numPr>
        <w:ilvl w:val="1"/>
        <w:numId w:val="32"/>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qFormat/>
    <w:rsid w:val="00BD3EA0"/>
    <w:rPr>
      <w:rFonts w:eastAsia="Times New Roman" w:cs="Calibri"/>
      <w:sz w:val="22"/>
      <w:szCs w:val="22"/>
    </w:rPr>
  </w:style>
  <w:style w:type="paragraph" w:customStyle="1" w:styleId="120">
    <w:name w:val="Обычный + 12 пт"/>
    <w:basedOn w:val="a0"/>
    <w:uiPriority w:val="99"/>
    <w:qFormat/>
    <w:rsid w:val="00BD3EA0"/>
    <w:pPr>
      <w:shd w:val="clear" w:color="auto" w:fill="FFFFFF"/>
      <w:spacing w:after="0" w:line="240" w:lineRule="auto"/>
      <w:ind w:left="38"/>
      <w:jc w:val="both"/>
    </w:pPr>
    <w:rPr>
      <w:rFonts w:ascii="Times New Roman" w:eastAsia="Times New Roman" w:hAnsi="Times New Roman"/>
      <w:sz w:val="24"/>
      <w:szCs w:val="24"/>
      <w:lang w:eastAsia="ru-RU"/>
    </w:rPr>
  </w:style>
  <w:style w:type="character" w:customStyle="1" w:styleId="FontStyle13">
    <w:name w:val="Font Style13"/>
    <w:rsid w:val="00BD3EA0"/>
    <w:rPr>
      <w:rFonts w:ascii="Times New Roman" w:hAnsi="Times New Roman"/>
      <w:sz w:val="30"/>
    </w:rPr>
  </w:style>
  <w:style w:type="paragraph" w:customStyle="1" w:styleId="29">
    <w:name w:val="Без интервала2"/>
    <w:uiPriority w:val="99"/>
    <w:qFormat/>
    <w:rsid w:val="00BD3EA0"/>
    <w:rPr>
      <w:rFonts w:eastAsia="Times New Roman" w:cs="Calibri"/>
      <w:sz w:val="22"/>
      <w:szCs w:val="22"/>
    </w:rPr>
  </w:style>
  <w:style w:type="paragraph" w:customStyle="1" w:styleId="36">
    <w:name w:val="Без интервала3"/>
    <w:uiPriority w:val="99"/>
    <w:qFormat/>
    <w:rsid w:val="00BD3EA0"/>
    <w:rPr>
      <w:rFonts w:eastAsia="Times New Roman" w:cs="Calibri"/>
      <w:sz w:val="22"/>
      <w:szCs w:val="22"/>
    </w:rPr>
  </w:style>
  <w:style w:type="character" w:customStyle="1" w:styleId="apple-style-span">
    <w:name w:val="apple-style-span"/>
    <w:uiPriority w:val="99"/>
    <w:rsid w:val="00BD3EA0"/>
  </w:style>
  <w:style w:type="character" w:styleId="afff8">
    <w:name w:val="Emphasis"/>
    <w:uiPriority w:val="99"/>
    <w:qFormat/>
    <w:rsid w:val="00BD3EA0"/>
    <w:rPr>
      <w:rFonts w:cs="Times New Roman"/>
      <w:i/>
    </w:rPr>
  </w:style>
  <w:style w:type="character" w:customStyle="1" w:styleId="FontStyle15">
    <w:name w:val="Font Style15"/>
    <w:rsid w:val="00BD3EA0"/>
    <w:rPr>
      <w:rFonts w:ascii="Times New Roman" w:hAnsi="Times New Roman"/>
      <w:sz w:val="22"/>
    </w:rPr>
  </w:style>
  <w:style w:type="paragraph" w:customStyle="1" w:styleId="Style7">
    <w:name w:val="Style7"/>
    <w:basedOn w:val="a0"/>
    <w:uiPriority w:val="99"/>
    <w:qFormat/>
    <w:rsid w:val="00BD3EA0"/>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styleId="afff9">
    <w:name w:val="Subtle Emphasis"/>
    <w:uiPriority w:val="99"/>
    <w:qFormat/>
    <w:rsid w:val="00BD3EA0"/>
    <w:rPr>
      <w:rFonts w:cs="Times New Roman"/>
      <w:i/>
      <w:iCs/>
      <w:color w:val="808080"/>
    </w:rPr>
  </w:style>
  <w:style w:type="paragraph" w:customStyle="1" w:styleId="ConsPlusCell">
    <w:name w:val="ConsPlusCell"/>
    <w:uiPriority w:val="99"/>
    <w:qFormat/>
    <w:rsid w:val="00BD3EA0"/>
    <w:pPr>
      <w:widowControl w:val="0"/>
      <w:autoSpaceDE w:val="0"/>
      <w:autoSpaceDN w:val="0"/>
      <w:adjustRightInd w:val="0"/>
    </w:pPr>
    <w:rPr>
      <w:rFonts w:ascii="Times New Roman" w:hAnsi="Times New Roman"/>
      <w:sz w:val="24"/>
      <w:szCs w:val="24"/>
    </w:rPr>
  </w:style>
  <w:style w:type="character" w:styleId="afffa">
    <w:name w:val="Strong"/>
    <w:uiPriority w:val="22"/>
    <w:qFormat/>
    <w:rsid w:val="00BD3EA0"/>
    <w:rPr>
      <w:b/>
      <w:bCs/>
    </w:rPr>
  </w:style>
  <w:style w:type="paragraph" w:customStyle="1" w:styleId="Times12">
    <w:name w:val="Times 12"/>
    <w:basedOn w:val="a0"/>
    <w:qFormat/>
    <w:rsid w:val="00BD3EA0"/>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BD3EA0"/>
  </w:style>
  <w:style w:type="numbering" w:customStyle="1" w:styleId="211">
    <w:name w:val="Нет списка21"/>
    <w:next w:val="a3"/>
    <w:uiPriority w:val="99"/>
    <w:semiHidden/>
    <w:unhideWhenUsed/>
    <w:rsid w:val="00BD3EA0"/>
  </w:style>
  <w:style w:type="paragraph" w:customStyle="1" w:styleId="afffb">
    <w:name w:val="Таблицы (моноширинный)"/>
    <w:basedOn w:val="a0"/>
    <w:next w:val="a0"/>
    <w:qFormat/>
    <w:rsid w:val="00BD3E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BD3EA0"/>
  </w:style>
  <w:style w:type="table" w:customStyle="1" w:styleId="111">
    <w:name w:val="Сетка таблицы11"/>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f7"/>
    <w:uiPriority w:val="9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BD3EA0"/>
  </w:style>
  <w:style w:type="character" w:customStyle="1" w:styleId="38">
    <w:name w:val="Основной текст (3)_"/>
    <w:link w:val="39"/>
    <w:rsid w:val="00BD3EA0"/>
    <w:rPr>
      <w:rFonts w:ascii="Times New Roman" w:eastAsia="Times New Roman" w:hAnsi="Times New Roman"/>
      <w:sz w:val="21"/>
      <w:szCs w:val="21"/>
      <w:shd w:val="clear" w:color="auto" w:fill="FFFFFF"/>
    </w:rPr>
  </w:style>
  <w:style w:type="paragraph" w:customStyle="1" w:styleId="39">
    <w:name w:val="Основной текст (3)"/>
    <w:basedOn w:val="a0"/>
    <w:link w:val="38"/>
    <w:rsid w:val="00BD3EA0"/>
    <w:pPr>
      <w:widowControl w:val="0"/>
      <w:shd w:val="clear" w:color="auto" w:fill="FFFFFF"/>
      <w:spacing w:after="0" w:line="250" w:lineRule="exact"/>
    </w:pPr>
    <w:rPr>
      <w:rFonts w:ascii="Times New Roman" w:eastAsia="Times New Roman" w:hAnsi="Times New Roman"/>
      <w:sz w:val="21"/>
      <w:szCs w:val="21"/>
      <w:lang w:eastAsia="ru-RU"/>
    </w:rPr>
  </w:style>
  <w:style w:type="character" w:customStyle="1" w:styleId="3115pt">
    <w:name w:val="Основной текст (3) + 11;5 pt"/>
    <w:rsid w:val="00BD3EA0"/>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BD3EA0"/>
  </w:style>
  <w:style w:type="character" w:customStyle="1" w:styleId="bold1">
    <w:name w:val="bold1"/>
    <w:rsid w:val="00BD3EA0"/>
    <w:rPr>
      <w:b/>
      <w:bCs/>
      <w:sz w:val="28"/>
      <w:szCs w:val="28"/>
    </w:rPr>
  </w:style>
  <w:style w:type="character" w:customStyle="1" w:styleId="punctleft1">
    <w:name w:val="punct_left1"/>
    <w:rsid w:val="00BD3EA0"/>
    <w:rPr>
      <w:color w:val="878787"/>
    </w:rPr>
  </w:style>
  <w:style w:type="character" w:customStyle="1" w:styleId="punctright1">
    <w:name w:val="punct_right1"/>
    <w:rsid w:val="00BD3EA0"/>
    <w:rPr>
      <w:color w:val="000000"/>
    </w:rPr>
  </w:style>
  <w:style w:type="character" w:customStyle="1" w:styleId="tbs">
    <w:name w:val="tbs"/>
    <w:basedOn w:val="a1"/>
    <w:rsid w:val="00BD3EA0"/>
  </w:style>
  <w:style w:type="character" w:customStyle="1" w:styleId="tooltip">
    <w:name w:val="tooltip"/>
    <w:uiPriority w:val="99"/>
    <w:rsid w:val="00BD3EA0"/>
    <w:rPr>
      <w:rFonts w:cs="Times New Roman"/>
    </w:rPr>
  </w:style>
  <w:style w:type="character" w:customStyle="1" w:styleId="apple-converted-space">
    <w:name w:val="apple-converted-space"/>
    <w:rsid w:val="00BD3EA0"/>
    <w:rPr>
      <w:rFonts w:cs="Times New Roman"/>
    </w:rPr>
  </w:style>
  <w:style w:type="paragraph" w:styleId="afffc">
    <w:name w:val="No Spacing"/>
    <w:aliases w:val="Текст_ПЗ"/>
    <w:uiPriority w:val="1"/>
    <w:qFormat/>
    <w:rsid w:val="00BD3EA0"/>
    <w:rPr>
      <w:sz w:val="22"/>
      <w:szCs w:val="22"/>
      <w:lang w:eastAsia="en-US"/>
    </w:rPr>
  </w:style>
  <w:style w:type="character" w:customStyle="1" w:styleId="FontStyle128">
    <w:name w:val="Font Style128"/>
    <w:rsid w:val="00BD3EA0"/>
    <w:rPr>
      <w:rFonts w:ascii="Times New Roman" w:hAnsi="Times New Roman"/>
      <w:color w:val="000000"/>
      <w:sz w:val="26"/>
    </w:rPr>
  </w:style>
  <w:style w:type="paragraph" w:customStyle="1" w:styleId="afffd">
    <w:name w:val="Знак"/>
    <w:basedOn w:val="a0"/>
    <w:rsid w:val="00BD3EA0"/>
    <w:pPr>
      <w:spacing w:after="160" w:line="240" w:lineRule="exact"/>
    </w:pPr>
    <w:rPr>
      <w:rFonts w:ascii="Verdana" w:eastAsia="Times New Roman" w:hAnsi="Verdana"/>
      <w:sz w:val="24"/>
      <w:szCs w:val="24"/>
      <w:lang w:val="en-US"/>
    </w:rPr>
  </w:style>
  <w:style w:type="paragraph" w:styleId="2a">
    <w:name w:val="Quote"/>
    <w:basedOn w:val="a0"/>
    <w:next w:val="a0"/>
    <w:link w:val="2b"/>
    <w:uiPriority w:val="29"/>
    <w:qFormat/>
    <w:rsid w:val="00BD3EA0"/>
    <w:pPr>
      <w:spacing w:before="200" w:after="160" w:line="360" w:lineRule="auto"/>
      <w:ind w:left="864" w:right="864" w:firstLine="567"/>
      <w:jc w:val="center"/>
    </w:pPr>
    <w:rPr>
      <w:rFonts w:ascii="Times New Roman" w:eastAsia="Times New Roman" w:hAnsi="Times New Roman"/>
      <w:i/>
      <w:iCs/>
      <w:color w:val="404040"/>
      <w:sz w:val="28"/>
      <w:szCs w:val="28"/>
      <w:lang w:eastAsia="ru-RU"/>
    </w:rPr>
  </w:style>
  <w:style w:type="character" w:customStyle="1" w:styleId="2b">
    <w:name w:val="Цитата 2 Знак"/>
    <w:basedOn w:val="a1"/>
    <w:link w:val="2a"/>
    <w:uiPriority w:val="29"/>
    <w:rsid w:val="00BD3EA0"/>
    <w:rPr>
      <w:rFonts w:ascii="Times New Roman" w:eastAsia="Times New Roman" w:hAnsi="Times New Roman"/>
      <w:i/>
      <w:iCs/>
      <w:color w:val="404040"/>
      <w:sz w:val="28"/>
      <w:szCs w:val="28"/>
    </w:rPr>
  </w:style>
  <w:style w:type="numbering" w:customStyle="1" w:styleId="52">
    <w:name w:val="Нет списка5"/>
    <w:next w:val="a3"/>
    <w:uiPriority w:val="99"/>
    <w:semiHidden/>
    <w:unhideWhenUsed/>
    <w:rsid w:val="00691F2A"/>
  </w:style>
  <w:style w:type="table" w:customStyle="1" w:styleId="61">
    <w:name w:val="Сетка таблицы6"/>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91F2A"/>
  </w:style>
  <w:style w:type="numbering" w:customStyle="1" w:styleId="220">
    <w:name w:val="Нет списка22"/>
    <w:next w:val="a3"/>
    <w:uiPriority w:val="99"/>
    <w:semiHidden/>
    <w:unhideWhenUsed/>
    <w:rsid w:val="00691F2A"/>
  </w:style>
  <w:style w:type="numbering" w:customStyle="1" w:styleId="311">
    <w:name w:val="Нет списка31"/>
    <w:next w:val="a3"/>
    <w:uiPriority w:val="99"/>
    <w:semiHidden/>
    <w:unhideWhenUsed/>
    <w:rsid w:val="00691F2A"/>
  </w:style>
  <w:style w:type="table" w:customStyle="1" w:styleId="122">
    <w:name w:val="Сетка таблицы12"/>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f7"/>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91F2A"/>
  </w:style>
  <w:style w:type="paragraph" w:styleId="afffe">
    <w:name w:val="endnote text"/>
    <w:basedOn w:val="a0"/>
    <w:link w:val="affff"/>
    <w:uiPriority w:val="99"/>
    <w:semiHidden/>
    <w:unhideWhenUsed/>
    <w:rsid w:val="00941F1C"/>
    <w:pPr>
      <w:spacing w:after="0" w:line="240" w:lineRule="auto"/>
    </w:pPr>
    <w:rPr>
      <w:sz w:val="20"/>
      <w:szCs w:val="20"/>
    </w:rPr>
  </w:style>
  <w:style w:type="character" w:customStyle="1" w:styleId="affff">
    <w:name w:val="Текст концевой сноски Знак"/>
    <w:basedOn w:val="a1"/>
    <w:link w:val="afffe"/>
    <w:uiPriority w:val="99"/>
    <w:semiHidden/>
    <w:rsid w:val="00941F1C"/>
    <w:rPr>
      <w:lang w:eastAsia="en-US"/>
    </w:rPr>
  </w:style>
  <w:style w:type="character" w:styleId="affff0">
    <w:name w:val="endnote reference"/>
    <w:basedOn w:val="a1"/>
    <w:uiPriority w:val="99"/>
    <w:semiHidden/>
    <w:unhideWhenUsed/>
    <w:rsid w:val="00941F1C"/>
    <w:rPr>
      <w:vertAlign w:val="superscript"/>
    </w:rPr>
  </w:style>
  <w:style w:type="numbering" w:customStyle="1" w:styleId="62">
    <w:name w:val="Нет списка6"/>
    <w:next w:val="a3"/>
    <w:uiPriority w:val="99"/>
    <w:semiHidden/>
    <w:unhideWhenUsed/>
    <w:rsid w:val="002B0947"/>
  </w:style>
  <w:style w:type="numbering" w:customStyle="1" w:styleId="130">
    <w:name w:val="Нет списка13"/>
    <w:next w:val="a3"/>
    <w:uiPriority w:val="99"/>
    <w:semiHidden/>
    <w:unhideWhenUsed/>
    <w:rsid w:val="002B0947"/>
  </w:style>
  <w:style w:type="table" w:customStyle="1" w:styleId="71">
    <w:name w:val="Сетка таблицы7"/>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rsid w:val="002B09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
    <w:basedOn w:val="a2"/>
    <w:next w:val="aff7"/>
    <w:uiPriority w:val="59"/>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2B0947"/>
  </w:style>
  <w:style w:type="table" w:customStyle="1" w:styleId="510">
    <w:name w:val="Сетка таблицы5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Style5"/>
    <w:rsid w:val="002B0947"/>
    <w:rPr>
      <w:rFonts w:ascii="Times New Roman" w:hAnsi="Times New Roman" w:cs="Times New Roman" w:hint="default"/>
      <w:sz w:val="14"/>
      <w:szCs w:val="14"/>
    </w:rPr>
  </w:style>
  <w:style w:type="character" w:customStyle="1" w:styleId="blk">
    <w:name w:val="blk"/>
    <w:basedOn w:val="a1"/>
    <w:rsid w:val="002B0947"/>
  </w:style>
  <w:style w:type="character" w:customStyle="1" w:styleId="ListParagraphChar">
    <w:name w:val="List Paragraph Char"/>
    <w:link w:val="19"/>
    <w:locked/>
    <w:rsid w:val="002B0947"/>
    <w:rPr>
      <w:rFonts w:eastAsia="Times New Roman"/>
      <w:sz w:val="22"/>
      <w:szCs w:val="22"/>
      <w:lang w:eastAsia="en-US"/>
    </w:rPr>
  </w:style>
  <w:style w:type="character" w:customStyle="1" w:styleId="Bodytext2">
    <w:name w:val="Body text (2)_"/>
    <w:link w:val="Bodytext20"/>
    <w:rsid w:val="002B0947"/>
    <w:rPr>
      <w:b/>
      <w:bCs/>
      <w:shd w:val="clear" w:color="auto" w:fill="FFFFFF"/>
    </w:rPr>
  </w:style>
  <w:style w:type="paragraph" w:customStyle="1" w:styleId="Bodytext20">
    <w:name w:val="Body text (2)"/>
    <w:basedOn w:val="a0"/>
    <w:link w:val="Bodytext2"/>
    <w:rsid w:val="002B0947"/>
    <w:pPr>
      <w:widowControl w:val="0"/>
      <w:shd w:val="clear" w:color="auto" w:fill="FFFFFF"/>
      <w:spacing w:before="540" w:after="0" w:line="264" w:lineRule="exact"/>
      <w:ind w:hanging="320"/>
      <w:jc w:val="center"/>
    </w:pPr>
    <w:rPr>
      <w:b/>
      <w:bCs/>
      <w:sz w:val="20"/>
      <w:szCs w:val="20"/>
      <w:lang w:eastAsia="ru-RU"/>
    </w:rPr>
  </w:style>
  <w:style w:type="character" w:customStyle="1" w:styleId="BodytextBold">
    <w:name w:val="Body text + Bold"/>
    <w:rsid w:val="002B094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2B0947"/>
    <w:rPr>
      <w:rFonts w:ascii="Arial" w:eastAsia="Arial" w:hAnsi="Arial" w:cs="Arial"/>
      <w:b w:val="0"/>
      <w:bCs w:val="0"/>
      <w:i w:val="0"/>
      <w:iCs w:val="0"/>
      <w:smallCaps w:val="0"/>
      <w:strike w:val="0"/>
      <w:spacing w:val="4"/>
      <w:sz w:val="21"/>
      <w:szCs w:val="21"/>
      <w:u w:val="none"/>
    </w:rPr>
  </w:style>
  <w:style w:type="character" w:customStyle="1" w:styleId="aff9">
    <w:name w:val="Абзац списка Знак"/>
    <w:aliases w:val="СТ Знак,Bullet List Знак,FooterText Знак,numbered Знак"/>
    <w:link w:val="aff8"/>
    <w:uiPriority w:val="34"/>
    <w:rsid w:val="002B0947"/>
    <w:rPr>
      <w:rFonts w:ascii="Arial" w:eastAsia="Times New Roman" w:hAnsi="Arial" w:cs="Arial"/>
    </w:rPr>
  </w:style>
  <w:style w:type="paragraph" w:customStyle="1" w:styleId="44">
    <w:name w:val="Без интервала4"/>
    <w:next w:val="afffc"/>
    <w:link w:val="affff1"/>
    <w:uiPriority w:val="1"/>
    <w:qFormat/>
    <w:rsid w:val="002B0947"/>
    <w:rPr>
      <w:sz w:val="22"/>
      <w:szCs w:val="22"/>
      <w:lang w:eastAsia="en-US"/>
    </w:rPr>
  </w:style>
  <w:style w:type="paragraph" w:styleId="HTML">
    <w:name w:val="HTML Preformatted"/>
    <w:basedOn w:val="a0"/>
    <w:link w:val="HTML0"/>
    <w:rsid w:val="002B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B0947"/>
    <w:rPr>
      <w:rFonts w:ascii="Courier New" w:eastAsia="Times New Roman" w:hAnsi="Courier New" w:cs="Courier New"/>
    </w:rPr>
  </w:style>
  <w:style w:type="character" w:customStyle="1" w:styleId="value">
    <w:name w:val="value"/>
    <w:basedOn w:val="a1"/>
    <w:rsid w:val="002B0947"/>
  </w:style>
  <w:style w:type="numbering" w:customStyle="1" w:styleId="1111">
    <w:name w:val="Нет списка111"/>
    <w:next w:val="a3"/>
    <w:uiPriority w:val="99"/>
    <w:semiHidden/>
    <w:unhideWhenUsed/>
    <w:rsid w:val="002B0947"/>
  </w:style>
  <w:style w:type="character" w:customStyle="1" w:styleId="affff1">
    <w:name w:val="Без интервала Знак"/>
    <w:aliases w:val="Текст_ПЗ Знак"/>
    <w:link w:val="44"/>
    <w:uiPriority w:val="1"/>
    <w:locked/>
    <w:rsid w:val="002B0947"/>
    <w:rPr>
      <w:sz w:val="22"/>
      <w:szCs w:val="22"/>
      <w:lang w:eastAsia="en-US"/>
    </w:rPr>
  </w:style>
  <w:style w:type="numbering" w:customStyle="1" w:styleId="320">
    <w:name w:val="Нет списка32"/>
    <w:next w:val="a3"/>
    <w:uiPriority w:val="99"/>
    <w:semiHidden/>
    <w:unhideWhenUsed/>
    <w:rsid w:val="002B0947"/>
  </w:style>
  <w:style w:type="table" w:customStyle="1" w:styleId="610">
    <w:name w:val="Сетка таблицы6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f7"/>
    <w:uiPriority w:val="9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2B0947"/>
  </w:style>
  <w:style w:type="numbering" w:customStyle="1" w:styleId="420">
    <w:name w:val="Нет списка42"/>
    <w:next w:val="a3"/>
    <w:uiPriority w:val="99"/>
    <w:semiHidden/>
    <w:unhideWhenUsed/>
    <w:rsid w:val="002B0947"/>
  </w:style>
  <w:style w:type="numbering" w:customStyle="1" w:styleId="1310">
    <w:name w:val="Нет списка131"/>
    <w:next w:val="a3"/>
    <w:uiPriority w:val="99"/>
    <w:semiHidden/>
    <w:unhideWhenUsed/>
    <w:rsid w:val="002B0947"/>
  </w:style>
  <w:style w:type="character" w:customStyle="1" w:styleId="delimiter">
    <w:name w:val="delimiter"/>
    <w:rsid w:val="002B0947"/>
  </w:style>
  <w:style w:type="character" w:customStyle="1" w:styleId="dfaq">
    <w:name w:val="dfaq"/>
    <w:rsid w:val="002B0947"/>
  </w:style>
  <w:style w:type="character" w:customStyle="1" w:styleId="delimiter1">
    <w:name w:val="delimiter1"/>
    <w:uiPriority w:val="99"/>
    <w:rsid w:val="002B0947"/>
  </w:style>
  <w:style w:type="character" w:customStyle="1" w:styleId="dfaq1">
    <w:name w:val="dfaq1"/>
    <w:uiPriority w:val="99"/>
    <w:rsid w:val="002B0947"/>
  </w:style>
  <w:style w:type="table" w:styleId="1b">
    <w:name w:val="Table Simple 1"/>
    <w:basedOn w:val="a2"/>
    <w:uiPriority w:val="99"/>
    <w:rsid w:val="002B09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f2">
    <w:name w:val="Основной текст_"/>
    <w:link w:val="45"/>
    <w:uiPriority w:val="99"/>
    <w:locked/>
    <w:rsid w:val="002B0947"/>
    <w:rPr>
      <w:rFonts w:ascii="Times New Roman" w:hAnsi="Times New Roman"/>
      <w:shd w:val="clear" w:color="auto" w:fill="FFFFFF"/>
    </w:rPr>
  </w:style>
  <w:style w:type="character" w:customStyle="1" w:styleId="1c">
    <w:name w:val="Основной текст1"/>
    <w:uiPriority w:val="99"/>
    <w:rsid w:val="002B0947"/>
    <w:rPr>
      <w:rFonts w:ascii="Times New Roman" w:hAnsi="Times New Roman"/>
      <w:color w:val="000000"/>
      <w:spacing w:val="0"/>
      <w:w w:val="100"/>
      <w:position w:val="0"/>
      <w:sz w:val="20"/>
      <w:shd w:val="clear" w:color="auto" w:fill="FFFFFF"/>
      <w:lang w:val="ru-RU"/>
    </w:rPr>
  </w:style>
  <w:style w:type="character" w:customStyle="1" w:styleId="affff3">
    <w:name w:val="Основной текст + Курсив"/>
    <w:uiPriority w:val="99"/>
    <w:rsid w:val="002B0947"/>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f2"/>
    <w:uiPriority w:val="99"/>
    <w:rsid w:val="002B0947"/>
    <w:pPr>
      <w:widowControl w:val="0"/>
      <w:shd w:val="clear" w:color="auto" w:fill="FFFFFF"/>
      <w:spacing w:after="0" w:line="240" w:lineRule="auto"/>
    </w:pPr>
    <w:rPr>
      <w:rFonts w:ascii="Times New Roman" w:hAnsi="Times New Roman"/>
      <w:sz w:val="20"/>
      <w:szCs w:val="20"/>
      <w:lang w:eastAsia="ru-RU"/>
    </w:rPr>
  </w:style>
  <w:style w:type="paragraph" w:customStyle="1" w:styleId="2c">
    <w:name w:val="Знак Знак Знак2 Знак"/>
    <w:basedOn w:val="a0"/>
    <w:uiPriority w:val="99"/>
    <w:rsid w:val="002B0947"/>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112">
    <w:name w:val="Сетка таблицы 111"/>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Простая таблица 11"/>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
    <w:name w:val="Сетка таблицы 12"/>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Style3">
    <w:name w:val="Style3"/>
    <w:basedOn w:val="a0"/>
    <w:uiPriority w:val="99"/>
    <w:rsid w:val="002B0947"/>
    <w:pPr>
      <w:widowControl w:val="0"/>
      <w:autoSpaceDE w:val="0"/>
      <w:autoSpaceDN w:val="0"/>
      <w:adjustRightInd w:val="0"/>
      <w:spacing w:after="0" w:line="643" w:lineRule="exact"/>
      <w:jc w:val="right"/>
    </w:pPr>
    <w:rPr>
      <w:rFonts w:ascii="Times New Roman" w:eastAsia="Times New Roman" w:hAnsi="Times New Roman"/>
      <w:sz w:val="24"/>
      <w:szCs w:val="24"/>
      <w:lang w:eastAsia="ru-RU"/>
    </w:rPr>
  </w:style>
  <w:style w:type="character" w:customStyle="1" w:styleId="st">
    <w:name w:val="st"/>
    <w:rsid w:val="002B0947"/>
  </w:style>
  <w:style w:type="paragraph" w:customStyle="1" w:styleId="font5">
    <w:name w:val="font5"/>
    <w:basedOn w:val="a0"/>
    <w:rsid w:val="002B0947"/>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7">
    <w:name w:val="font7"/>
    <w:basedOn w:val="a0"/>
    <w:rsid w:val="002B0947"/>
    <w:pPr>
      <w:spacing w:before="100" w:beforeAutospacing="1" w:after="100" w:afterAutospacing="1" w:line="240" w:lineRule="auto"/>
    </w:pPr>
    <w:rPr>
      <w:rFonts w:ascii="Times New Roman" w:eastAsia="Times New Roman" w:hAnsi="Times New Roman"/>
      <w:lang w:eastAsia="ru-RU"/>
    </w:rPr>
  </w:style>
  <w:style w:type="paragraph" w:customStyle="1" w:styleId="font8">
    <w:name w:val="font8"/>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9">
    <w:name w:val="font9"/>
    <w:basedOn w:val="a0"/>
    <w:rsid w:val="002B0947"/>
    <w:pPr>
      <w:spacing w:before="100" w:beforeAutospacing="1" w:after="100" w:afterAutospacing="1" w:line="240" w:lineRule="auto"/>
    </w:pPr>
    <w:rPr>
      <w:rFonts w:ascii="Times New Roman" w:eastAsia="Times New Roman" w:hAnsi="Times New Roman"/>
      <w:b/>
      <w:bCs/>
      <w:lang w:eastAsia="ru-RU"/>
    </w:rPr>
  </w:style>
  <w:style w:type="paragraph" w:customStyle="1" w:styleId="xl140">
    <w:name w:val="xl140"/>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2">
    <w:name w:val="xl142"/>
    <w:basedOn w:val="a0"/>
    <w:qFormat/>
    <w:rsid w:val="002B094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3">
    <w:name w:val="xl143"/>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4">
    <w:name w:val="xl144"/>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5">
    <w:name w:val="xl145"/>
    <w:basedOn w:val="a0"/>
    <w:qFormat/>
    <w:rsid w:val="002B09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numbering" w:customStyle="1" w:styleId="72">
    <w:name w:val="Нет списка7"/>
    <w:next w:val="a3"/>
    <w:uiPriority w:val="99"/>
    <w:semiHidden/>
    <w:unhideWhenUsed/>
    <w:rsid w:val="00DA1BB0"/>
  </w:style>
  <w:style w:type="numbering" w:customStyle="1" w:styleId="140">
    <w:name w:val="Нет списка14"/>
    <w:next w:val="a3"/>
    <w:uiPriority w:val="99"/>
    <w:semiHidden/>
    <w:unhideWhenUsed/>
    <w:rsid w:val="00DA1BB0"/>
  </w:style>
  <w:style w:type="table" w:customStyle="1" w:styleId="81">
    <w:name w:val="Сетка таблицы8"/>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uiPriority w:val="99"/>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f7"/>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DA1BB0"/>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DA1BB0"/>
  </w:style>
  <w:style w:type="table" w:customStyle="1" w:styleId="520">
    <w:name w:val="Сетка таблицы5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DA1BB0"/>
  </w:style>
  <w:style w:type="numbering" w:customStyle="1" w:styleId="330">
    <w:name w:val="Нет списка33"/>
    <w:next w:val="a3"/>
    <w:uiPriority w:val="99"/>
    <w:semiHidden/>
    <w:unhideWhenUsed/>
    <w:rsid w:val="00DA1BB0"/>
  </w:style>
  <w:style w:type="table" w:customStyle="1" w:styleId="620">
    <w:name w:val="Сетка таблицы6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DA1BB0"/>
  </w:style>
  <w:style w:type="numbering" w:customStyle="1" w:styleId="430">
    <w:name w:val="Нет списка43"/>
    <w:next w:val="a3"/>
    <w:uiPriority w:val="99"/>
    <w:semiHidden/>
    <w:unhideWhenUsed/>
    <w:rsid w:val="00DA1BB0"/>
  </w:style>
  <w:style w:type="table" w:customStyle="1" w:styleId="710">
    <w:name w:val="Сетка таблицы71"/>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3"/>
    <w:uiPriority w:val="99"/>
    <w:semiHidden/>
    <w:unhideWhenUsed/>
    <w:rsid w:val="00DA1BB0"/>
  </w:style>
  <w:style w:type="table" w:customStyle="1" w:styleId="133">
    <w:name w:val="Простая таблица 13"/>
    <w:basedOn w:val="a2"/>
    <w:next w:val="1b"/>
    <w:uiPriority w:val="99"/>
    <w:rsid w:val="00DA1BB0"/>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
    <w:name w:val="Сетка таблицы 112"/>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Сетка таблицы 121"/>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1">
    <w:name w:val="Сетка таблицы9"/>
    <w:basedOn w:val="a2"/>
    <w:next w:val="aff7"/>
    <w:uiPriority w:val="39"/>
    <w:rsid w:val="0026062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E0B6D"/>
    <w:rPr>
      <w:rFonts w:eastAsia="Times New Roman"/>
      <w:sz w:val="22"/>
      <w:szCs w:val="22"/>
    </w:rPr>
    <w:tblPr>
      <w:tblCellMar>
        <w:top w:w="0" w:type="dxa"/>
        <w:left w:w="0" w:type="dxa"/>
        <w:bottom w:w="0" w:type="dxa"/>
        <w:right w:w="0" w:type="dxa"/>
      </w:tblCellMar>
    </w:tblPr>
  </w:style>
  <w:style w:type="table" w:customStyle="1" w:styleId="100">
    <w:name w:val="Сетка таблицы10"/>
    <w:basedOn w:val="a2"/>
    <w:next w:val="aff7"/>
    <w:uiPriority w:val="39"/>
    <w:rsid w:val="00DE0B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7"/>
    <w:uiPriority w:val="39"/>
    <w:rsid w:val="00DF45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F4515"/>
    <w:rPr>
      <w:rFonts w:eastAsia="Times New Roman"/>
      <w:sz w:val="22"/>
      <w:szCs w:val="22"/>
    </w:rPr>
    <w:tblPr>
      <w:tblCellMar>
        <w:top w:w="0" w:type="dxa"/>
        <w:left w:w="0" w:type="dxa"/>
        <w:bottom w:w="0" w:type="dxa"/>
        <w:right w:w="0" w:type="dxa"/>
      </w:tblCellMar>
    </w:tblPr>
  </w:style>
  <w:style w:type="paragraph" w:styleId="2d">
    <w:name w:val="List 2"/>
    <w:basedOn w:val="a0"/>
    <w:uiPriority w:val="99"/>
    <w:semiHidden/>
    <w:unhideWhenUsed/>
    <w:rsid w:val="00891176"/>
    <w:pPr>
      <w:ind w:left="566" w:hanging="283"/>
      <w:contextualSpacing/>
    </w:pPr>
  </w:style>
  <w:style w:type="table" w:customStyle="1" w:styleId="160">
    <w:name w:val="Сетка таблицы16"/>
    <w:basedOn w:val="a2"/>
    <w:next w:val="aff7"/>
    <w:uiPriority w:val="39"/>
    <w:rsid w:val="008911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106189"/>
  </w:style>
  <w:style w:type="table" w:customStyle="1" w:styleId="170">
    <w:name w:val="Сетка таблицы1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106189"/>
  </w:style>
  <w:style w:type="numbering" w:customStyle="1" w:styleId="250">
    <w:name w:val="Нет списка25"/>
    <w:next w:val="a3"/>
    <w:uiPriority w:val="99"/>
    <w:semiHidden/>
    <w:unhideWhenUsed/>
    <w:rsid w:val="00106189"/>
  </w:style>
  <w:style w:type="numbering" w:customStyle="1" w:styleId="340">
    <w:name w:val="Нет списка34"/>
    <w:next w:val="a3"/>
    <w:uiPriority w:val="99"/>
    <w:semiHidden/>
    <w:unhideWhenUsed/>
    <w:rsid w:val="00106189"/>
  </w:style>
  <w:style w:type="table" w:customStyle="1" w:styleId="180">
    <w:name w:val="Сетка таблицы18"/>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106189"/>
    <w:pPr>
      <w:numPr>
        <w:numId w:val="33"/>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qFormat/>
    <w:rsid w:val="00106189"/>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431">
    <w:name w:val="Сетка таблицы4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
    <w:name w:val="Сетка таблицы4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06189"/>
  </w:style>
  <w:style w:type="numbering" w:customStyle="1" w:styleId="1130">
    <w:name w:val="Нет списка113"/>
    <w:next w:val="a3"/>
    <w:uiPriority w:val="99"/>
    <w:semiHidden/>
    <w:unhideWhenUsed/>
    <w:rsid w:val="00106189"/>
  </w:style>
  <w:style w:type="table" w:customStyle="1" w:styleId="TableGrid10">
    <w:name w:val="Table Grid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0">
    <w:name w:val="Сетка таблицы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106189"/>
  </w:style>
  <w:style w:type="table" w:customStyle="1" w:styleId="TableGrid2">
    <w:name w:val="Table Grid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3"/>
    <w:uiPriority w:val="99"/>
    <w:semiHidden/>
    <w:unhideWhenUsed/>
    <w:rsid w:val="00106189"/>
  </w:style>
  <w:style w:type="numbering" w:customStyle="1" w:styleId="2111">
    <w:name w:val="Нет списка211"/>
    <w:next w:val="a3"/>
    <w:uiPriority w:val="99"/>
    <w:semiHidden/>
    <w:unhideWhenUsed/>
    <w:rsid w:val="00106189"/>
  </w:style>
  <w:style w:type="numbering" w:customStyle="1" w:styleId="3111">
    <w:name w:val="Нет списка311"/>
    <w:next w:val="a3"/>
    <w:uiPriority w:val="99"/>
    <w:semiHidden/>
    <w:unhideWhenUsed/>
    <w:rsid w:val="00106189"/>
  </w:style>
  <w:style w:type="table" w:customStyle="1" w:styleId="1231">
    <w:name w:val="Сетка таблицы1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a3"/>
    <w:uiPriority w:val="99"/>
    <w:semiHidden/>
    <w:unhideWhenUsed/>
    <w:rsid w:val="00106189"/>
  </w:style>
  <w:style w:type="numbering" w:customStyle="1" w:styleId="11110">
    <w:name w:val="Нет списка1111"/>
    <w:next w:val="a3"/>
    <w:uiPriority w:val="99"/>
    <w:semiHidden/>
    <w:unhideWhenUsed/>
    <w:rsid w:val="00106189"/>
  </w:style>
  <w:style w:type="table" w:customStyle="1" w:styleId="TableGrid110">
    <w:name w:val="Table Grid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sonormal0">
    <w:name w:val="msonormal"/>
    <w:basedOn w:val="a0"/>
    <w:qFormat/>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0"/>
    <w:qFormat/>
    <w:rsid w:val="0010618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qFormat/>
    <w:rsid w:val="00106189"/>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106189"/>
  </w:style>
  <w:style w:type="character" w:customStyle="1" w:styleId="tt">
    <w:name w:val="tt"/>
    <w:basedOn w:val="a1"/>
    <w:rsid w:val="00106189"/>
  </w:style>
  <w:style w:type="character" w:customStyle="1" w:styleId="nw">
    <w:name w:val="nw"/>
    <w:basedOn w:val="a1"/>
    <w:rsid w:val="00106189"/>
  </w:style>
  <w:style w:type="numbering" w:customStyle="1" w:styleId="440">
    <w:name w:val="Нет списка44"/>
    <w:next w:val="a3"/>
    <w:uiPriority w:val="99"/>
    <w:semiHidden/>
    <w:unhideWhenUsed/>
    <w:rsid w:val="00106189"/>
  </w:style>
  <w:style w:type="numbering" w:customStyle="1" w:styleId="1330">
    <w:name w:val="Нет списка133"/>
    <w:next w:val="a3"/>
    <w:uiPriority w:val="99"/>
    <w:semiHidden/>
    <w:unhideWhenUsed/>
    <w:rsid w:val="00106189"/>
  </w:style>
  <w:style w:type="table" w:customStyle="1" w:styleId="1321">
    <w:name w:val="Сетка таблицы13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106189"/>
  </w:style>
  <w:style w:type="table" w:customStyle="1" w:styleId="53">
    <w:name w:val="Сетка таблицы5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106189"/>
  </w:style>
  <w:style w:type="numbering" w:customStyle="1" w:styleId="2211">
    <w:name w:val="Нет списка221"/>
    <w:next w:val="a3"/>
    <w:uiPriority w:val="99"/>
    <w:semiHidden/>
    <w:unhideWhenUsed/>
    <w:rsid w:val="00106189"/>
  </w:style>
  <w:style w:type="numbering" w:customStyle="1" w:styleId="3211">
    <w:name w:val="Нет списка321"/>
    <w:next w:val="a3"/>
    <w:uiPriority w:val="99"/>
    <w:semiHidden/>
    <w:unhideWhenUsed/>
    <w:rsid w:val="00106189"/>
  </w:style>
  <w:style w:type="table" w:customStyle="1" w:styleId="1411">
    <w:name w:val="Сетка таблицы1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106189"/>
  </w:style>
  <w:style w:type="numbering" w:customStyle="1" w:styleId="11210">
    <w:name w:val="Нет списка1121"/>
    <w:next w:val="a3"/>
    <w:uiPriority w:val="99"/>
    <w:semiHidden/>
    <w:unhideWhenUsed/>
    <w:rsid w:val="00106189"/>
  </w:style>
  <w:style w:type="table" w:customStyle="1" w:styleId="TableGrid120">
    <w:name w:val="Table Grid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106189"/>
  </w:style>
  <w:style w:type="table" w:customStyle="1" w:styleId="TableGrid21">
    <w:name w:val="Table Grid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3"/>
    <w:uiPriority w:val="99"/>
    <w:semiHidden/>
    <w:unhideWhenUsed/>
    <w:rsid w:val="00106189"/>
  </w:style>
  <w:style w:type="numbering" w:customStyle="1" w:styleId="21110">
    <w:name w:val="Нет списка2111"/>
    <w:next w:val="a3"/>
    <w:uiPriority w:val="99"/>
    <w:semiHidden/>
    <w:unhideWhenUsed/>
    <w:rsid w:val="00106189"/>
  </w:style>
  <w:style w:type="numbering" w:customStyle="1" w:styleId="31110">
    <w:name w:val="Нет списка3111"/>
    <w:next w:val="a3"/>
    <w:uiPriority w:val="99"/>
    <w:semiHidden/>
    <w:unhideWhenUsed/>
    <w:rsid w:val="00106189"/>
  </w:style>
  <w:style w:type="table" w:customStyle="1" w:styleId="12111">
    <w:name w:val="Сетка таблицы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106189"/>
  </w:style>
  <w:style w:type="numbering" w:customStyle="1" w:styleId="111110">
    <w:name w:val="Нет списка11111"/>
    <w:next w:val="a3"/>
    <w:uiPriority w:val="99"/>
    <w:semiHidden/>
    <w:unhideWhenUsed/>
    <w:rsid w:val="00106189"/>
  </w:style>
  <w:style w:type="table" w:customStyle="1" w:styleId="TableGrid1110">
    <w:name w:val="Table Grid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106189"/>
  </w:style>
  <w:style w:type="numbering" w:customStyle="1" w:styleId="1510">
    <w:name w:val="Нет списка151"/>
    <w:next w:val="a3"/>
    <w:uiPriority w:val="99"/>
    <w:semiHidden/>
    <w:unhideWhenUsed/>
    <w:rsid w:val="00106189"/>
  </w:style>
  <w:style w:type="table" w:customStyle="1" w:styleId="63">
    <w:name w:val="Сетка таблицы6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 12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0">
    <w:name w:val="Сетка таблицы45"/>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3"/>
    <w:uiPriority w:val="99"/>
    <w:semiHidden/>
    <w:unhideWhenUsed/>
    <w:rsid w:val="00106189"/>
  </w:style>
  <w:style w:type="numbering" w:customStyle="1" w:styleId="161">
    <w:name w:val="Нет списка16"/>
    <w:next w:val="a3"/>
    <w:uiPriority w:val="99"/>
    <w:semiHidden/>
    <w:unhideWhenUsed/>
    <w:rsid w:val="00106189"/>
  </w:style>
  <w:style w:type="table" w:customStyle="1" w:styleId="720">
    <w:name w:val="Сетка таблицы7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106189"/>
  </w:style>
  <w:style w:type="numbering" w:customStyle="1" w:styleId="810">
    <w:name w:val="Нет списка81"/>
    <w:next w:val="a3"/>
    <w:uiPriority w:val="99"/>
    <w:semiHidden/>
    <w:unhideWhenUsed/>
    <w:rsid w:val="00106189"/>
  </w:style>
  <w:style w:type="table" w:customStyle="1" w:styleId="811">
    <w:name w:val="Сетка таблицы8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unhideWhenUsed/>
    <w:rsid w:val="00106189"/>
  </w:style>
  <w:style w:type="numbering" w:customStyle="1" w:styleId="2311">
    <w:name w:val="Нет списка231"/>
    <w:next w:val="a3"/>
    <w:uiPriority w:val="99"/>
    <w:semiHidden/>
    <w:unhideWhenUsed/>
    <w:rsid w:val="00106189"/>
  </w:style>
  <w:style w:type="numbering" w:customStyle="1" w:styleId="3310">
    <w:name w:val="Нет списка331"/>
    <w:next w:val="a3"/>
    <w:uiPriority w:val="99"/>
    <w:semiHidden/>
    <w:unhideWhenUsed/>
    <w:rsid w:val="00106189"/>
  </w:style>
  <w:style w:type="table" w:customStyle="1" w:styleId="270">
    <w:name w:val="Сетка таблицы27"/>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106189"/>
  </w:style>
  <w:style w:type="numbering" w:customStyle="1" w:styleId="11310">
    <w:name w:val="Нет списка1131"/>
    <w:next w:val="a3"/>
    <w:uiPriority w:val="99"/>
    <w:semiHidden/>
    <w:unhideWhenUsed/>
    <w:rsid w:val="00106189"/>
  </w:style>
  <w:style w:type="table" w:customStyle="1" w:styleId="TableGrid13">
    <w:name w:val="Table Grid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106189"/>
  </w:style>
  <w:style w:type="table" w:customStyle="1" w:styleId="TableGrid22">
    <w:name w:val="Table Grid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3"/>
    <w:uiPriority w:val="99"/>
    <w:semiHidden/>
    <w:unhideWhenUsed/>
    <w:rsid w:val="00106189"/>
  </w:style>
  <w:style w:type="numbering" w:customStyle="1" w:styleId="2121">
    <w:name w:val="Нет списка212"/>
    <w:next w:val="a3"/>
    <w:uiPriority w:val="99"/>
    <w:semiHidden/>
    <w:unhideWhenUsed/>
    <w:rsid w:val="00106189"/>
  </w:style>
  <w:style w:type="numbering" w:customStyle="1" w:styleId="3121">
    <w:name w:val="Нет списка312"/>
    <w:next w:val="a3"/>
    <w:uiPriority w:val="99"/>
    <w:semiHidden/>
    <w:unhideWhenUsed/>
    <w:rsid w:val="00106189"/>
  </w:style>
  <w:style w:type="table" w:customStyle="1" w:styleId="12211">
    <w:name w:val="Сетка таблицы1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106189"/>
  </w:style>
  <w:style w:type="numbering" w:customStyle="1" w:styleId="11120">
    <w:name w:val="Нет списка1112"/>
    <w:next w:val="a3"/>
    <w:uiPriority w:val="99"/>
    <w:semiHidden/>
    <w:unhideWhenUsed/>
    <w:rsid w:val="00106189"/>
  </w:style>
  <w:style w:type="table" w:customStyle="1" w:styleId="TableGrid1120">
    <w:name w:val="Table Grid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
    <w:next w:val="a3"/>
    <w:uiPriority w:val="99"/>
    <w:semiHidden/>
    <w:unhideWhenUsed/>
    <w:rsid w:val="00106189"/>
  </w:style>
  <w:style w:type="numbering" w:customStyle="1" w:styleId="13110">
    <w:name w:val="Нет списка1311"/>
    <w:next w:val="a3"/>
    <w:uiPriority w:val="99"/>
    <w:semiHidden/>
    <w:unhideWhenUsed/>
    <w:rsid w:val="00106189"/>
  </w:style>
  <w:style w:type="table" w:customStyle="1" w:styleId="13111">
    <w:name w:val="Сетка таблицы13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106189"/>
  </w:style>
  <w:style w:type="table" w:customStyle="1" w:styleId="5111">
    <w:name w:val="Сетка таблицы51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106189"/>
  </w:style>
  <w:style w:type="paragraph" w:customStyle="1" w:styleId="1d">
    <w:name w:val="Подзаголовок1"/>
    <w:basedOn w:val="a0"/>
    <w:next w:val="a0"/>
    <w:qFormat/>
    <w:rsid w:val="00106189"/>
    <w:pPr>
      <w:spacing w:after="60"/>
      <w:jc w:val="center"/>
      <w:outlineLvl w:val="1"/>
    </w:pPr>
    <w:rPr>
      <w:rFonts w:ascii="Cambria" w:eastAsia="Times New Roman" w:hAnsi="Cambria"/>
      <w:sz w:val="24"/>
      <w:szCs w:val="24"/>
    </w:rPr>
  </w:style>
  <w:style w:type="numbering" w:customStyle="1" w:styleId="112110">
    <w:name w:val="Нет списка11211"/>
    <w:next w:val="a3"/>
    <w:uiPriority w:val="99"/>
    <w:semiHidden/>
    <w:unhideWhenUsed/>
    <w:rsid w:val="00106189"/>
  </w:style>
  <w:style w:type="numbering" w:customStyle="1" w:styleId="22110">
    <w:name w:val="Нет списка2211"/>
    <w:next w:val="a3"/>
    <w:uiPriority w:val="99"/>
    <w:semiHidden/>
    <w:unhideWhenUsed/>
    <w:rsid w:val="00106189"/>
  </w:style>
  <w:style w:type="numbering" w:customStyle="1" w:styleId="32110">
    <w:name w:val="Нет списка3211"/>
    <w:next w:val="a3"/>
    <w:uiPriority w:val="99"/>
    <w:semiHidden/>
    <w:unhideWhenUsed/>
    <w:rsid w:val="00106189"/>
  </w:style>
  <w:style w:type="table" w:customStyle="1" w:styleId="112111">
    <w:name w:val="Сетка таблицы1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b"/>
    <w:uiPriority w:val="99"/>
    <w:locked/>
    <w:rsid w:val="0010618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
    <w:name w:val="Сетка таблицы11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 12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4">
    <w:name w:val="Plain Text"/>
    <w:basedOn w:val="a0"/>
    <w:link w:val="affff5"/>
    <w:uiPriority w:val="99"/>
    <w:unhideWhenUsed/>
    <w:rsid w:val="00106189"/>
    <w:pPr>
      <w:spacing w:after="0" w:line="240" w:lineRule="auto"/>
    </w:pPr>
    <w:rPr>
      <w:rFonts w:cs="Calibri"/>
    </w:rPr>
  </w:style>
  <w:style w:type="character" w:customStyle="1" w:styleId="affff5">
    <w:name w:val="Текст Знак"/>
    <w:basedOn w:val="a1"/>
    <w:link w:val="affff4"/>
    <w:uiPriority w:val="99"/>
    <w:rsid w:val="00106189"/>
    <w:rPr>
      <w:rFonts w:cs="Calibri"/>
      <w:sz w:val="22"/>
      <w:szCs w:val="22"/>
      <w:lang w:eastAsia="en-US"/>
    </w:rPr>
  </w:style>
  <w:style w:type="character" w:customStyle="1" w:styleId="1e">
    <w:name w:val="Заголовок Знак1"/>
    <w:basedOn w:val="a1"/>
    <w:rsid w:val="00106189"/>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Выделение жирным"/>
    <w:qFormat/>
    <w:rsid w:val="00106189"/>
    <w:rPr>
      <w:b/>
      <w:bCs/>
    </w:rPr>
  </w:style>
  <w:style w:type="table" w:customStyle="1" w:styleId="7110">
    <w:name w:val="Сетка таблицы7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106189"/>
    <w:rPr>
      <w:rFonts w:eastAsia="Times New Roman"/>
      <w:color w:val="5A5A5A"/>
      <w:spacing w:val="15"/>
    </w:rPr>
  </w:style>
  <w:style w:type="table" w:customStyle="1" w:styleId="1412">
    <w:name w:val="Сетка таблицы 141"/>
    <w:basedOn w:val="a2"/>
    <w:next w:val="18"/>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1">
    <w:name w:val="Нет списка611"/>
    <w:next w:val="a3"/>
    <w:uiPriority w:val="99"/>
    <w:semiHidden/>
    <w:unhideWhenUsed/>
    <w:rsid w:val="00106189"/>
  </w:style>
  <w:style w:type="numbering" w:customStyle="1" w:styleId="15110">
    <w:name w:val="Нет списка1511"/>
    <w:next w:val="a3"/>
    <w:uiPriority w:val="99"/>
    <w:semiHidden/>
    <w:unhideWhenUsed/>
    <w:rsid w:val="00106189"/>
  </w:style>
  <w:style w:type="numbering" w:customStyle="1" w:styleId="23110">
    <w:name w:val="Нет списка2311"/>
    <w:next w:val="a3"/>
    <w:uiPriority w:val="99"/>
    <w:semiHidden/>
    <w:unhideWhenUsed/>
    <w:rsid w:val="00106189"/>
  </w:style>
  <w:style w:type="numbering" w:customStyle="1" w:styleId="33110">
    <w:name w:val="Нет списка3311"/>
    <w:next w:val="a3"/>
    <w:uiPriority w:val="99"/>
    <w:semiHidden/>
    <w:unhideWhenUsed/>
    <w:rsid w:val="00106189"/>
  </w:style>
  <w:style w:type="table" w:customStyle="1" w:styleId="15111">
    <w:name w:val="Сетка таблицы15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106189"/>
  </w:style>
  <w:style w:type="numbering" w:customStyle="1" w:styleId="11311">
    <w:name w:val="Нет списка11311"/>
    <w:next w:val="a3"/>
    <w:uiPriority w:val="99"/>
    <w:semiHidden/>
    <w:unhideWhenUsed/>
    <w:rsid w:val="00106189"/>
  </w:style>
  <w:style w:type="table" w:customStyle="1" w:styleId="TableGrid1210">
    <w:name w:val="Table Grid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106189"/>
  </w:style>
  <w:style w:type="table" w:customStyle="1" w:styleId="TableGrid211">
    <w:name w:val="Table Grid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106189"/>
  </w:style>
  <w:style w:type="numbering" w:customStyle="1" w:styleId="211110">
    <w:name w:val="Нет списка21111"/>
    <w:next w:val="a3"/>
    <w:uiPriority w:val="99"/>
    <w:semiHidden/>
    <w:unhideWhenUsed/>
    <w:rsid w:val="00106189"/>
  </w:style>
  <w:style w:type="numbering" w:customStyle="1" w:styleId="311110">
    <w:name w:val="Нет списка31111"/>
    <w:next w:val="a3"/>
    <w:uiPriority w:val="99"/>
    <w:semiHidden/>
    <w:unhideWhenUsed/>
    <w:rsid w:val="00106189"/>
  </w:style>
  <w:style w:type="table" w:customStyle="1" w:styleId="22111">
    <w:name w:val="Сетка таблицы22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106189"/>
  </w:style>
  <w:style w:type="numbering" w:customStyle="1" w:styleId="1111110">
    <w:name w:val="Нет списка111111"/>
    <w:next w:val="a3"/>
    <w:uiPriority w:val="99"/>
    <w:semiHidden/>
    <w:unhideWhenUsed/>
    <w:rsid w:val="00106189"/>
  </w:style>
  <w:style w:type="table" w:customStyle="1" w:styleId="TableGrid11110">
    <w:name w:val="Table Grid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106189"/>
  </w:style>
  <w:style w:type="numbering" w:customStyle="1" w:styleId="131110">
    <w:name w:val="Нет списка13111"/>
    <w:next w:val="a3"/>
    <w:uiPriority w:val="99"/>
    <w:semiHidden/>
    <w:unhideWhenUsed/>
    <w:rsid w:val="00106189"/>
  </w:style>
  <w:style w:type="numbering" w:customStyle="1" w:styleId="51111">
    <w:name w:val="Нет списка5111"/>
    <w:next w:val="a3"/>
    <w:uiPriority w:val="99"/>
    <w:semiHidden/>
    <w:unhideWhenUsed/>
    <w:rsid w:val="00106189"/>
  </w:style>
  <w:style w:type="table" w:customStyle="1" w:styleId="521">
    <w:name w:val="Сетка таблицы5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3"/>
    <w:uiPriority w:val="99"/>
    <w:semiHidden/>
    <w:unhideWhenUsed/>
    <w:rsid w:val="00106189"/>
  </w:style>
  <w:style w:type="numbering" w:customStyle="1" w:styleId="221110">
    <w:name w:val="Нет списка22111"/>
    <w:next w:val="a3"/>
    <w:uiPriority w:val="99"/>
    <w:semiHidden/>
    <w:unhideWhenUsed/>
    <w:rsid w:val="00106189"/>
  </w:style>
  <w:style w:type="numbering" w:customStyle="1" w:styleId="321110">
    <w:name w:val="Нет списка32111"/>
    <w:next w:val="a3"/>
    <w:uiPriority w:val="99"/>
    <w:semiHidden/>
    <w:unhideWhenUsed/>
    <w:rsid w:val="00106189"/>
  </w:style>
  <w:style w:type="table" w:customStyle="1" w:styleId="141111">
    <w:name w:val="Сетка таблицы1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106189"/>
  </w:style>
  <w:style w:type="numbering" w:customStyle="1" w:styleId="1121110">
    <w:name w:val="Нет списка112111"/>
    <w:next w:val="a3"/>
    <w:uiPriority w:val="99"/>
    <w:semiHidden/>
    <w:unhideWhenUsed/>
    <w:rsid w:val="00106189"/>
  </w:style>
  <w:style w:type="table" w:customStyle="1" w:styleId="1121111">
    <w:name w:val="Сетка таблицы112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106189"/>
  </w:style>
  <w:style w:type="numbering" w:customStyle="1" w:styleId="1211110">
    <w:name w:val="Нет списка121111"/>
    <w:next w:val="a3"/>
    <w:uiPriority w:val="99"/>
    <w:semiHidden/>
    <w:unhideWhenUsed/>
    <w:rsid w:val="00106189"/>
  </w:style>
  <w:style w:type="numbering" w:customStyle="1" w:styleId="2111110">
    <w:name w:val="Нет списка211111"/>
    <w:next w:val="a3"/>
    <w:uiPriority w:val="99"/>
    <w:semiHidden/>
    <w:unhideWhenUsed/>
    <w:rsid w:val="00106189"/>
  </w:style>
  <w:style w:type="numbering" w:customStyle="1" w:styleId="3111110">
    <w:name w:val="Нет списка311111"/>
    <w:next w:val="a3"/>
    <w:uiPriority w:val="99"/>
    <w:semiHidden/>
    <w:unhideWhenUsed/>
    <w:rsid w:val="00106189"/>
  </w:style>
  <w:style w:type="table" w:customStyle="1" w:styleId="1211111">
    <w:name w:val="Сетка таблицы12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106189"/>
  </w:style>
  <w:style w:type="numbering" w:customStyle="1" w:styleId="1111111">
    <w:name w:val="Нет списка1111111"/>
    <w:next w:val="a3"/>
    <w:uiPriority w:val="99"/>
    <w:semiHidden/>
    <w:unhideWhenUsed/>
    <w:rsid w:val="00106189"/>
  </w:style>
  <w:style w:type="numbering" w:customStyle="1" w:styleId="61110">
    <w:name w:val="Нет списка6111"/>
    <w:next w:val="a3"/>
    <w:uiPriority w:val="99"/>
    <w:semiHidden/>
    <w:unhideWhenUsed/>
    <w:rsid w:val="00106189"/>
  </w:style>
  <w:style w:type="numbering" w:customStyle="1" w:styleId="151110">
    <w:name w:val="Нет списка15111"/>
    <w:next w:val="a3"/>
    <w:uiPriority w:val="99"/>
    <w:semiHidden/>
    <w:unhideWhenUsed/>
    <w:rsid w:val="00106189"/>
  </w:style>
  <w:style w:type="table" w:customStyle="1" w:styleId="151111">
    <w:name w:val="Сетка таблицы15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 12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
    <w:name w:val="Нет списка711"/>
    <w:next w:val="a3"/>
    <w:uiPriority w:val="99"/>
    <w:semiHidden/>
    <w:unhideWhenUsed/>
    <w:rsid w:val="00106189"/>
  </w:style>
  <w:style w:type="numbering" w:customStyle="1" w:styleId="1611">
    <w:name w:val="Нет списка161"/>
    <w:next w:val="a3"/>
    <w:uiPriority w:val="99"/>
    <w:semiHidden/>
    <w:unhideWhenUsed/>
    <w:rsid w:val="00106189"/>
  </w:style>
  <w:style w:type="table" w:customStyle="1" w:styleId="261">
    <w:name w:val="Сетка таблицы26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106189"/>
  </w:style>
  <w:style w:type="table" w:customStyle="1" w:styleId="910">
    <w:name w:val="Сетка таблицы9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106189"/>
  </w:style>
  <w:style w:type="numbering" w:customStyle="1" w:styleId="2411">
    <w:name w:val="Нет списка241"/>
    <w:next w:val="a3"/>
    <w:uiPriority w:val="99"/>
    <w:semiHidden/>
    <w:unhideWhenUsed/>
    <w:rsid w:val="00106189"/>
  </w:style>
  <w:style w:type="numbering" w:customStyle="1" w:styleId="3411">
    <w:name w:val="Нет списка341"/>
    <w:next w:val="a3"/>
    <w:uiPriority w:val="99"/>
    <w:semiHidden/>
    <w:unhideWhenUsed/>
    <w:rsid w:val="00106189"/>
  </w:style>
  <w:style w:type="table" w:customStyle="1" w:styleId="162">
    <w:name w:val="Сетка таблицы 16"/>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106189"/>
  </w:style>
  <w:style w:type="numbering" w:customStyle="1" w:styleId="114">
    <w:name w:val="Нет списка114"/>
    <w:next w:val="a3"/>
    <w:uiPriority w:val="99"/>
    <w:semiHidden/>
    <w:unhideWhenUsed/>
    <w:rsid w:val="00106189"/>
  </w:style>
  <w:style w:type="table" w:customStyle="1" w:styleId="1140">
    <w:name w:val="Сетка таблицы114"/>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106189"/>
  </w:style>
  <w:style w:type="numbering" w:customStyle="1" w:styleId="122110">
    <w:name w:val="Нет списка12211"/>
    <w:next w:val="a3"/>
    <w:uiPriority w:val="99"/>
    <w:semiHidden/>
    <w:unhideWhenUsed/>
    <w:rsid w:val="00106189"/>
  </w:style>
  <w:style w:type="numbering" w:customStyle="1" w:styleId="21211">
    <w:name w:val="Нет списка2121"/>
    <w:next w:val="a3"/>
    <w:uiPriority w:val="99"/>
    <w:semiHidden/>
    <w:unhideWhenUsed/>
    <w:rsid w:val="00106189"/>
  </w:style>
  <w:style w:type="numbering" w:customStyle="1" w:styleId="31211">
    <w:name w:val="Нет списка3121"/>
    <w:next w:val="a3"/>
    <w:uiPriority w:val="99"/>
    <w:semiHidden/>
    <w:unhideWhenUsed/>
    <w:rsid w:val="00106189"/>
  </w:style>
  <w:style w:type="numbering" w:customStyle="1" w:styleId="NoList1121">
    <w:name w:val="No List1121"/>
    <w:next w:val="a3"/>
    <w:uiPriority w:val="99"/>
    <w:semiHidden/>
    <w:unhideWhenUsed/>
    <w:rsid w:val="00106189"/>
  </w:style>
  <w:style w:type="numbering" w:customStyle="1" w:styleId="111210">
    <w:name w:val="Нет списка11121"/>
    <w:next w:val="a3"/>
    <w:uiPriority w:val="99"/>
    <w:semiHidden/>
    <w:unhideWhenUsed/>
    <w:rsid w:val="00106189"/>
  </w:style>
  <w:style w:type="table" w:customStyle="1" w:styleId="11130">
    <w:name w:val="Сетка таблицы1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
    <w:next w:val="a3"/>
    <w:uiPriority w:val="99"/>
    <w:semiHidden/>
    <w:unhideWhenUsed/>
    <w:rsid w:val="00106189"/>
  </w:style>
  <w:style w:type="numbering" w:customStyle="1" w:styleId="13210">
    <w:name w:val="Нет списка1321"/>
    <w:next w:val="a3"/>
    <w:uiPriority w:val="99"/>
    <w:semiHidden/>
    <w:unhideWhenUsed/>
    <w:rsid w:val="00106189"/>
  </w:style>
  <w:style w:type="table" w:customStyle="1" w:styleId="232">
    <w:name w:val="Сетка таблицы23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106189"/>
  </w:style>
  <w:style w:type="paragraph" w:customStyle="1" w:styleId="Style1">
    <w:name w:val="Style1"/>
    <w:basedOn w:val="a0"/>
    <w:uiPriority w:val="99"/>
    <w:rsid w:val="00106189"/>
    <w:pPr>
      <w:widowControl w:val="0"/>
      <w:autoSpaceDE w:val="0"/>
      <w:autoSpaceDN w:val="0"/>
      <w:adjustRightInd w:val="0"/>
      <w:spacing w:after="0" w:line="410" w:lineRule="exact"/>
      <w:ind w:firstLine="1570"/>
    </w:pPr>
    <w:rPr>
      <w:rFonts w:ascii="Courier New" w:eastAsia="Times New Roman" w:hAnsi="Courier New" w:cs="Courier New"/>
      <w:sz w:val="24"/>
      <w:szCs w:val="24"/>
      <w:lang w:eastAsia="ru-RU"/>
    </w:rPr>
  </w:style>
  <w:style w:type="paragraph" w:customStyle="1" w:styleId="Style9">
    <w:name w:val="Style9"/>
    <w:basedOn w:val="a0"/>
    <w:uiPriority w:val="99"/>
    <w:rsid w:val="00106189"/>
    <w:pPr>
      <w:widowControl w:val="0"/>
      <w:autoSpaceDE w:val="0"/>
      <w:autoSpaceDN w:val="0"/>
      <w:adjustRightInd w:val="0"/>
      <w:spacing w:after="0" w:line="410" w:lineRule="exact"/>
      <w:jc w:val="both"/>
    </w:pPr>
    <w:rPr>
      <w:rFonts w:ascii="Courier New" w:eastAsia="Times New Roman" w:hAnsi="Courier New" w:cs="Courier New"/>
      <w:sz w:val="24"/>
      <w:szCs w:val="24"/>
      <w:lang w:eastAsia="ru-RU"/>
    </w:rPr>
  </w:style>
  <w:style w:type="table" w:customStyle="1" w:styleId="101">
    <w:name w:val="Сетка таблицы101"/>
    <w:basedOn w:val="a2"/>
    <w:next w:val="aff7"/>
    <w:uiPriority w:val="39"/>
    <w:rsid w:val="001061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0">
    <w:name w:val="Заголовок №1_"/>
    <w:link w:val="1f1"/>
    <w:rsid w:val="00106189"/>
    <w:rPr>
      <w:rFonts w:ascii="Times New Roman" w:eastAsia="Times New Roman" w:hAnsi="Times New Roman"/>
      <w:b/>
      <w:bCs/>
      <w:sz w:val="27"/>
      <w:szCs w:val="27"/>
      <w:shd w:val="clear" w:color="auto" w:fill="FFFFFF"/>
    </w:rPr>
  </w:style>
  <w:style w:type="character" w:customStyle="1" w:styleId="affff7">
    <w:name w:val="Колонтитул_"/>
    <w:rsid w:val="00106189"/>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rsid w:val="0010618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106189"/>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10618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10618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106189"/>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1">
    <w:name w:val="Заголовок №1"/>
    <w:basedOn w:val="a0"/>
    <w:link w:val="1f0"/>
    <w:rsid w:val="00106189"/>
    <w:pPr>
      <w:widowControl w:val="0"/>
      <w:shd w:val="clear" w:color="auto" w:fill="FFFFFF"/>
      <w:spacing w:after="60" w:line="0" w:lineRule="atLeast"/>
      <w:jc w:val="center"/>
      <w:outlineLvl w:val="0"/>
    </w:pPr>
    <w:rPr>
      <w:rFonts w:ascii="Times New Roman" w:eastAsia="Times New Roman" w:hAnsi="Times New Roman"/>
      <w:b/>
      <w:bCs/>
      <w:sz w:val="27"/>
      <w:szCs w:val="27"/>
      <w:lang w:eastAsia="ru-RU"/>
    </w:rPr>
  </w:style>
  <w:style w:type="paragraph" w:customStyle="1" w:styleId="2f">
    <w:name w:val="Основной текст (2)"/>
    <w:basedOn w:val="a0"/>
    <w:link w:val="2e"/>
    <w:rsid w:val="00106189"/>
    <w:pPr>
      <w:widowControl w:val="0"/>
      <w:shd w:val="clear" w:color="auto" w:fill="FFFFFF"/>
      <w:spacing w:before="60" w:after="300" w:line="278" w:lineRule="exact"/>
      <w:jc w:val="both"/>
    </w:pPr>
    <w:rPr>
      <w:rFonts w:ascii="Times New Roman" w:eastAsia="Times New Roman" w:hAnsi="Times New Roman"/>
      <w:b/>
      <w:bCs/>
      <w:sz w:val="23"/>
      <w:szCs w:val="23"/>
      <w:lang w:eastAsia="ru-RU"/>
    </w:rPr>
  </w:style>
  <w:style w:type="paragraph" w:customStyle="1" w:styleId="2f0">
    <w:name w:val="Основной текст2"/>
    <w:basedOn w:val="a0"/>
    <w:rsid w:val="00106189"/>
    <w:pPr>
      <w:widowControl w:val="0"/>
      <w:shd w:val="clear" w:color="auto" w:fill="FFFFFF"/>
      <w:spacing w:before="300" w:after="0" w:line="278" w:lineRule="exact"/>
      <w:ind w:hanging="340"/>
    </w:pPr>
    <w:rPr>
      <w:rFonts w:ascii="Times New Roman" w:eastAsia="Times New Roman" w:hAnsi="Times New Roman"/>
      <w:sz w:val="20"/>
      <w:szCs w:val="20"/>
      <w:lang w:val="x-none" w:eastAsia="x-none"/>
    </w:rPr>
  </w:style>
  <w:style w:type="character" w:customStyle="1" w:styleId="10pt">
    <w:name w:val="Основной текст + 10 pt;Курсив"/>
    <w:rsid w:val="0010618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a">
    <w:name w:val="Основной текст3"/>
    <w:basedOn w:val="a0"/>
    <w:rsid w:val="00106189"/>
    <w:pPr>
      <w:widowControl w:val="0"/>
      <w:shd w:val="clear" w:color="auto" w:fill="FFFFFF"/>
      <w:spacing w:before="300" w:after="720" w:line="0" w:lineRule="atLeast"/>
      <w:jc w:val="right"/>
    </w:pPr>
    <w:rPr>
      <w:rFonts w:ascii="Times New Roman" w:eastAsia="Times New Roman" w:hAnsi="Times New Roman"/>
      <w:color w:val="000000"/>
      <w:sz w:val="19"/>
      <w:szCs w:val="19"/>
      <w:lang w:eastAsia="ru-RU"/>
    </w:rPr>
  </w:style>
  <w:style w:type="paragraph" w:customStyle="1" w:styleId="1f2">
    <w:name w:val="Продолжение списка1"/>
    <w:basedOn w:val="a0"/>
    <w:rsid w:val="00106189"/>
    <w:pPr>
      <w:suppressAutoHyphens/>
      <w:spacing w:after="120" w:line="240" w:lineRule="auto"/>
      <w:ind w:left="283"/>
    </w:pPr>
    <w:rPr>
      <w:rFonts w:ascii="Times New Roman" w:eastAsia="Times New Roman" w:hAnsi="Times New Roman"/>
      <w:sz w:val="20"/>
      <w:szCs w:val="20"/>
      <w:lang w:eastAsia="zh-CN"/>
    </w:rPr>
  </w:style>
  <w:style w:type="paragraph" w:customStyle="1" w:styleId="consplusnormal1">
    <w:name w:val="consplusnormal"/>
    <w:basedOn w:val="a0"/>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9">
    <w:name w:val="Содержимое таблицы"/>
    <w:basedOn w:val="a0"/>
    <w:rsid w:val="00106189"/>
    <w:pPr>
      <w:widowControl w:val="0"/>
      <w:suppressLineNumbers/>
      <w:suppressAutoHyphens/>
      <w:spacing w:after="0" w:line="240" w:lineRule="auto"/>
    </w:pPr>
    <w:rPr>
      <w:rFonts w:ascii="Liberation Serif" w:eastAsia="DejaVu Sans" w:hAnsi="Liberation Serif" w:cs="DejaVu Sans"/>
      <w:kern w:val="2"/>
      <w:sz w:val="24"/>
      <w:szCs w:val="24"/>
      <w:lang w:eastAsia="zh-CN" w:bidi="hi-IN"/>
    </w:rPr>
  </w:style>
  <w:style w:type="table" w:customStyle="1" w:styleId="54">
    <w:name w:val="Сетка таблицы54"/>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 1112"/>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Сетка таблицы1212"/>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
    <w:name w:val="Сетка таблицы 142"/>
    <w:basedOn w:val="a2"/>
    <w:next w:val="18"/>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0">
    <w:name w:val="Сетка таблицы15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 12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
    <w:name w:val="Сетка таблицы5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 122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42">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106189"/>
    <w:rPr>
      <w:rFonts w:ascii="Calibri Light" w:eastAsia="Times New Roman" w:hAnsi="Calibri Light" w:cs="Times New Roman"/>
      <w:color w:val="2E74B5"/>
      <w:sz w:val="26"/>
      <w:szCs w:val="26"/>
    </w:rPr>
  </w:style>
  <w:style w:type="character" w:customStyle="1" w:styleId="1f3">
    <w:name w:val="Основной текст Знак1"/>
    <w:aliases w:val="Caaieiaie aeaau Знак1"/>
    <w:basedOn w:val="a1"/>
    <w:uiPriority w:val="99"/>
    <w:semiHidden/>
    <w:rsid w:val="00106189"/>
    <w:rPr>
      <w:rFonts w:ascii="Times New Roman" w:eastAsia="Times New Roman" w:hAnsi="Times New Roman"/>
      <w:sz w:val="28"/>
      <w:szCs w:val="28"/>
    </w:rPr>
  </w:style>
  <w:style w:type="character" w:customStyle="1" w:styleId="1f4">
    <w:name w:val="Текст примечания Знак1"/>
    <w:basedOn w:val="a1"/>
    <w:uiPriority w:val="99"/>
    <w:semiHidden/>
    <w:rsid w:val="00106189"/>
    <w:rPr>
      <w:rFonts w:ascii="Times New Roman" w:eastAsia="Times New Roman" w:hAnsi="Times New Roman"/>
      <w:sz w:val="20"/>
      <w:szCs w:val="20"/>
    </w:rPr>
  </w:style>
  <w:style w:type="paragraph" w:customStyle="1" w:styleId="xl60">
    <w:name w:val="xl60"/>
    <w:basedOn w:val="a0"/>
    <w:uiPriority w:val="99"/>
    <w:qFormat/>
    <w:rsid w:val="0010618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1">
    <w:name w:val="xl61"/>
    <w:basedOn w:val="a0"/>
    <w:uiPriority w:val="99"/>
    <w:qFormat/>
    <w:rsid w:val="00106189"/>
    <w:pPr>
      <w:spacing w:before="100" w:beforeAutospacing="1" w:after="100" w:afterAutospacing="1" w:line="240" w:lineRule="auto"/>
    </w:pPr>
    <w:rPr>
      <w:rFonts w:ascii="Times New Roman" w:eastAsia="Times New Roman" w:hAnsi="Times New Roman"/>
      <w:color w:val="C0C0C0"/>
      <w:sz w:val="24"/>
      <w:szCs w:val="24"/>
      <w:lang w:eastAsia="ru-RU"/>
    </w:rPr>
  </w:style>
  <w:style w:type="paragraph" w:customStyle="1" w:styleId="xl62">
    <w:name w:val="xl62"/>
    <w:basedOn w:val="a0"/>
    <w:uiPriority w:val="99"/>
    <w:qFormat/>
    <w:rsid w:val="00106189"/>
    <w:pPr>
      <w:spacing w:before="100" w:beforeAutospacing="1" w:after="100" w:afterAutospacing="1" w:line="240" w:lineRule="auto"/>
      <w:jc w:val="right"/>
    </w:pPr>
    <w:rPr>
      <w:rFonts w:ascii="Times New Roman" w:eastAsia="Times New Roman" w:hAnsi="Times New Roman"/>
      <w:color w:val="C0C0C0"/>
      <w:sz w:val="24"/>
      <w:szCs w:val="24"/>
      <w:lang w:eastAsia="ru-RU"/>
    </w:rPr>
  </w:style>
  <w:style w:type="character" w:customStyle="1" w:styleId="712">
    <w:name w:val="Заголовок 7 Знак1"/>
    <w:basedOn w:val="a1"/>
    <w:uiPriority w:val="99"/>
    <w:semiHidden/>
    <w:rsid w:val="00106189"/>
    <w:rPr>
      <w:rFonts w:ascii="Calibri Light" w:eastAsia="Times New Roman" w:hAnsi="Calibri Light" w:cs="Times New Roman"/>
      <w:i/>
      <w:iCs/>
      <w:color w:val="1F4D78"/>
      <w:sz w:val="28"/>
      <w:szCs w:val="28"/>
    </w:rPr>
  </w:style>
  <w:style w:type="character" w:customStyle="1" w:styleId="812">
    <w:name w:val="Заголовок 8 Знак1"/>
    <w:basedOn w:val="a1"/>
    <w:uiPriority w:val="99"/>
    <w:semiHidden/>
    <w:rsid w:val="00106189"/>
    <w:rPr>
      <w:rFonts w:ascii="Calibri Light" w:eastAsia="Times New Roman" w:hAnsi="Calibri Light" w:cs="Times New Roman"/>
      <w:color w:val="272727"/>
      <w:sz w:val="21"/>
      <w:szCs w:val="21"/>
    </w:rPr>
  </w:style>
  <w:style w:type="character" w:customStyle="1" w:styleId="911">
    <w:name w:val="Заголовок 9 Знак1"/>
    <w:basedOn w:val="a1"/>
    <w:uiPriority w:val="99"/>
    <w:semiHidden/>
    <w:rsid w:val="00106189"/>
    <w:rPr>
      <w:rFonts w:ascii="Calibri Light" w:eastAsia="Times New Roman" w:hAnsi="Calibri Light" w:cs="Times New Roman"/>
      <w:i/>
      <w:iCs/>
      <w:color w:val="272727"/>
      <w:sz w:val="21"/>
      <w:szCs w:val="21"/>
    </w:rPr>
  </w:style>
  <w:style w:type="character" w:customStyle="1" w:styleId="1f5">
    <w:name w:val="Верхний колонтитул Знак1"/>
    <w:basedOn w:val="a1"/>
    <w:uiPriority w:val="99"/>
    <w:semiHidden/>
    <w:rsid w:val="00106189"/>
    <w:rPr>
      <w:rFonts w:ascii="Times New Roman" w:eastAsia="Times New Roman" w:hAnsi="Times New Roman"/>
      <w:sz w:val="28"/>
      <w:szCs w:val="28"/>
    </w:rPr>
  </w:style>
  <w:style w:type="character" w:customStyle="1" w:styleId="1f6">
    <w:name w:val="Нижний колонтитул Знак1"/>
    <w:basedOn w:val="a1"/>
    <w:uiPriority w:val="99"/>
    <w:semiHidden/>
    <w:rsid w:val="00106189"/>
    <w:rPr>
      <w:rFonts w:ascii="Times New Roman" w:eastAsia="Times New Roman" w:hAnsi="Times New Roman"/>
      <w:sz w:val="28"/>
      <w:szCs w:val="28"/>
    </w:rPr>
  </w:style>
  <w:style w:type="character" w:customStyle="1" w:styleId="1f7">
    <w:name w:val="Схема документа Знак1"/>
    <w:basedOn w:val="a1"/>
    <w:uiPriority w:val="99"/>
    <w:semiHidden/>
    <w:rsid w:val="00106189"/>
    <w:rPr>
      <w:rFonts w:ascii="Segoe UI" w:eastAsia="Times New Roman" w:hAnsi="Segoe UI" w:cs="Segoe UI"/>
      <w:sz w:val="16"/>
      <w:szCs w:val="16"/>
    </w:rPr>
  </w:style>
  <w:style w:type="character" w:customStyle="1" w:styleId="1f8">
    <w:name w:val="Текст сноски Знак1"/>
    <w:basedOn w:val="a1"/>
    <w:uiPriority w:val="99"/>
    <w:semiHidden/>
    <w:rsid w:val="00106189"/>
    <w:rPr>
      <w:rFonts w:ascii="Times New Roman" w:eastAsia="Times New Roman" w:hAnsi="Times New Roman"/>
      <w:sz w:val="20"/>
      <w:szCs w:val="20"/>
    </w:rPr>
  </w:style>
  <w:style w:type="character" w:customStyle="1" w:styleId="1f9">
    <w:name w:val="Текст выноски Знак1"/>
    <w:basedOn w:val="a1"/>
    <w:uiPriority w:val="99"/>
    <w:semiHidden/>
    <w:rsid w:val="00106189"/>
    <w:rPr>
      <w:rFonts w:ascii="Segoe UI" w:eastAsia="Times New Roman" w:hAnsi="Segoe UI" w:cs="Segoe UI"/>
      <w:sz w:val="18"/>
      <w:szCs w:val="18"/>
    </w:rPr>
  </w:style>
  <w:style w:type="character" w:customStyle="1" w:styleId="1fa">
    <w:name w:val="Тема примечания Знак1"/>
    <w:basedOn w:val="1f4"/>
    <w:uiPriority w:val="99"/>
    <w:semiHidden/>
    <w:rsid w:val="00106189"/>
    <w:rPr>
      <w:rFonts w:ascii="Times New Roman" w:eastAsia="Times New Roman" w:hAnsi="Times New Roman"/>
      <w:b/>
      <w:bCs/>
      <w:sz w:val="20"/>
      <w:szCs w:val="20"/>
    </w:rPr>
  </w:style>
  <w:style w:type="character" w:customStyle="1" w:styleId="1fb">
    <w:name w:val="Основной текст с отступом Знак1"/>
    <w:basedOn w:val="a1"/>
    <w:semiHidden/>
    <w:rsid w:val="00106189"/>
    <w:rPr>
      <w:rFonts w:ascii="Times New Roman" w:eastAsia="Times New Roman" w:hAnsi="Times New Roman"/>
      <w:sz w:val="28"/>
      <w:szCs w:val="28"/>
    </w:rPr>
  </w:style>
  <w:style w:type="character" w:customStyle="1" w:styleId="215">
    <w:name w:val="Основной текст 2 Знак1"/>
    <w:basedOn w:val="a1"/>
    <w:semiHidden/>
    <w:rsid w:val="00106189"/>
    <w:rPr>
      <w:rFonts w:ascii="Times New Roman" w:eastAsia="Times New Roman" w:hAnsi="Times New Roman"/>
      <w:sz w:val="28"/>
      <w:szCs w:val="28"/>
    </w:rPr>
  </w:style>
  <w:style w:type="character" w:customStyle="1" w:styleId="315">
    <w:name w:val="Основной текст с отступом 3 Знак1"/>
    <w:basedOn w:val="a1"/>
    <w:semiHidden/>
    <w:rsid w:val="00106189"/>
    <w:rPr>
      <w:rFonts w:ascii="Times New Roman" w:eastAsia="Times New Roman" w:hAnsi="Times New Roman"/>
      <w:sz w:val="16"/>
      <w:szCs w:val="16"/>
    </w:rPr>
  </w:style>
  <w:style w:type="numbering" w:customStyle="1" w:styleId="102">
    <w:name w:val="Нет списка10"/>
    <w:next w:val="a3"/>
    <w:uiPriority w:val="99"/>
    <w:semiHidden/>
    <w:unhideWhenUsed/>
    <w:rsid w:val="00814E4A"/>
  </w:style>
  <w:style w:type="table" w:customStyle="1" w:styleId="190">
    <w:name w:val="Сетка таблицы19"/>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814E4A"/>
  </w:style>
  <w:style w:type="numbering" w:customStyle="1" w:styleId="262">
    <w:name w:val="Нет списка26"/>
    <w:next w:val="a3"/>
    <w:uiPriority w:val="99"/>
    <w:semiHidden/>
    <w:unhideWhenUsed/>
    <w:rsid w:val="00814E4A"/>
  </w:style>
  <w:style w:type="numbering" w:customStyle="1" w:styleId="352">
    <w:name w:val="Нет списка35"/>
    <w:next w:val="a3"/>
    <w:uiPriority w:val="99"/>
    <w:semiHidden/>
    <w:unhideWhenUsed/>
    <w:rsid w:val="00814E4A"/>
  </w:style>
  <w:style w:type="table" w:customStyle="1" w:styleId="1100">
    <w:name w:val="Сетка таблицы110"/>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8"/>
    <w:uiPriority w:val="99"/>
    <w:unhideWhenUsed/>
    <w:lock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
    <w:name w:val="Сетка таблицы4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14E4A"/>
  </w:style>
  <w:style w:type="numbering" w:customStyle="1" w:styleId="115">
    <w:name w:val="Нет списка115"/>
    <w:next w:val="a3"/>
    <w:uiPriority w:val="99"/>
    <w:semiHidden/>
    <w:unhideWhenUsed/>
    <w:rsid w:val="00814E4A"/>
  </w:style>
  <w:style w:type="table" w:customStyle="1" w:styleId="TableGrid14">
    <w:name w:val="Table Grid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
    <w:name w:val="Сетка таблицы4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3"/>
    <w:uiPriority w:val="99"/>
    <w:semiHidden/>
    <w:unhideWhenUsed/>
    <w:rsid w:val="00814E4A"/>
  </w:style>
  <w:style w:type="table" w:customStyle="1" w:styleId="TableGrid23">
    <w:name w:val="Table Grid2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3"/>
    <w:uiPriority w:val="99"/>
    <w:semiHidden/>
    <w:unhideWhenUsed/>
    <w:rsid w:val="00814E4A"/>
  </w:style>
  <w:style w:type="numbering" w:customStyle="1" w:styleId="2130">
    <w:name w:val="Нет списка213"/>
    <w:next w:val="a3"/>
    <w:uiPriority w:val="99"/>
    <w:semiHidden/>
    <w:unhideWhenUsed/>
    <w:rsid w:val="00814E4A"/>
  </w:style>
  <w:style w:type="numbering" w:customStyle="1" w:styleId="3130">
    <w:name w:val="Нет списка313"/>
    <w:next w:val="a3"/>
    <w:uiPriority w:val="99"/>
    <w:semiHidden/>
    <w:unhideWhenUsed/>
    <w:rsid w:val="00814E4A"/>
  </w:style>
  <w:style w:type="table" w:customStyle="1" w:styleId="1241">
    <w:name w:val="Сетка таблицы1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0">
    <w:name w:val="Сетка таблицы4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uiPriority w:val="99"/>
    <w:semiHidden/>
    <w:unhideWhenUsed/>
    <w:rsid w:val="00814E4A"/>
  </w:style>
  <w:style w:type="numbering" w:customStyle="1" w:styleId="11131">
    <w:name w:val="Нет списка1113"/>
    <w:next w:val="a3"/>
    <w:uiPriority w:val="99"/>
    <w:semiHidden/>
    <w:unhideWhenUsed/>
    <w:rsid w:val="00814E4A"/>
  </w:style>
  <w:style w:type="table" w:customStyle="1" w:styleId="TableGrid1130">
    <w:name w:val="Table Grid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0">
    <w:name w:val="Сетка таблицы42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
    <w:next w:val="a3"/>
    <w:uiPriority w:val="99"/>
    <w:semiHidden/>
    <w:unhideWhenUsed/>
    <w:rsid w:val="00814E4A"/>
  </w:style>
  <w:style w:type="numbering" w:customStyle="1" w:styleId="134">
    <w:name w:val="Нет списка134"/>
    <w:next w:val="a3"/>
    <w:uiPriority w:val="99"/>
    <w:semiHidden/>
    <w:unhideWhenUsed/>
    <w:rsid w:val="00814E4A"/>
  </w:style>
  <w:style w:type="table" w:customStyle="1" w:styleId="1331">
    <w:name w:val="Сетка таблицы133"/>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C61E82"/>
  </w:style>
  <w:style w:type="numbering" w:customStyle="1" w:styleId="1101">
    <w:name w:val="Нет списка110"/>
    <w:next w:val="a3"/>
    <w:uiPriority w:val="99"/>
    <w:semiHidden/>
    <w:unhideWhenUsed/>
    <w:rsid w:val="00C61E82"/>
  </w:style>
  <w:style w:type="numbering" w:customStyle="1" w:styleId="271">
    <w:name w:val="Нет списка27"/>
    <w:next w:val="a3"/>
    <w:uiPriority w:val="99"/>
    <w:semiHidden/>
    <w:unhideWhenUsed/>
    <w:rsid w:val="00C61E82"/>
  </w:style>
  <w:style w:type="numbering" w:customStyle="1" w:styleId="361">
    <w:name w:val="Нет списка36"/>
    <w:next w:val="a3"/>
    <w:uiPriority w:val="99"/>
    <w:semiHidden/>
    <w:unhideWhenUsed/>
    <w:rsid w:val="00C61E82"/>
  </w:style>
  <w:style w:type="table" w:customStyle="1" w:styleId="116">
    <w:name w:val="Сетка таблицы116"/>
    <w:basedOn w:val="a2"/>
    <w:next w:val="aff7"/>
    <w:uiPriority w:val="59"/>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C61E82"/>
  </w:style>
  <w:style w:type="numbering" w:customStyle="1" w:styleId="1160">
    <w:name w:val="Нет списка116"/>
    <w:next w:val="a3"/>
    <w:uiPriority w:val="99"/>
    <w:semiHidden/>
    <w:unhideWhenUsed/>
    <w:rsid w:val="00C61E82"/>
  </w:style>
  <w:style w:type="table" w:customStyle="1" w:styleId="117">
    <w:name w:val="Сетка таблицы117"/>
    <w:basedOn w:val="a2"/>
    <w:next w:val="aff7"/>
    <w:uiPriority w:val="59"/>
    <w:rsid w:val="00C61E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C61E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C61E82"/>
  </w:style>
  <w:style w:type="numbering" w:customStyle="1" w:styleId="125">
    <w:name w:val="Нет списка125"/>
    <w:next w:val="a3"/>
    <w:uiPriority w:val="99"/>
    <w:semiHidden/>
    <w:unhideWhenUsed/>
    <w:rsid w:val="00C61E82"/>
  </w:style>
  <w:style w:type="numbering" w:customStyle="1" w:styleId="2140">
    <w:name w:val="Нет списка214"/>
    <w:next w:val="a3"/>
    <w:uiPriority w:val="99"/>
    <w:semiHidden/>
    <w:unhideWhenUsed/>
    <w:rsid w:val="00C61E82"/>
  </w:style>
  <w:style w:type="numbering" w:customStyle="1" w:styleId="3140">
    <w:name w:val="Нет списка314"/>
    <w:next w:val="a3"/>
    <w:uiPriority w:val="99"/>
    <w:semiHidden/>
    <w:unhideWhenUsed/>
    <w:rsid w:val="00C61E82"/>
  </w:style>
  <w:style w:type="table" w:customStyle="1" w:styleId="TableGrid124">
    <w:name w:val="Table Grid 124"/>
    <w:basedOn w:val="a2"/>
    <w:next w:val="18"/>
    <w:uiPriority w:val="99"/>
    <w:unhideWhenUsed/>
    <w:rsid w:val="00C61E8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
    <w:name w:val="No List114"/>
    <w:next w:val="a3"/>
    <w:uiPriority w:val="99"/>
    <w:semiHidden/>
    <w:unhideWhenUsed/>
    <w:rsid w:val="00C61E82"/>
  </w:style>
  <w:style w:type="numbering" w:customStyle="1" w:styleId="11140">
    <w:name w:val="Нет списка1114"/>
    <w:next w:val="a3"/>
    <w:uiPriority w:val="99"/>
    <w:semiHidden/>
    <w:unhideWhenUsed/>
    <w:rsid w:val="00C61E82"/>
  </w:style>
  <w:style w:type="numbering" w:customStyle="1" w:styleId="460">
    <w:name w:val="Нет списка46"/>
    <w:next w:val="a3"/>
    <w:uiPriority w:val="99"/>
    <w:semiHidden/>
    <w:unhideWhenUsed/>
    <w:rsid w:val="00C61E82"/>
  </w:style>
  <w:style w:type="numbering" w:customStyle="1" w:styleId="135">
    <w:name w:val="Нет списка135"/>
    <w:next w:val="a3"/>
    <w:uiPriority w:val="99"/>
    <w:semiHidden/>
    <w:unhideWhenUsed/>
    <w:rsid w:val="00C61E82"/>
  </w:style>
  <w:style w:type="numbering" w:customStyle="1" w:styleId="522">
    <w:name w:val="Нет списка52"/>
    <w:next w:val="a3"/>
    <w:uiPriority w:val="99"/>
    <w:semiHidden/>
    <w:unhideWhenUsed/>
    <w:rsid w:val="00C61E82"/>
  </w:style>
  <w:style w:type="table" w:customStyle="1" w:styleId="200">
    <w:name w:val="Сетка таблицы20"/>
    <w:basedOn w:val="a2"/>
    <w:next w:val="aff7"/>
    <w:uiPriority w:val="59"/>
    <w:rsid w:val="0022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3"/>
    <w:uiPriority w:val="99"/>
    <w:semiHidden/>
    <w:unhideWhenUsed/>
    <w:rsid w:val="00E93C2D"/>
  </w:style>
  <w:style w:type="table" w:customStyle="1" w:styleId="300">
    <w:name w:val="Сетка таблицы30"/>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unhideWhenUsed/>
    <w:rsid w:val="00E93C2D"/>
  </w:style>
  <w:style w:type="numbering" w:customStyle="1" w:styleId="281">
    <w:name w:val="Нет списка28"/>
    <w:next w:val="a3"/>
    <w:uiPriority w:val="99"/>
    <w:semiHidden/>
    <w:unhideWhenUsed/>
    <w:rsid w:val="00E93C2D"/>
  </w:style>
  <w:style w:type="numbering" w:customStyle="1" w:styleId="371">
    <w:name w:val="Нет списка37"/>
    <w:next w:val="a3"/>
    <w:uiPriority w:val="99"/>
    <w:semiHidden/>
    <w:unhideWhenUsed/>
    <w:rsid w:val="00E93C2D"/>
  </w:style>
  <w:style w:type="table" w:customStyle="1" w:styleId="118">
    <w:name w:val="Сетка таблицы118"/>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8"/>
    <w:uiPriority w:val="99"/>
    <w:unhideWhenUsed/>
    <w:lock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
    <w:name w:val="Сетка таблицы4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E93C2D"/>
  </w:style>
  <w:style w:type="numbering" w:customStyle="1" w:styleId="1180">
    <w:name w:val="Нет списка118"/>
    <w:next w:val="a3"/>
    <w:uiPriority w:val="99"/>
    <w:semiHidden/>
    <w:unhideWhenUsed/>
    <w:rsid w:val="00E93C2D"/>
  </w:style>
  <w:style w:type="table" w:customStyle="1" w:styleId="TableGrid15">
    <w:name w:val="Table Grid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8"/>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E93C2D"/>
  </w:style>
  <w:style w:type="table" w:customStyle="1" w:styleId="TableGrid24">
    <w:name w:val="Table Grid2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3"/>
    <w:uiPriority w:val="99"/>
    <w:semiHidden/>
    <w:unhideWhenUsed/>
    <w:rsid w:val="00E93C2D"/>
  </w:style>
  <w:style w:type="numbering" w:customStyle="1" w:styleId="2151">
    <w:name w:val="Нет списка215"/>
    <w:next w:val="a3"/>
    <w:uiPriority w:val="99"/>
    <w:semiHidden/>
    <w:unhideWhenUsed/>
    <w:rsid w:val="00E93C2D"/>
  </w:style>
  <w:style w:type="numbering" w:customStyle="1" w:styleId="3151">
    <w:name w:val="Нет списка315"/>
    <w:next w:val="a3"/>
    <w:uiPriority w:val="99"/>
    <w:semiHidden/>
    <w:unhideWhenUsed/>
    <w:rsid w:val="00E93C2D"/>
  </w:style>
  <w:style w:type="table" w:customStyle="1" w:styleId="1250">
    <w:name w:val="Сетка таблицы1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8"/>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E93C2D"/>
  </w:style>
  <w:style w:type="numbering" w:customStyle="1" w:styleId="1115">
    <w:name w:val="Нет списка1115"/>
    <w:next w:val="a3"/>
    <w:uiPriority w:val="99"/>
    <w:semiHidden/>
    <w:unhideWhenUsed/>
    <w:rsid w:val="00E93C2D"/>
  </w:style>
  <w:style w:type="table" w:customStyle="1" w:styleId="TableGrid1140">
    <w:name w:val="Table Grid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8"/>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3"/>
    <w:uiPriority w:val="99"/>
    <w:semiHidden/>
    <w:unhideWhenUsed/>
    <w:rsid w:val="00E93C2D"/>
  </w:style>
  <w:style w:type="numbering" w:customStyle="1" w:styleId="136">
    <w:name w:val="Нет списка136"/>
    <w:next w:val="a3"/>
    <w:uiPriority w:val="99"/>
    <w:semiHidden/>
    <w:unhideWhenUsed/>
    <w:rsid w:val="00E93C2D"/>
  </w:style>
  <w:style w:type="table" w:customStyle="1" w:styleId="1340">
    <w:name w:val="Сетка таблицы134"/>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E93C2D"/>
  </w:style>
  <w:style w:type="table" w:customStyle="1" w:styleId="64">
    <w:name w:val="Сетка таблицы6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ff7"/>
    <w:uiPriority w:val="59"/>
    <w:rsid w:val="0061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3"/>
    <w:uiPriority w:val="99"/>
    <w:semiHidden/>
    <w:unhideWhenUsed/>
    <w:rsid w:val="00F12E29"/>
  </w:style>
  <w:style w:type="numbering" w:customStyle="1" w:styleId="1190">
    <w:name w:val="Нет списка119"/>
    <w:next w:val="a3"/>
    <w:uiPriority w:val="99"/>
    <w:semiHidden/>
    <w:unhideWhenUsed/>
    <w:rsid w:val="00F12E29"/>
  </w:style>
  <w:style w:type="numbering" w:customStyle="1" w:styleId="2101">
    <w:name w:val="Нет списка210"/>
    <w:next w:val="a3"/>
    <w:uiPriority w:val="99"/>
    <w:semiHidden/>
    <w:unhideWhenUsed/>
    <w:rsid w:val="00F12E29"/>
  </w:style>
  <w:style w:type="numbering" w:customStyle="1" w:styleId="381">
    <w:name w:val="Нет списка38"/>
    <w:next w:val="a3"/>
    <w:uiPriority w:val="99"/>
    <w:semiHidden/>
    <w:unhideWhenUsed/>
    <w:rsid w:val="00F12E29"/>
  </w:style>
  <w:style w:type="table" w:customStyle="1" w:styleId="1200">
    <w:name w:val="Сетка таблицы120"/>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F12E29"/>
  </w:style>
  <w:style w:type="numbering" w:customStyle="1" w:styleId="11100">
    <w:name w:val="Нет списка1110"/>
    <w:next w:val="a3"/>
    <w:uiPriority w:val="99"/>
    <w:semiHidden/>
    <w:unhideWhenUsed/>
    <w:rsid w:val="00F12E29"/>
  </w:style>
  <w:style w:type="table" w:customStyle="1" w:styleId="11101">
    <w:name w:val="Сетка таблицы1110"/>
    <w:basedOn w:val="a2"/>
    <w:next w:val="aff7"/>
    <w:uiPriority w:val="59"/>
    <w:rsid w:val="00F12E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F12E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3"/>
    <w:uiPriority w:val="99"/>
    <w:semiHidden/>
    <w:unhideWhenUsed/>
    <w:rsid w:val="00F12E29"/>
  </w:style>
  <w:style w:type="numbering" w:customStyle="1" w:styleId="127">
    <w:name w:val="Нет списка127"/>
    <w:next w:val="a3"/>
    <w:uiPriority w:val="99"/>
    <w:semiHidden/>
    <w:unhideWhenUsed/>
    <w:rsid w:val="00F12E29"/>
  </w:style>
  <w:style w:type="numbering" w:customStyle="1" w:styleId="2160">
    <w:name w:val="Нет списка216"/>
    <w:next w:val="a3"/>
    <w:uiPriority w:val="99"/>
    <w:semiHidden/>
    <w:unhideWhenUsed/>
    <w:rsid w:val="00F12E29"/>
  </w:style>
  <w:style w:type="numbering" w:customStyle="1" w:styleId="3160">
    <w:name w:val="Нет списка316"/>
    <w:next w:val="a3"/>
    <w:uiPriority w:val="99"/>
    <w:semiHidden/>
    <w:unhideWhenUsed/>
    <w:rsid w:val="00F12E29"/>
  </w:style>
  <w:style w:type="table" w:customStyle="1" w:styleId="TableGrid126">
    <w:name w:val="Table Grid 126"/>
    <w:basedOn w:val="a2"/>
    <w:next w:val="18"/>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F12E29"/>
  </w:style>
  <w:style w:type="numbering" w:customStyle="1" w:styleId="1116">
    <w:name w:val="Нет списка1116"/>
    <w:next w:val="a3"/>
    <w:uiPriority w:val="99"/>
    <w:semiHidden/>
    <w:unhideWhenUsed/>
    <w:rsid w:val="00F12E29"/>
  </w:style>
  <w:style w:type="numbering" w:customStyle="1" w:styleId="480">
    <w:name w:val="Нет списка48"/>
    <w:next w:val="a3"/>
    <w:uiPriority w:val="99"/>
    <w:semiHidden/>
    <w:unhideWhenUsed/>
    <w:rsid w:val="00F12E29"/>
  </w:style>
  <w:style w:type="numbering" w:customStyle="1" w:styleId="137">
    <w:name w:val="Нет списка137"/>
    <w:next w:val="a3"/>
    <w:uiPriority w:val="99"/>
    <w:semiHidden/>
    <w:unhideWhenUsed/>
    <w:rsid w:val="00F12E29"/>
  </w:style>
  <w:style w:type="numbering" w:customStyle="1" w:styleId="540">
    <w:name w:val="Нет списка54"/>
    <w:next w:val="a3"/>
    <w:uiPriority w:val="99"/>
    <w:semiHidden/>
    <w:unhideWhenUsed/>
    <w:rsid w:val="00F12E29"/>
  </w:style>
  <w:style w:type="numbering" w:customStyle="1" w:styleId="1422">
    <w:name w:val="Нет списка142"/>
    <w:next w:val="a3"/>
    <w:uiPriority w:val="99"/>
    <w:semiHidden/>
    <w:unhideWhenUsed/>
    <w:rsid w:val="00F12E29"/>
  </w:style>
  <w:style w:type="numbering" w:customStyle="1" w:styleId="2220">
    <w:name w:val="Нет списка222"/>
    <w:next w:val="a3"/>
    <w:uiPriority w:val="99"/>
    <w:semiHidden/>
    <w:unhideWhenUsed/>
    <w:rsid w:val="00F12E29"/>
  </w:style>
  <w:style w:type="numbering" w:customStyle="1" w:styleId="3220">
    <w:name w:val="Нет списка322"/>
    <w:next w:val="a3"/>
    <w:uiPriority w:val="99"/>
    <w:semiHidden/>
    <w:unhideWhenUsed/>
    <w:rsid w:val="00F12E29"/>
  </w:style>
  <w:style w:type="table" w:customStyle="1" w:styleId="1430">
    <w:name w:val="Сетка таблицы14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F12E29"/>
  </w:style>
  <w:style w:type="numbering" w:customStyle="1" w:styleId="11222">
    <w:name w:val="Нет списка1122"/>
    <w:next w:val="a3"/>
    <w:uiPriority w:val="99"/>
    <w:semiHidden/>
    <w:unhideWhenUsed/>
    <w:rsid w:val="00F12E29"/>
  </w:style>
  <w:style w:type="numbering" w:customStyle="1" w:styleId="NoList212">
    <w:name w:val="No List212"/>
    <w:next w:val="a3"/>
    <w:uiPriority w:val="99"/>
    <w:semiHidden/>
    <w:unhideWhenUsed/>
    <w:rsid w:val="00F12E29"/>
  </w:style>
  <w:style w:type="numbering" w:customStyle="1" w:styleId="12122">
    <w:name w:val="Нет списка1212"/>
    <w:next w:val="a3"/>
    <w:uiPriority w:val="99"/>
    <w:semiHidden/>
    <w:unhideWhenUsed/>
    <w:rsid w:val="00F12E29"/>
  </w:style>
  <w:style w:type="numbering" w:customStyle="1" w:styleId="21120">
    <w:name w:val="Нет списка2112"/>
    <w:next w:val="a3"/>
    <w:uiPriority w:val="99"/>
    <w:semiHidden/>
    <w:unhideWhenUsed/>
    <w:rsid w:val="00F12E29"/>
  </w:style>
  <w:style w:type="numbering" w:customStyle="1" w:styleId="31120">
    <w:name w:val="Нет списка3112"/>
    <w:next w:val="a3"/>
    <w:uiPriority w:val="99"/>
    <w:semiHidden/>
    <w:unhideWhenUsed/>
    <w:rsid w:val="00F12E29"/>
  </w:style>
  <w:style w:type="table" w:customStyle="1" w:styleId="12130">
    <w:name w:val="Сетка таблицы121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8"/>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
    <w:name w:val="No List1112"/>
    <w:next w:val="a3"/>
    <w:uiPriority w:val="99"/>
    <w:semiHidden/>
    <w:unhideWhenUsed/>
    <w:rsid w:val="00F12E29"/>
  </w:style>
  <w:style w:type="numbering" w:customStyle="1" w:styleId="111120">
    <w:name w:val="Нет списка11112"/>
    <w:next w:val="a3"/>
    <w:uiPriority w:val="99"/>
    <w:semiHidden/>
    <w:unhideWhenUsed/>
    <w:rsid w:val="00F12E29"/>
  </w:style>
  <w:style w:type="numbering" w:customStyle="1" w:styleId="4120">
    <w:name w:val="Нет списка412"/>
    <w:next w:val="a3"/>
    <w:uiPriority w:val="99"/>
    <w:semiHidden/>
    <w:unhideWhenUsed/>
    <w:rsid w:val="00F12E29"/>
  </w:style>
  <w:style w:type="numbering" w:customStyle="1" w:styleId="13120">
    <w:name w:val="Нет списка1312"/>
    <w:next w:val="a3"/>
    <w:uiPriority w:val="99"/>
    <w:semiHidden/>
    <w:unhideWhenUsed/>
    <w:rsid w:val="00F12E29"/>
  </w:style>
  <w:style w:type="numbering" w:customStyle="1" w:styleId="301">
    <w:name w:val="Нет списка30"/>
    <w:next w:val="a3"/>
    <w:uiPriority w:val="99"/>
    <w:semiHidden/>
    <w:unhideWhenUsed/>
    <w:rsid w:val="0004297D"/>
  </w:style>
  <w:style w:type="numbering" w:customStyle="1" w:styleId="1201">
    <w:name w:val="Нет списка120"/>
    <w:next w:val="a3"/>
    <w:uiPriority w:val="99"/>
    <w:semiHidden/>
    <w:unhideWhenUsed/>
    <w:rsid w:val="0004297D"/>
  </w:style>
  <w:style w:type="numbering" w:customStyle="1" w:styleId="2170">
    <w:name w:val="Нет списка217"/>
    <w:next w:val="a3"/>
    <w:uiPriority w:val="99"/>
    <w:semiHidden/>
    <w:unhideWhenUsed/>
    <w:rsid w:val="0004297D"/>
  </w:style>
  <w:style w:type="numbering" w:customStyle="1" w:styleId="391">
    <w:name w:val="Нет списка39"/>
    <w:next w:val="a3"/>
    <w:uiPriority w:val="99"/>
    <w:semiHidden/>
    <w:unhideWhenUsed/>
    <w:rsid w:val="0004297D"/>
  </w:style>
  <w:style w:type="table" w:customStyle="1" w:styleId="1260">
    <w:name w:val="Сетка таблицы126"/>
    <w:basedOn w:val="a2"/>
    <w:next w:val="aff7"/>
    <w:uiPriority w:val="59"/>
    <w:rsid w:val="00042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042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3"/>
    <w:uiPriority w:val="99"/>
    <w:semiHidden/>
    <w:unhideWhenUsed/>
    <w:rsid w:val="0004297D"/>
  </w:style>
  <w:style w:type="numbering" w:customStyle="1" w:styleId="1117">
    <w:name w:val="Нет списка1117"/>
    <w:next w:val="a3"/>
    <w:uiPriority w:val="99"/>
    <w:semiHidden/>
    <w:unhideWhenUsed/>
    <w:rsid w:val="0004297D"/>
  </w:style>
  <w:style w:type="table" w:customStyle="1" w:styleId="11160">
    <w:name w:val="Сетка таблицы1116"/>
    <w:basedOn w:val="a2"/>
    <w:next w:val="aff7"/>
    <w:uiPriority w:val="59"/>
    <w:rsid w:val="000429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0429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3"/>
    <w:uiPriority w:val="99"/>
    <w:semiHidden/>
    <w:unhideWhenUsed/>
    <w:rsid w:val="0004297D"/>
  </w:style>
  <w:style w:type="numbering" w:customStyle="1" w:styleId="128">
    <w:name w:val="Нет списка128"/>
    <w:next w:val="a3"/>
    <w:uiPriority w:val="99"/>
    <w:semiHidden/>
    <w:unhideWhenUsed/>
    <w:rsid w:val="0004297D"/>
  </w:style>
  <w:style w:type="numbering" w:customStyle="1" w:styleId="2180">
    <w:name w:val="Нет списка218"/>
    <w:next w:val="a3"/>
    <w:uiPriority w:val="99"/>
    <w:semiHidden/>
    <w:unhideWhenUsed/>
    <w:rsid w:val="0004297D"/>
  </w:style>
  <w:style w:type="numbering" w:customStyle="1" w:styleId="317">
    <w:name w:val="Нет списка317"/>
    <w:next w:val="a3"/>
    <w:uiPriority w:val="99"/>
    <w:semiHidden/>
    <w:unhideWhenUsed/>
    <w:rsid w:val="0004297D"/>
  </w:style>
  <w:style w:type="table" w:customStyle="1" w:styleId="TableGrid127">
    <w:name w:val="Table Grid 127"/>
    <w:basedOn w:val="a2"/>
    <w:next w:val="18"/>
    <w:uiPriority w:val="99"/>
    <w:unhideWhenUsed/>
    <w:rsid w:val="0004297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
    <w:name w:val="No List117"/>
    <w:next w:val="a3"/>
    <w:uiPriority w:val="99"/>
    <w:semiHidden/>
    <w:unhideWhenUsed/>
    <w:rsid w:val="0004297D"/>
  </w:style>
  <w:style w:type="numbering" w:customStyle="1" w:styleId="1118">
    <w:name w:val="Нет списка1118"/>
    <w:next w:val="a3"/>
    <w:uiPriority w:val="99"/>
    <w:semiHidden/>
    <w:unhideWhenUsed/>
    <w:rsid w:val="0004297D"/>
  </w:style>
  <w:style w:type="numbering" w:customStyle="1" w:styleId="490">
    <w:name w:val="Нет списка49"/>
    <w:next w:val="a3"/>
    <w:uiPriority w:val="99"/>
    <w:semiHidden/>
    <w:unhideWhenUsed/>
    <w:rsid w:val="0004297D"/>
  </w:style>
  <w:style w:type="numbering" w:customStyle="1" w:styleId="138">
    <w:name w:val="Нет списка138"/>
    <w:next w:val="a3"/>
    <w:uiPriority w:val="99"/>
    <w:semiHidden/>
    <w:unhideWhenUsed/>
    <w:rsid w:val="0004297D"/>
  </w:style>
  <w:style w:type="numbering" w:customStyle="1" w:styleId="550">
    <w:name w:val="Нет списка55"/>
    <w:next w:val="a3"/>
    <w:uiPriority w:val="99"/>
    <w:semiHidden/>
    <w:unhideWhenUsed/>
    <w:rsid w:val="0004297D"/>
  </w:style>
  <w:style w:type="numbering" w:customStyle="1" w:styleId="621">
    <w:name w:val="Нет списка62"/>
    <w:next w:val="a3"/>
    <w:uiPriority w:val="99"/>
    <w:semiHidden/>
    <w:unhideWhenUsed/>
    <w:rsid w:val="00042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147015062">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109790206">
          <w:marLeft w:val="0"/>
          <w:marRight w:val="0"/>
          <w:marTop w:val="0"/>
          <w:marBottom w:val="0"/>
          <w:divBdr>
            <w:top w:val="none" w:sz="0" w:space="0" w:color="auto"/>
            <w:left w:val="none" w:sz="0" w:space="0" w:color="auto"/>
            <w:bottom w:val="none" w:sz="0" w:space="0" w:color="auto"/>
            <w:right w:val="none" w:sz="0" w:space="0" w:color="auto"/>
          </w:divBdr>
        </w:div>
        <w:div w:id="2046904549">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9668">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786775220">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483592879">
      <w:bodyDiv w:val="1"/>
      <w:marLeft w:val="0"/>
      <w:marRight w:val="0"/>
      <w:marTop w:val="0"/>
      <w:marBottom w:val="0"/>
      <w:divBdr>
        <w:top w:val="none" w:sz="0" w:space="0" w:color="auto"/>
        <w:left w:val="none" w:sz="0" w:space="0" w:color="auto"/>
        <w:bottom w:val="none" w:sz="0" w:space="0" w:color="auto"/>
        <w:right w:val="none" w:sz="0" w:space="0" w:color="auto"/>
      </w:divBdr>
    </w:div>
    <w:div w:id="558639899">
      <w:bodyDiv w:val="1"/>
      <w:marLeft w:val="0"/>
      <w:marRight w:val="0"/>
      <w:marTop w:val="0"/>
      <w:marBottom w:val="0"/>
      <w:divBdr>
        <w:top w:val="none" w:sz="0" w:space="0" w:color="auto"/>
        <w:left w:val="none" w:sz="0" w:space="0" w:color="auto"/>
        <w:bottom w:val="none" w:sz="0" w:space="0" w:color="auto"/>
        <w:right w:val="none" w:sz="0" w:space="0" w:color="auto"/>
      </w:divBdr>
    </w:div>
    <w:div w:id="601499096">
      <w:bodyDiv w:val="1"/>
      <w:marLeft w:val="0"/>
      <w:marRight w:val="0"/>
      <w:marTop w:val="0"/>
      <w:marBottom w:val="0"/>
      <w:divBdr>
        <w:top w:val="none" w:sz="0" w:space="0" w:color="auto"/>
        <w:left w:val="none" w:sz="0" w:space="0" w:color="auto"/>
        <w:bottom w:val="none" w:sz="0" w:space="0" w:color="auto"/>
        <w:right w:val="none" w:sz="0" w:space="0" w:color="auto"/>
      </w:divBdr>
      <w:divsChild>
        <w:div w:id="1145665929">
          <w:marLeft w:val="0"/>
          <w:marRight w:val="0"/>
          <w:marTop w:val="0"/>
          <w:marBottom w:val="0"/>
          <w:divBdr>
            <w:top w:val="none" w:sz="0" w:space="0" w:color="auto"/>
            <w:left w:val="none" w:sz="0" w:space="0" w:color="auto"/>
            <w:bottom w:val="none" w:sz="0" w:space="0" w:color="auto"/>
            <w:right w:val="none" w:sz="0" w:space="0" w:color="auto"/>
          </w:divBdr>
        </w:div>
      </w:divsChild>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1048724973">
      <w:bodyDiv w:val="1"/>
      <w:marLeft w:val="0"/>
      <w:marRight w:val="0"/>
      <w:marTop w:val="0"/>
      <w:marBottom w:val="0"/>
      <w:divBdr>
        <w:top w:val="none" w:sz="0" w:space="0" w:color="auto"/>
        <w:left w:val="none" w:sz="0" w:space="0" w:color="auto"/>
        <w:bottom w:val="none" w:sz="0" w:space="0" w:color="auto"/>
        <w:right w:val="none" w:sz="0" w:space="0" w:color="auto"/>
      </w:divBdr>
    </w:div>
    <w:div w:id="1149782434">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528177494">
          <w:marLeft w:val="0"/>
          <w:marRight w:val="0"/>
          <w:marTop w:val="0"/>
          <w:marBottom w:val="0"/>
          <w:divBdr>
            <w:top w:val="none" w:sz="0" w:space="0" w:color="auto"/>
            <w:left w:val="none" w:sz="0" w:space="0" w:color="auto"/>
            <w:bottom w:val="none" w:sz="0" w:space="0" w:color="auto"/>
            <w:right w:val="none" w:sz="0" w:space="0" w:color="auto"/>
          </w:divBdr>
        </w:div>
        <w:div w:id="656882172">
          <w:marLeft w:val="0"/>
          <w:marRight w:val="0"/>
          <w:marTop w:val="0"/>
          <w:marBottom w:val="0"/>
          <w:divBdr>
            <w:top w:val="none" w:sz="0" w:space="0" w:color="auto"/>
            <w:left w:val="none" w:sz="0" w:space="0" w:color="auto"/>
            <w:bottom w:val="none" w:sz="0" w:space="0" w:color="auto"/>
            <w:right w:val="none" w:sz="0" w:space="0" w:color="auto"/>
          </w:divBdr>
        </w:div>
      </w:divsChild>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792892856">
      <w:bodyDiv w:val="1"/>
      <w:marLeft w:val="0"/>
      <w:marRight w:val="0"/>
      <w:marTop w:val="0"/>
      <w:marBottom w:val="0"/>
      <w:divBdr>
        <w:top w:val="none" w:sz="0" w:space="0" w:color="auto"/>
        <w:left w:val="none" w:sz="0" w:space="0" w:color="auto"/>
        <w:bottom w:val="none" w:sz="0" w:space="0" w:color="auto"/>
        <w:right w:val="none" w:sz="0" w:space="0" w:color="auto"/>
      </w:divBdr>
    </w:div>
    <w:div w:id="1829399717">
      <w:bodyDiv w:val="1"/>
      <w:marLeft w:val="0"/>
      <w:marRight w:val="0"/>
      <w:marTop w:val="0"/>
      <w:marBottom w:val="0"/>
      <w:divBdr>
        <w:top w:val="none" w:sz="0" w:space="0" w:color="auto"/>
        <w:left w:val="none" w:sz="0" w:space="0" w:color="auto"/>
        <w:bottom w:val="none" w:sz="0" w:space="0" w:color="auto"/>
        <w:right w:val="none" w:sz="0" w:space="0" w:color="auto"/>
      </w:divBdr>
    </w:div>
    <w:div w:id="1911843966">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45786474">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 w:id="2121409118">
      <w:bodyDiv w:val="1"/>
      <w:marLeft w:val="0"/>
      <w:marRight w:val="0"/>
      <w:marTop w:val="0"/>
      <w:marBottom w:val="0"/>
      <w:divBdr>
        <w:top w:val="none" w:sz="0" w:space="0" w:color="auto"/>
        <w:left w:val="none" w:sz="0" w:space="0" w:color="auto"/>
        <w:bottom w:val="none" w:sz="0" w:space="0" w:color="auto"/>
        <w:right w:val="none" w:sz="0" w:space="0" w:color="auto"/>
      </w:divBdr>
      <w:divsChild>
        <w:div w:id="146153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C7909C96AF47AA6E1CA9F3AC42BE68D2BC863BCD686C25F93C2CJ5e4B"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i.sngs@mail.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otc.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7CD58-2BB4-4290-A62E-C3B0FFB3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19891</Words>
  <Characters>113380</Characters>
  <Application>Microsoft Office Word</Application>
  <DocSecurity>0</DocSecurity>
  <Lines>944</Lines>
  <Paragraphs>266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133005</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Луковцев Данил Николаевич</cp:lastModifiedBy>
  <cp:revision>7</cp:revision>
  <cp:lastPrinted>2022-04-18T06:58:00Z</cp:lastPrinted>
  <dcterms:created xsi:type="dcterms:W3CDTF">2022-06-01T08:48:00Z</dcterms:created>
  <dcterms:modified xsi:type="dcterms:W3CDTF">2022-06-08T10:08:00Z</dcterms:modified>
</cp:coreProperties>
</file>