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7D40A6" w:rsidRPr="00C420D0" w:rsidRDefault="007D40A6" w:rsidP="007D40A6">
      <w:pPr>
        <w:spacing w:line="240" w:lineRule="auto"/>
        <w:ind w:left="6379" w:firstLine="0"/>
        <w:rPr>
          <w:sz w:val="24"/>
          <w:szCs w:val="24"/>
        </w:rPr>
      </w:pPr>
      <w:r w:rsidRPr="003F0E4A">
        <w:rPr>
          <w:sz w:val="24"/>
          <w:szCs w:val="24"/>
        </w:rPr>
        <w:t>от "</w:t>
      </w:r>
      <w:r w:rsidR="0093226D" w:rsidRPr="003F0E4A">
        <w:rPr>
          <w:sz w:val="24"/>
          <w:szCs w:val="24"/>
        </w:rPr>
        <w:t>24</w:t>
      </w:r>
      <w:r w:rsidRPr="003F0E4A">
        <w:rPr>
          <w:sz w:val="24"/>
          <w:szCs w:val="24"/>
        </w:rPr>
        <w:t>" декабря 2024 г. № Закуп-6</w:t>
      </w:r>
      <w:r w:rsidR="003F0E4A" w:rsidRPr="003F0E4A">
        <w:rPr>
          <w:sz w:val="24"/>
          <w:szCs w:val="24"/>
        </w:rPr>
        <w:t>945</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484CDA" w:rsidRPr="00484CDA" w:rsidRDefault="007C2823" w:rsidP="007C2823">
      <w:pPr>
        <w:spacing w:line="240" w:lineRule="auto"/>
        <w:jc w:val="center"/>
        <w:outlineLvl w:val="0"/>
        <w:rPr>
          <w:b/>
          <w:sz w:val="32"/>
          <w:szCs w:val="32"/>
        </w:rPr>
      </w:pPr>
      <w:r w:rsidRPr="006755AD">
        <w:rPr>
          <w:b/>
          <w:sz w:val="32"/>
          <w:szCs w:val="32"/>
        </w:rPr>
        <w:t xml:space="preserve">на </w:t>
      </w:r>
      <w:r>
        <w:rPr>
          <w:b/>
          <w:sz w:val="32"/>
          <w:szCs w:val="32"/>
        </w:rPr>
        <w:t>оказание услуг по о</w:t>
      </w:r>
      <w:r w:rsidRPr="007C2823">
        <w:rPr>
          <w:b/>
          <w:sz w:val="32"/>
          <w:szCs w:val="32"/>
        </w:rPr>
        <w:t>рганизаци</w:t>
      </w:r>
      <w:r>
        <w:rPr>
          <w:b/>
          <w:sz w:val="32"/>
          <w:szCs w:val="32"/>
        </w:rPr>
        <w:t>и</w:t>
      </w:r>
      <w:r w:rsidRPr="007C2823">
        <w:rPr>
          <w:b/>
          <w:sz w:val="32"/>
          <w:szCs w:val="32"/>
        </w:rPr>
        <w:t xml:space="preserve"> доступа к программному обеспечению «Топливный Корпоративный процессинг» на условиях неисключительной лицензии, для сети АЗС АО Саханефтегазсбыт в кол-ве 91 шт. в 2025 году</w:t>
      </w:r>
      <w:r>
        <w:rPr>
          <w:b/>
          <w:sz w:val="32"/>
          <w:szCs w:val="32"/>
        </w:rPr>
        <w:t>.</w:t>
      </w:r>
    </w:p>
    <w:p w:rsidR="00B06E14" w:rsidRPr="00C420D0" w:rsidRDefault="00B06E14" w:rsidP="00317EBC">
      <w:pPr>
        <w:spacing w:line="240" w:lineRule="auto"/>
        <w:jc w:val="center"/>
        <w:outlineLvl w:val="0"/>
        <w:rPr>
          <w:sz w:val="24"/>
          <w:szCs w:val="24"/>
        </w:rPr>
      </w:pPr>
    </w:p>
    <w:p w:rsidR="007D50BE" w:rsidRPr="0014602D"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8076BA" w:rsidRDefault="008076BA" w:rsidP="00707AC6">
      <w:pPr>
        <w:spacing w:line="240" w:lineRule="auto"/>
        <w:ind w:firstLine="0"/>
        <w:rPr>
          <w:sz w:val="24"/>
          <w:szCs w:val="24"/>
        </w:rPr>
      </w:pPr>
    </w:p>
    <w:p w:rsidR="006755AD" w:rsidRDefault="006755AD" w:rsidP="00707AC6">
      <w:pPr>
        <w:spacing w:line="240" w:lineRule="auto"/>
        <w:ind w:firstLine="0"/>
        <w:rPr>
          <w:sz w:val="24"/>
          <w:szCs w:val="24"/>
        </w:rPr>
      </w:pPr>
    </w:p>
    <w:p w:rsidR="006755AD" w:rsidRDefault="006755AD"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B90ADD" w:rsidRPr="00C420D0" w:rsidRDefault="00B90ADD"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D827DF">
        <w:rPr>
          <w:sz w:val="24"/>
          <w:szCs w:val="24"/>
        </w:rPr>
        <w:t>4</w:t>
      </w:r>
    </w:p>
    <w:p w:rsidR="00B35ADA" w:rsidRDefault="00B35ADA" w:rsidP="008076BA">
      <w:pPr>
        <w:spacing w:line="240" w:lineRule="auto"/>
        <w:ind w:firstLine="0"/>
        <w:jc w:val="center"/>
        <w:rPr>
          <w:sz w:val="24"/>
          <w:szCs w:val="24"/>
        </w:rPr>
      </w:pPr>
    </w:p>
    <w:p w:rsidR="00B92412" w:rsidRDefault="00B92412" w:rsidP="007E35A3">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7D76F0">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86BAB">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 xml:space="preserve">1.1. </w:t>
            </w:r>
            <w:r w:rsidR="0034274F"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1.3. </w:t>
            </w:r>
            <w:r w:rsidR="0034274F" w:rsidRPr="0034274F">
              <w:rPr>
                <w:sz w:val="24"/>
                <w:szCs w:val="24"/>
              </w:rPr>
              <w:t>Обжалование</w:t>
            </w:r>
            <w:r w:rsidRPr="007B1CA0">
              <w:rPr>
                <w:sz w:val="24"/>
                <w:szCs w:val="24"/>
              </w:rPr>
              <w:t>. . . . . . . . . . . . . . . . . .</w:t>
            </w:r>
            <w:r w:rsidR="0034274F" w:rsidRPr="007B1CA0">
              <w:rPr>
                <w:sz w:val="24"/>
                <w:szCs w:val="24"/>
              </w:rPr>
              <w:t xml:space="preserve"> . . . </w:t>
            </w:r>
            <w:r w:rsidR="0034274F">
              <w:rPr>
                <w:sz w:val="24"/>
                <w:szCs w:val="24"/>
              </w:rPr>
              <w:t xml:space="preserve">. . . </w:t>
            </w:r>
            <w:proofErr w:type="gramStart"/>
            <w:r w:rsidR="0034274F">
              <w:rPr>
                <w:sz w:val="24"/>
                <w:szCs w:val="24"/>
              </w:rPr>
              <w:t>. . . .</w:t>
            </w:r>
            <w:proofErr w:type="gramEnd"/>
            <w:r w:rsidR="0034274F">
              <w:rPr>
                <w:sz w:val="24"/>
                <w:szCs w:val="24"/>
              </w:rPr>
              <w:t xml:space="preserve"> </w:t>
            </w:r>
            <w:r w:rsidR="0034274F" w:rsidRPr="007B1CA0">
              <w:rPr>
                <w:sz w:val="24"/>
                <w:szCs w:val="24"/>
              </w:rPr>
              <w:t xml:space="preserve"> . . . . . . . . . . . . . . . . .  . . . . . . . . . . . . . . . </w:t>
            </w:r>
            <w:r w:rsidRPr="007B1CA0">
              <w:rPr>
                <w:sz w:val="24"/>
                <w:szCs w:val="24"/>
              </w:rPr>
              <w:t xml:space="preserve">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1.6. </w:t>
            </w:r>
            <w:r w:rsidR="0034274F" w:rsidRPr="0034274F">
              <w:rPr>
                <w:sz w:val="24"/>
                <w:szCs w:val="24"/>
              </w:rPr>
              <w:t>Конфликт интересов</w:t>
            </w:r>
            <w:r w:rsidRPr="007B1CA0">
              <w:rPr>
                <w:sz w:val="24"/>
                <w:szCs w:val="24"/>
              </w:rPr>
              <w:t xml:space="preserve"> . . . . . . . . . . . . . . </w:t>
            </w:r>
            <w:r w:rsidR="0034274F" w:rsidRPr="007B1CA0">
              <w:rPr>
                <w:sz w:val="24"/>
                <w:szCs w:val="24"/>
              </w:rPr>
              <w:t xml:space="preserve">. . . . . . . . . . . . . . </w:t>
            </w:r>
            <w:r w:rsidR="0034274F">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0B11C5" w:rsidP="009B4810">
            <w:pPr>
              <w:spacing w:line="240" w:lineRule="auto"/>
              <w:ind w:left="176" w:right="-533" w:hanging="149"/>
              <w:rPr>
                <w:sz w:val="24"/>
                <w:szCs w:val="24"/>
              </w:rPr>
            </w:pPr>
            <w:r>
              <w:rPr>
                <w:sz w:val="24"/>
                <w:szCs w:val="24"/>
              </w:rPr>
              <w:t xml:space="preserve">    6</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86BAB">
        <w:trPr>
          <w:trHeight w:val="360"/>
        </w:trPr>
        <w:tc>
          <w:tcPr>
            <w:tcW w:w="10207" w:type="dxa"/>
            <w:vAlign w:val="bottom"/>
            <w:hideMark/>
          </w:tcPr>
          <w:p w:rsidR="00E94CF3" w:rsidRPr="007B1CA0" w:rsidRDefault="00E94CF3" w:rsidP="007D40A6">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86BAB">
        <w:trPr>
          <w:trHeight w:val="360"/>
        </w:trPr>
        <w:tc>
          <w:tcPr>
            <w:tcW w:w="10207" w:type="dxa"/>
            <w:vAlign w:val="bottom"/>
          </w:tcPr>
          <w:p w:rsidR="00E94CF3" w:rsidRPr="007B1CA0" w:rsidRDefault="00E94CF3" w:rsidP="00722A1A">
            <w:pPr>
              <w:spacing w:line="240" w:lineRule="auto"/>
              <w:ind w:left="176" w:right="-533" w:firstLine="34"/>
              <w:rPr>
                <w:sz w:val="24"/>
                <w:szCs w:val="24"/>
              </w:rPr>
            </w:pPr>
            <w:r w:rsidRPr="007B1CA0">
              <w:rPr>
                <w:sz w:val="24"/>
                <w:szCs w:val="24"/>
              </w:rPr>
              <w:t xml:space="preserve">2.2. </w:t>
            </w:r>
            <w:r w:rsidR="007D76F0" w:rsidRPr="007D76F0">
              <w:rPr>
                <w:sz w:val="24"/>
                <w:szCs w:val="24"/>
              </w:rPr>
              <w:t>Сроки оказания услуг</w:t>
            </w:r>
            <w:r w:rsidRPr="007B1CA0">
              <w:rPr>
                <w:sz w:val="24"/>
                <w:szCs w:val="24"/>
              </w:rPr>
              <w:t>. . . . . . . . . . .</w:t>
            </w:r>
            <w:r w:rsidR="00446BE5">
              <w:rPr>
                <w:sz w:val="24"/>
                <w:szCs w:val="24"/>
              </w:rPr>
              <w:t xml:space="preserve"> . . . . . . </w:t>
            </w:r>
            <w:r w:rsidR="00722A1A" w:rsidRPr="007B1CA0">
              <w:rPr>
                <w:sz w:val="24"/>
                <w:szCs w:val="24"/>
              </w:rPr>
              <w:t>.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 .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w:t>
            </w:r>
            <w:r w:rsidR="00A1766A">
              <w:rPr>
                <w:sz w:val="24"/>
                <w:szCs w:val="24"/>
              </w:rPr>
              <w:t xml:space="preserve"> . . . . . .</w:t>
            </w:r>
          </w:p>
        </w:tc>
        <w:tc>
          <w:tcPr>
            <w:tcW w:w="15169" w:type="dxa"/>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sidR="007D76F0">
              <w:rPr>
                <w:sz w:val="24"/>
                <w:szCs w:val="24"/>
              </w:rPr>
              <w:t>10</w:t>
            </w:r>
          </w:p>
        </w:tc>
      </w:tr>
      <w:tr w:rsidR="00E94CF3" w:rsidRPr="007B1CA0" w:rsidTr="00986BAB">
        <w:trPr>
          <w:trHeight w:val="360"/>
        </w:trPr>
        <w:tc>
          <w:tcPr>
            <w:tcW w:w="10207" w:type="dxa"/>
            <w:vAlign w:val="bottom"/>
          </w:tcPr>
          <w:p w:rsidR="00E94CF3" w:rsidRPr="007B1CA0" w:rsidRDefault="000B11C5" w:rsidP="008156CB">
            <w:pPr>
              <w:spacing w:line="240" w:lineRule="auto"/>
              <w:ind w:left="176" w:right="-533" w:firstLine="34"/>
              <w:rPr>
                <w:sz w:val="24"/>
                <w:szCs w:val="24"/>
              </w:rPr>
            </w:pPr>
            <w:r>
              <w:rPr>
                <w:sz w:val="24"/>
                <w:szCs w:val="24"/>
              </w:rPr>
              <w:t>2.</w:t>
            </w:r>
            <w:r w:rsidR="00E94CF3" w:rsidRPr="007B1CA0">
              <w:rPr>
                <w:sz w:val="24"/>
                <w:szCs w:val="24"/>
              </w:rPr>
              <w:t xml:space="preserve">3. </w:t>
            </w:r>
            <w:r w:rsidR="00A1766A" w:rsidRPr="00A1766A">
              <w:rPr>
                <w:sz w:val="24"/>
                <w:szCs w:val="24"/>
              </w:rPr>
              <w:t>Обоснование начальной (максимальной) цены договора (НМЦД), порядок формирования цены договора</w:t>
            </w:r>
            <w:r w:rsidR="00E94CF3" w:rsidRPr="007B1CA0">
              <w:rPr>
                <w:sz w:val="24"/>
                <w:szCs w:val="24"/>
              </w:rPr>
              <w:t xml:space="preserve">. . . . . . . . . . . . . . . . . . . . . . . . . . . . . . . . . . . . . . . . . . . . . . . . . . . . </w:t>
            </w:r>
            <w:r w:rsidR="00446BE5">
              <w:rPr>
                <w:sz w:val="24"/>
                <w:szCs w:val="24"/>
              </w:rPr>
              <w:t xml:space="preserve">. . . </w:t>
            </w:r>
            <w:r w:rsidR="00722A1A" w:rsidRPr="007B1CA0">
              <w:rPr>
                <w:sz w:val="24"/>
                <w:szCs w:val="24"/>
              </w:rPr>
              <w:t>. . .</w:t>
            </w:r>
            <w:r w:rsidR="00722A1A">
              <w:rPr>
                <w:sz w:val="24"/>
                <w:szCs w:val="24"/>
              </w:rPr>
              <w:t xml:space="preserve"> . . . . . . . . . </w:t>
            </w:r>
            <w:r w:rsidR="00A1766A">
              <w:rPr>
                <w:sz w:val="24"/>
                <w:szCs w:val="24"/>
              </w:rPr>
              <w:t xml:space="preserve">. . . . . </w:t>
            </w:r>
            <w:proofErr w:type="gramStart"/>
            <w:r w:rsidR="00A1766A">
              <w:rPr>
                <w:sz w:val="24"/>
                <w:szCs w:val="24"/>
              </w:rPr>
              <w:t>. . . .</w:t>
            </w:r>
            <w:proofErr w:type="gramEnd"/>
            <w:r w:rsidR="00A1766A">
              <w:rPr>
                <w:sz w:val="24"/>
                <w:szCs w:val="24"/>
              </w:rPr>
              <w:t xml:space="preserve"> </w:t>
            </w:r>
          </w:p>
        </w:tc>
        <w:tc>
          <w:tcPr>
            <w:tcW w:w="15169" w:type="dxa"/>
            <w:vAlign w:val="bottom"/>
          </w:tcPr>
          <w:p w:rsidR="00E94CF3" w:rsidRPr="001814D1" w:rsidRDefault="00E94CF3" w:rsidP="000B11C5">
            <w:pPr>
              <w:spacing w:line="240" w:lineRule="auto"/>
              <w:ind w:left="176" w:right="-533" w:hanging="149"/>
              <w:rPr>
                <w:sz w:val="24"/>
                <w:szCs w:val="24"/>
              </w:rPr>
            </w:pPr>
            <w:r w:rsidRPr="007B1CA0">
              <w:rPr>
                <w:sz w:val="24"/>
                <w:szCs w:val="24"/>
              </w:rPr>
              <w:t xml:space="preserve">  </w:t>
            </w:r>
            <w:r w:rsidR="00A1766A">
              <w:rPr>
                <w:sz w:val="24"/>
                <w:szCs w:val="24"/>
              </w:rPr>
              <w:t>10</w:t>
            </w:r>
          </w:p>
        </w:tc>
      </w:tr>
      <w:tr w:rsidR="00E94CF3" w:rsidRPr="007B1CA0" w:rsidTr="00986BAB">
        <w:trPr>
          <w:trHeight w:val="360"/>
        </w:trPr>
        <w:tc>
          <w:tcPr>
            <w:tcW w:w="10207" w:type="dxa"/>
            <w:vAlign w:val="bottom"/>
          </w:tcPr>
          <w:p w:rsidR="00E94CF3" w:rsidRPr="007B1CA0" w:rsidRDefault="00E94CF3" w:rsidP="00A1766A">
            <w:pPr>
              <w:spacing w:line="240" w:lineRule="auto"/>
              <w:ind w:left="176" w:right="-533" w:firstLine="34"/>
              <w:rPr>
                <w:sz w:val="24"/>
                <w:szCs w:val="24"/>
              </w:rPr>
            </w:pPr>
            <w:r w:rsidRPr="007B1CA0">
              <w:rPr>
                <w:sz w:val="24"/>
                <w:szCs w:val="24"/>
              </w:rPr>
              <w:t>2.</w:t>
            </w:r>
            <w:r w:rsidR="000B11C5">
              <w:rPr>
                <w:sz w:val="24"/>
                <w:szCs w:val="24"/>
              </w:rPr>
              <w:t>4</w:t>
            </w:r>
            <w:r w:rsidRPr="007B1CA0">
              <w:rPr>
                <w:sz w:val="24"/>
                <w:szCs w:val="24"/>
              </w:rPr>
              <w:t xml:space="preserve">. </w:t>
            </w:r>
            <w:r w:rsidR="00A1766A" w:rsidRPr="00A1766A">
              <w:rPr>
                <w:sz w:val="24"/>
                <w:szCs w:val="24"/>
              </w:rPr>
              <w:t>Форма, сроки и порядок оплаты работ</w:t>
            </w:r>
            <w:r w:rsidRPr="007B1CA0">
              <w:rPr>
                <w:sz w:val="24"/>
                <w:szCs w:val="24"/>
              </w:rPr>
              <w:t xml:space="preserve">. . . . . . . . . . . . . . . . . . . . . . . . . . . . . . . . . . . . . . . . . . . . . </w:t>
            </w:r>
            <w:proofErr w:type="gramStart"/>
            <w:r w:rsidRPr="007B1CA0">
              <w:rPr>
                <w:sz w:val="24"/>
                <w:szCs w:val="24"/>
              </w:rPr>
              <w:t>. . . .</w:t>
            </w:r>
            <w:proofErr w:type="gramEnd"/>
            <w:r w:rsidRPr="007B1CA0">
              <w:rPr>
                <w:sz w:val="24"/>
                <w:szCs w:val="24"/>
              </w:rPr>
              <w:t xml:space="preserve"> .</w:t>
            </w:r>
            <w:r>
              <w:rPr>
                <w:sz w:val="24"/>
                <w:szCs w:val="24"/>
              </w:rPr>
              <w:t xml:space="preserve"> </w:t>
            </w:r>
          </w:p>
        </w:tc>
        <w:tc>
          <w:tcPr>
            <w:tcW w:w="15169" w:type="dxa"/>
            <w:vAlign w:val="bottom"/>
          </w:tcPr>
          <w:p w:rsidR="00E94CF3" w:rsidRPr="001814D1" w:rsidRDefault="00E94CF3" w:rsidP="009B4810">
            <w:pPr>
              <w:spacing w:line="240" w:lineRule="auto"/>
              <w:ind w:left="176" w:right="-533" w:hanging="149"/>
              <w:rPr>
                <w:sz w:val="24"/>
                <w:szCs w:val="24"/>
              </w:rPr>
            </w:pPr>
            <w:r w:rsidRPr="007B1CA0">
              <w:rPr>
                <w:sz w:val="24"/>
                <w:szCs w:val="24"/>
              </w:rPr>
              <w:t xml:space="preserve">  </w:t>
            </w:r>
            <w:r w:rsidR="00A1766A">
              <w:rPr>
                <w:sz w:val="24"/>
                <w:szCs w:val="24"/>
              </w:rPr>
              <w:t>10</w:t>
            </w:r>
          </w:p>
        </w:tc>
      </w:tr>
      <w:tr w:rsidR="00E94CF3" w:rsidRPr="007B1CA0" w:rsidTr="00986BAB">
        <w:trPr>
          <w:trHeight w:val="360"/>
        </w:trPr>
        <w:tc>
          <w:tcPr>
            <w:tcW w:w="10207" w:type="dxa"/>
            <w:vAlign w:val="bottom"/>
            <w:hideMark/>
          </w:tcPr>
          <w:p w:rsidR="00E94CF3" w:rsidRPr="007B1CA0" w:rsidRDefault="00E94CF3" w:rsidP="00722A1A">
            <w:pPr>
              <w:spacing w:line="240" w:lineRule="auto"/>
              <w:ind w:left="176" w:right="-533" w:firstLine="34"/>
              <w:rPr>
                <w:sz w:val="24"/>
                <w:szCs w:val="24"/>
              </w:rPr>
            </w:pPr>
            <w:r w:rsidRPr="007B1CA0">
              <w:rPr>
                <w:sz w:val="24"/>
                <w:szCs w:val="24"/>
              </w:rPr>
              <w:t xml:space="preserve">2.5. </w:t>
            </w:r>
            <w:r w:rsidR="00A1766A" w:rsidRPr="00A1766A">
              <w:rPr>
                <w:sz w:val="24"/>
                <w:szCs w:val="24"/>
              </w:rPr>
              <w:t>Требования к качеству оказываемых услуг</w:t>
            </w:r>
            <w:r w:rsidRPr="007B1CA0">
              <w:rPr>
                <w:sz w:val="24"/>
                <w:szCs w:val="24"/>
              </w:rPr>
              <w:t xml:space="preserve">. . . . . . . . . . . . . . . . . . . . . . . . . </w:t>
            </w:r>
            <w:r w:rsidR="00A1766A">
              <w:rPr>
                <w:sz w:val="24"/>
                <w:szCs w:val="24"/>
              </w:rPr>
              <w:t xml:space="preserve">. . . . . </w:t>
            </w:r>
            <w:r w:rsidR="00A1766A" w:rsidRPr="007B1CA0">
              <w:rPr>
                <w:sz w:val="24"/>
                <w:szCs w:val="24"/>
              </w:rPr>
              <w:t>. . .</w:t>
            </w:r>
            <w:r w:rsidR="00A1766A">
              <w:rPr>
                <w:sz w:val="24"/>
                <w:szCs w:val="24"/>
              </w:rPr>
              <w:t xml:space="preserve"> . . . . . . </w:t>
            </w:r>
            <w:proofErr w:type="gramStart"/>
            <w:r w:rsidR="00A1766A">
              <w:rPr>
                <w:sz w:val="24"/>
                <w:szCs w:val="24"/>
              </w:rPr>
              <w:t>.</w:t>
            </w:r>
            <w:r w:rsidR="00A1766A" w:rsidRPr="007B1CA0">
              <w:rPr>
                <w:sz w:val="24"/>
                <w:szCs w:val="24"/>
              </w:rPr>
              <w:t xml:space="preserve"> . . .</w:t>
            </w:r>
            <w:proofErr w:type="gramEnd"/>
            <w:r w:rsidR="00A1766A" w:rsidRPr="007B1CA0">
              <w:rPr>
                <w:sz w:val="24"/>
                <w:szCs w:val="24"/>
              </w:rPr>
              <w:t xml:space="preserve"> .</w:t>
            </w:r>
          </w:p>
        </w:tc>
        <w:tc>
          <w:tcPr>
            <w:tcW w:w="15169" w:type="dxa"/>
            <w:vAlign w:val="bottom"/>
            <w:hideMark/>
          </w:tcPr>
          <w:p w:rsidR="00E94CF3" w:rsidRPr="007F3193" w:rsidRDefault="00E94CF3" w:rsidP="001814D1">
            <w:pPr>
              <w:spacing w:line="240" w:lineRule="auto"/>
              <w:ind w:left="176" w:right="-533" w:hanging="149"/>
              <w:rPr>
                <w:sz w:val="24"/>
                <w:szCs w:val="24"/>
              </w:rPr>
            </w:pPr>
            <w:r w:rsidRPr="007B1CA0">
              <w:rPr>
                <w:sz w:val="24"/>
                <w:szCs w:val="24"/>
              </w:rPr>
              <w:t xml:space="preserve">  </w:t>
            </w:r>
            <w:r w:rsidR="00A1766A">
              <w:rPr>
                <w:sz w:val="24"/>
                <w:szCs w:val="24"/>
              </w:rPr>
              <w:t>11</w:t>
            </w:r>
          </w:p>
        </w:tc>
      </w:tr>
      <w:tr w:rsidR="00E94CF3" w:rsidRPr="007B1CA0" w:rsidTr="00986BAB">
        <w:trPr>
          <w:trHeight w:val="360"/>
        </w:trPr>
        <w:tc>
          <w:tcPr>
            <w:tcW w:w="10207" w:type="dxa"/>
            <w:vAlign w:val="bottom"/>
            <w:hideMark/>
          </w:tcPr>
          <w:p w:rsidR="00E94CF3" w:rsidRPr="007B1CA0" w:rsidRDefault="00E94CF3" w:rsidP="001A053E">
            <w:pPr>
              <w:spacing w:line="240" w:lineRule="auto"/>
              <w:ind w:left="176" w:right="-533" w:firstLine="34"/>
              <w:rPr>
                <w:sz w:val="24"/>
                <w:szCs w:val="24"/>
              </w:rPr>
            </w:pPr>
            <w:r w:rsidRPr="007B1CA0">
              <w:rPr>
                <w:sz w:val="24"/>
                <w:szCs w:val="24"/>
                <w:shd w:val="clear" w:color="auto" w:fill="FBFBFB"/>
              </w:rPr>
              <w:t xml:space="preserve">2.6. </w:t>
            </w:r>
            <w:r w:rsidR="00A1766A" w:rsidRPr="00A1766A">
              <w:rPr>
                <w:sz w:val="24"/>
                <w:szCs w:val="24"/>
                <w:shd w:val="clear" w:color="auto" w:fill="FBFBFB"/>
              </w:rPr>
              <w:t>Состав оказываемых услуг</w:t>
            </w:r>
            <w:r w:rsidR="00446BE5" w:rsidRPr="007B1CA0">
              <w:rPr>
                <w:sz w:val="24"/>
                <w:szCs w:val="24"/>
              </w:rPr>
              <w:t xml:space="preserve">. . . . . . . . . . . . . . . . . . . . . . . . . . . </w:t>
            </w:r>
            <w:r w:rsidR="00A1766A">
              <w:rPr>
                <w:sz w:val="24"/>
                <w:szCs w:val="24"/>
              </w:rPr>
              <w:t xml:space="preserve">. . . . . </w:t>
            </w:r>
            <w:r w:rsidR="00A1766A" w:rsidRPr="007B1CA0">
              <w:rPr>
                <w:sz w:val="24"/>
                <w:szCs w:val="24"/>
              </w:rPr>
              <w:t>. . .</w:t>
            </w:r>
            <w:r w:rsidR="00A1766A">
              <w:rPr>
                <w:sz w:val="24"/>
                <w:szCs w:val="24"/>
              </w:rPr>
              <w:t xml:space="preserve"> . . . . . . .</w:t>
            </w:r>
            <w:r w:rsidR="00A1766A" w:rsidRPr="007B1CA0">
              <w:rPr>
                <w:sz w:val="24"/>
                <w:szCs w:val="24"/>
              </w:rPr>
              <w:t xml:space="preserve"> . . . .</w:t>
            </w:r>
            <w:r w:rsidR="00A1766A">
              <w:rPr>
                <w:sz w:val="24"/>
                <w:szCs w:val="24"/>
              </w:rPr>
              <w:t xml:space="preserve"> . . . . . </w:t>
            </w:r>
            <w:r w:rsidR="00A1766A" w:rsidRPr="007B1CA0">
              <w:rPr>
                <w:sz w:val="24"/>
                <w:szCs w:val="24"/>
              </w:rPr>
              <w:t>. . .</w:t>
            </w:r>
            <w:r w:rsidR="00A1766A">
              <w:rPr>
                <w:sz w:val="24"/>
                <w:szCs w:val="24"/>
              </w:rPr>
              <w:t xml:space="preserve"> . . . . . . </w:t>
            </w:r>
          </w:p>
        </w:tc>
        <w:tc>
          <w:tcPr>
            <w:tcW w:w="15169" w:type="dxa"/>
            <w:vAlign w:val="bottom"/>
            <w:hideMark/>
          </w:tcPr>
          <w:p w:rsidR="00E94CF3" w:rsidRPr="001814D1" w:rsidRDefault="00E94CF3" w:rsidP="001A053E">
            <w:pPr>
              <w:spacing w:line="240" w:lineRule="auto"/>
              <w:ind w:left="176" w:right="-533" w:hanging="149"/>
              <w:rPr>
                <w:sz w:val="24"/>
                <w:szCs w:val="24"/>
              </w:rPr>
            </w:pPr>
            <w:r w:rsidRPr="007B1CA0">
              <w:rPr>
                <w:sz w:val="24"/>
                <w:szCs w:val="24"/>
              </w:rPr>
              <w:t xml:space="preserve">  </w:t>
            </w:r>
            <w:r w:rsidR="00A1766A">
              <w:rPr>
                <w:sz w:val="24"/>
                <w:szCs w:val="24"/>
              </w:rPr>
              <w:t>11</w:t>
            </w:r>
          </w:p>
        </w:tc>
      </w:tr>
      <w:tr w:rsidR="00E94CF3" w:rsidRPr="007B1CA0" w:rsidTr="00986BAB">
        <w:trPr>
          <w:trHeight w:val="360"/>
        </w:trPr>
        <w:tc>
          <w:tcPr>
            <w:tcW w:w="10207" w:type="dxa"/>
            <w:vAlign w:val="bottom"/>
            <w:hideMark/>
          </w:tcPr>
          <w:p w:rsidR="00E94CF3" w:rsidRPr="007B1CA0" w:rsidRDefault="00E94CF3" w:rsidP="00722A1A">
            <w:pPr>
              <w:spacing w:line="240" w:lineRule="auto"/>
              <w:ind w:left="176" w:right="-533" w:firstLine="34"/>
              <w:rPr>
                <w:sz w:val="24"/>
                <w:szCs w:val="24"/>
              </w:rPr>
            </w:pPr>
            <w:r w:rsidRPr="007B1CA0">
              <w:rPr>
                <w:sz w:val="24"/>
                <w:szCs w:val="24"/>
              </w:rPr>
              <w:t xml:space="preserve">2.7. </w:t>
            </w:r>
            <w:r w:rsidR="00A1766A" w:rsidRPr="00A1766A">
              <w:rPr>
                <w:sz w:val="24"/>
                <w:szCs w:val="24"/>
              </w:rPr>
              <w:t>Дополнительные (необязательные) требования к Участнику</w:t>
            </w:r>
            <w:r w:rsidRPr="007B1CA0">
              <w:rPr>
                <w:sz w:val="24"/>
                <w:szCs w:val="24"/>
              </w:rPr>
              <w:t xml:space="preserve">. . . . . . . . . . . . . . . . . . . . . . . </w:t>
            </w:r>
            <w:r w:rsidR="00A1766A">
              <w:rPr>
                <w:sz w:val="24"/>
                <w:szCs w:val="24"/>
              </w:rPr>
              <w:t xml:space="preserve">. </w:t>
            </w:r>
            <w:proofErr w:type="gramStart"/>
            <w:r w:rsidR="00A1766A">
              <w:rPr>
                <w:sz w:val="24"/>
                <w:szCs w:val="24"/>
              </w:rPr>
              <w:t>. . . .</w:t>
            </w:r>
            <w:proofErr w:type="gramEnd"/>
            <w:r w:rsidR="00A1766A">
              <w:rPr>
                <w:sz w:val="24"/>
                <w:szCs w:val="24"/>
              </w:rPr>
              <w:t xml:space="preserve"> </w:t>
            </w:r>
          </w:p>
        </w:tc>
        <w:tc>
          <w:tcPr>
            <w:tcW w:w="15169" w:type="dxa"/>
            <w:vAlign w:val="bottom"/>
            <w:hideMark/>
          </w:tcPr>
          <w:p w:rsidR="00E94CF3" w:rsidRPr="007B1CA0" w:rsidRDefault="00E94CF3" w:rsidP="00EF1430">
            <w:pPr>
              <w:spacing w:line="240" w:lineRule="auto"/>
              <w:ind w:left="176" w:right="-533" w:hanging="149"/>
              <w:rPr>
                <w:sz w:val="24"/>
                <w:szCs w:val="24"/>
              </w:rPr>
            </w:pPr>
            <w:r w:rsidRPr="007B1CA0">
              <w:rPr>
                <w:sz w:val="24"/>
                <w:szCs w:val="24"/>
              </w:rPr>
              <w:t xml:space="preserve">  </w:t>
            </w:r>
            <w:r w:rsidR="00A1766A">
              <w:rPr>
                <w:sz w:val="24"/>
                <w:szCs w:val="24"/>
              </w:rPr>
              <w:t>11</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vAlign w:val="bottom"/>
            <w:hideMark/>
          </w:tcPr>
          <w:p w:rsidR="00E94CF3" w:rsidRPr="00803C41" w:rsidRDefault="00E94CF3" w:rsidP="00722A1A">
            <w:pPr>
              <w:spacing w:line="240" w:lineRule="auto"/>
              <w:ind w:left="176" w:right="-533" w:hanging="149"/>
              <w:rPr>
                <w:sz w:val="24"/>
                <w:szCs w:val="24"/>
                <w:lang w:val="en-US"/>
              </w:rPr>
            </w:pPr>
            <w:r w:rsidRPr="007B1CA0">
              <w:rPr>
                <w:sz w:val="24"/>
                <w:szCs w:val="24"/>
              </w:rPr>
              <w:t xml:space="preserve"> </w:t>
            </w:r>
            <w:r w:rsidR="000B11C5">
              <w:rPr>
                <w:sz w:val="24"/>
                <w:szCs w:val="24"/>
              </w:rPr>
              <w:t xml:space="preserve"> </w:t>
            </w:r>
            <w:r w:rsidR="00A1766A">
              <w:rPr>
                <w:sz w:val="24"/>
                <w:szCs w:val="24"/>
              </w:rPr>
              <w:t>12</w:t>
            </w:r>
          </w:p>
        </w:tc>
      </w:tr>
      <w:tr w:rsidR="00E94CF3" w:rsidRPr="007B1CA0" w:rsidTr="00986BAB">
        <w:trPr>
          <w:trHeight w:val="360"/>
        </w:trPr>
        <w:tc>
          <w:tcPr>
            <w:tcW w:w="10207" w:type="dxa"/>
            <w:vAlign w:val="bottom"/>
            <w:hideMark/>
          </w:tcPr>
          <w:p w:rsidR="00E94CF3" w:rsidRPr="007B1CA0" w:rsidRDefault="00E94CF3" w:rsidP="0034274F">
            <w:pPr>
              <w:spacing w:line="240" w:lineRule="auto"/>
              <w:ind w:left="176" w:right="-533" w:firstLine="34"/>
              <w:rPr>
                <w:b/>
                <w:bCs/>
                <w:sz w:val="24"/>
                <w:szCs w:val="24"/>
              </w:rPr>
            </w:pPr>
            <w:r w:rsidRPr="007B1CA0">
              <w:rPr>
                <w:b/>
                <w:bCs/>
                <w:sz w:val="24"/>
                <w:szCs w:val="24"/>
              </w:rPr>
              <w:t xml:space="preserve">4. </w:t>
            </w:r>
            <w:r w:rsidR="0034274F" w:rsidRPr="0034274F">
              <w:rPr>
                <w:b/>
                <w:bCs/>
                <w:sz w:val="24"/>
                <w:szCs w:val="24"/>
              </w:rPr>
              <w:t xml:space="preserve">Порядок проведения закупки. Инструкции по подготовке </w:t>
            </w:r>
            <w:proofErr w:type="gramStart"/>
            <w:r w:rsidR="0034274F"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vAlign w:val="bottom"/>
            <w:hideMark/>
          </w:tcPr>
          <w:p w:rsidR="00E94CF3" w:rsidRPr="00C33276" w:rsidRDefault="00E94CF3" w:rsidP="00A1766A">
            <w:pPr>
              <w:spacing w:line="240" w:lineRule="auto"/>
              <w:ind w:left="176" w:right="-533" w:hanging="149"/>
              <w:rPr>
                <w:sz w:val="24"/>
                <w:szCs w:val="24"/>
              </w:rPr>
            </w:pPr>
            <w:r w:rsidRPr="007B1CA0">
              <w:rPr>
                <w:sz w:val="24"/>
                <w:szCs w:val="24"/>
              </w:rPr>
              <w:t xml:space="preserve">  </w:t>
            </w:r>
            <w:r w:rsidR="00B057D6">
              <w:rPr>
                <w:sz w:val="24"/>
                <w:szCs w:val="24"/>
              </w:rPr>
              <w:t>2</w:t>
            </w:r>
            <w:r w:rsidR="00A1766A">
              <w:rPr>
                <w:sz w:val="24"/>
                <w:szCs w:val="24"/>
              </w:rPr>
              <w:t>6</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26</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26</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4.3. </w:t>
            </w:r>
            <w:r w:rsidR="0034274F"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26</w:t>
            </w:r>
          </w:p>
        </w:tc>
      </w:tr>
      <w:tr w:rsidR="00E94CF3" w:rsidRPr="007B1CA0" w:rsidTr="00986BAB">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4.4. Подготовка Заяв</w:t>
            </w:r>
            <w:r w:rsidR="0034274F">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26</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26</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27</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27</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27</w:t>
            </w:r>
          </w:p>
        </w:tc>
      </w:tr>
      <w:tr w:rsidR="00E94CF3" w:rsidRPr="007B1CA0" w:rsidTr="00986BAB">
        <w:trPr>
          <w:trHeight w:val="360"/>
        </w:trPr>
        <w:tc>
          <w:tcPr>
            <w:tcW w:w="10207" w:type="dxa"/>
            <w:vAlign w:val="bottom"/>
            <w:hideMark/>
          </w:tcPr>
          <w:p w:rsidR="00E94CF3" w:rsidRPr="007B1CA0" w:rsidRDefault="00E94CF3" w:rsidP="0034274F">
            <w:pPr>
              <w:spacing w:line="240" w:lineRule="atLeast"/>
              <w:ind w:left="176" w:right="-533" w:firstLine="34"/>
              <w:rPr>
                <w:sz w:val="24"/>
                <w:szCs w:val="24"/>
              </w:rPr>
            </w:pPr>
            <w:r w:rsidRPr="007B1CA0">
              <w:rPr>
                <w:sz w:val="24"/>
                <w:szCs w:val="24"/>
              </w:rPr>
              <w:t xml:space="preserve">4.4.5. </w:t>
            </w:r>
            <w:r w:rsidR="0034274F" w:rsidRPr="0034274F">
              <w:rPr>
                <w:sz w:val="24"/>
                <w:szCs w:val="24"/>
              </w:rPr>
              <w:t>Порядок, место, дата начала и дата и время окончания срока подачи Заявок</w:t>
            </w:r>
            <w:r w:rsidRPr="007B1CA0">
              <w:rPr>
                <w:sz w:val="24"/>
                <w:szCs w:val="24"/>
              </w:rPr>
              <w:t xml:space="preserve">. . . . . . </w:t>
            </w:r>
            <w:r w:rsidR="0034274F">
              <w:rPr>
                <w:sz w:val="24"/>
                <w:szCs w:val="24"/>
              </w:rPr>
              <w:t>..</w:t>
            </w:r>
            <w:r w:rsidRPr="007B1CA0">
              <w:rPr>
                <w:sz w:val="24"/>
                <w:szCs w:val="24"/>
              </w:rPr>
              <w:t xml:space="preserve">.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C33276">
              <w:rPr>
                <w:sz w:val="24"/>
                <w:szCs w:val="24"/>
              </w:rPr>
              <w:t>27</w:t>
            </w:r>
          </w:p>
        </w:tc>
      </w:tr>
      <w:tr w:rsidR="00E94CF3" w:rsidRPr="007B1CA0" w:rsidTr="00986BAB">
        <w:trPr>
          <w:trHeight w:val="360"/>
        </w:trPr>
        <w:tc>
          <w:tcPr>
            <w:tcW w:w="10207" w:type="dxa"/>
            <w:vAlign w:val="bottom"/>
            <w:hideMark/>
          </w:tcPr>
          <w:p w:rsidR="00E94CF3" w:rsidRPr="007B1CA0" w:rsidRDefault="0034274F" w:rsidP="0034274F">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00E94CF3" w:rsidRPr="007B1CA0">
              <w:rPr>
                <w:sz w:val="24"/>
                <w:szCs w:val="24"/>
              </w:rPr>
              <w:t>. . . . . . . . . . . . . . . . . . . . . . . . . . . . . . . . . . . . . . . . . . . . . . . . . .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C33276">
              <w:rPr>
                <w:sz w:val="24"/>
                <w:szCs w:val="24"/>
              </w:rPr>
              <w:t>27</w:t>
            </w:r>
          </w:p>
        </w:tc>
      </w:tr>
      <w:tr w:rsidR="00E94CF3" w:rsidRPr="007B1CA0" w:rsidTr="00986BAB">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C33276">
              <w:rPr>
                <w:sz w:val="24"/>
                <w:szCs w:val="24"/>
              </w:rPr>
              <w:t>27</w:t>
            </w:r>
          </w:p>
        </w:tc>
      </w:tr>
      <w:tr w:rsidR="00E94CF3" w:rsidRPr="007B1CA0" w:rsidTr="00986BAB">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4.4.8. Дата рассмотрения Заявок Участников и подведени</w:t>
            </w:r>
            <w:r w:rsidR="00E474AB">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vAlign w:val="bottom"/>
            <w:hideMark/>
          </w:tcPr>
          <w:p w:rsidR="00E94CF3" w:rsidRPr="007B1CA0" w:rsidRDefault="00E94CF3" w:rsidP="009B4810">
            <w:pPr>
              <w:spacing w:line="240" w:lineRule="auto"/>
              <w:ind w:right="-533" w:hanging="149"/>
              <w:rPr>
                <w:sz w:val="24"/>
                <w:szCs w:val="24"/>
              </w:rPr>
            </w:pPr>
            <w:r w:rsidRPr="007B1CA0">
              <w:rPr>
                <w:sz w:val="24"/>
                <w:szCs w:val="24"/>
              </w:rPr>
              <w:t xml:space="preserve">     </w:t>
            </w:r>
            <w:r w:rsidR="00C33276">
              <w:rPr>
                <w:sz w:val="24"/>
                <w:szCs w:val="24"/>
              </w:rPr>
              <w:t>28</w:t>
            </w:r>
          </w:p>
        </w:tc>
      </w:tr>
      <w:tr w:rsidR="00E94CF3" w:rsidRPr="007B1CA0" w:rsidTr="00986BAB">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4.4.9. Требования к предоставлению Заяв</w:t>
            </w:r>
            <w:r w:rsidR="00E474AB">
              <w:rPr>
                <w:sz w:val="24"/>
                <w:szCs w:val="24"/>
              </w:rPr>
              <w:t>ок</w:t>
            </w:r>
            <w:r w:rsidRPr="007B1CA0">
              <w:rPr>
                <w:sz w:val="24"/>
                <w:szCs w:val="24"/>
              </w:rPr>
              <w:t xml:space="preserve">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28</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vAlign w:val="bottom"/>
          </w:tcPr>
          <w:p w:rsidR="00E94CF3" w:rsidRPr="007B1CA0" w:rsidRDefault="00E94CF3" w:rsidP="007F3193">
            <w:pPr>
              <w:spacing w:line="240" w:lineRule="auto"/>
              <w:ind w:right="-533"/>
              <w:rPr>
                <w:sz w:val="24"/>
                <w:szCs w:val="24"/>
              </w:rPr>
            </w:pP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C33276">
              <w:rPr>
                <w:sz w:val="24"/>
                <w:szCs w:val="24"/>
              </w:rPr>
              <w:t>2</w:t>
            </w:r>
            <w:r w:rsidR="0039444B">
              <w:rPr>
                <w:sz w:val="24"/>
                <w:szCs w:val="24"/>
              </w:rPr>
              <w:t>8</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39444B">
              <w:rPr>
                <w:sz w:val="24"/>
                <w:szCs w:val="24"/>
              </w:rPr>
              <w:t>28</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vAlign w:val="bottom"/>
          </w:tcPr>
          <w:p w:rsidR="00E94CF3" w:rsidRPr="007B1CA0" w:rsidRDefault="00E94CF3" w:rsidP="009B4810">
            <w:pPr>
              <w:spacing w:line="240" w:lineRule="auto"/>
              <w:ind w:left="176" w:right="-533" w:hanging="149"/>
              <w:rPr>
                <w:sz w:val="24"/>
                <w:szCs w:val="24"/>
              </w:rPr>
            </w:pP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vAlign w:val="bottom"/>
            <w:hideMark/>
          </w:tcPr>
          <w:p w:rsidR="00E94CF3" w:rsidRPr="007B1CA0" w:rsidRDefault="00E94CF3" w:rsidP="00EE7A84">
            <w:pPr>
              <w:spacing w:line="240" w:lineRule="auto"/>
              <w:ind w:left="176" w:right="-533" w:hanging="149"/>
              <w:rPr>
                <w:sz w:val="24"/>
                <w:szCs w:val="24"/>
              </w:rPr>
            </w:pPr>
            <w:r w:rsidRPr="007B1CA0">
              <w:rPr>
                <w:sz w:val="24"/>
                <w:szCs w:val="24"/>
              </w:rPr>
              <w:t xml:space="preserve">  </w:t>
            </w:r>
            <w:r w:rsidR="007F3193">
              <w:rPr>
                <w:sz w:val="24"/>
                <w:szCs w:val="24"/>
              </w:rPr>
              <w:t>2</w:t>
            </w:r>
            <w:r w:rsidR="0039444B">
              <w:rPr>
                <w:sz w:val="24"/>
                <w:szCs w:val="24"/>
              </w:rPr>
              <w:t>9</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0B11C5" w:rsidP="00EE7A84">
            <w:pPr>
              <w:spacing w:line="240" w:lineRule="auto"/>
              <w:ind w:left="176" w:right="-533" w:hanging="149"/>
              <w:rPr>
                <w:sz w:val="24"/>
                <w:szCs w:val="24"/>
              </w:rPr>
            </w:pPr>
            <w:r>
              <w:rPr>
                <w:sz w:val="24"/>
                <w:szCs w:val="24"/>
              </w:rPr>
              <w:t xml:space="preserve">  </w:t>
            </w:r>
            <w:r w:rsidR="0039444B">
              <w:rPr>
                <w:sz w:val="24"/>
                <w:szCs w:val="24"/>
              </w:rPr>
              <w:t>31</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w:t>
            </w:r>
            <w:r w:rsidR="0039444B">
              <w:rPr>
                <w:sz w:val="24"/>
                <w:szCs w:val="24"/>
              </w:rPr>
              <w:t xml:space="preserve"> 31</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vAlign w:val="bottom"/>
            <w:hideMark/>
          </w:tcPr>
          <w:p w:rsidR="00E94CF3" w:rsidRPr="00803C41" w:rsidRDefault="0039444B" w:rsidP="009B4810">
            <w:pPr>
              <w:spacing w:line="240" w:lineRule="auto"/>
              <w:ind w:left="176" w:right="-533" w:hanging="149"/>
              <w:rPr>
                <w:sz w:val="24"/>
                <w:szCs w:val="24"/>
                <w:lang w:val="en-US"/>
              </w:rPr>
            </w:pPr>
            <w:r>
              <w:rPr>
                <w:sz w:val="24"/>
                <w:szCs w:val="24"/>
              </w:rPr>
              <w:t xml:space="preserve">  31</w:t>
            </w:r>
          </w:p>
        </w:tc>
      </w:tr>
      <w:tr w:rsidR="00E94CF3" w:rsidRPr="007B1CA0" w:rsidTr="00986BAB">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 xml:space="preserve">4.9. </w:t>
            </w:r>
            <w:r w:rsidR="00E474AB"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39444B" w:rsidP="009B4810">
            <w:pPr>
              <w:spacing w:line="240" w:lineRule="auto"/>
              <w:ind w:left="176" w:right="-533" w:hanging="149"/>
              <w:rPr>
                <w:sz w:val="24"/>
                <w:szCs w:val="24"/>
              </w:rPr>
            </w:pPr>
            <w:r>
              <w:rPr>
                <w:sz w:val="24"/>
                <w:szCs w:val="24"/>
              </w:rPr>
              <w:t xml:space="preserve">  31</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lastRenderedPageBreak/>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39444B" w:rsidP="009B4810">
            <w:pPr>
              <w:spacing w:line="240" w:lineRule="auto"/>
              <w:ind w:left="176" w:right="-533" w:hanging="149"/>
              <w:rPr>
                <w:sz w:val="24"/>
                <w:szCs w:val="24"/>
              </w:rPr>
            </w:pPr>
            <w:r>
              <w:rPr>
                <w:sz w:val="24"/>
                <w:szCs w:val="24"/>
              </w:rPr>
              <w:t xml:space="preserve">  31</w:t>
            </w:r>
          </w:p>
        </w:tc>
      </w:tr>
      <w:tr w:rsidR="00E94CF3" w:rsidRPr="007B1CA0" w:rsidTr="00986BAB">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4.9.2. Этап отбора З</w:t>
            </w:r>
            <w:r w:rsidR="00E94CF3" w:rsidRPr="007B1CA0">
              <w:rPr>
                <w:sz w:val="24"/>
                <w:szCs w:val="24"/>
              </w:rPr>
              <w:t xml:space="preserve">аявок . . . . . . . . .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hideMark/>
          </w:tcPr>
          <w:p w:rsidR="00E94CF3" w:rsidRPr="007B1CA0" w:rsidRDefault="0039444B" w:rsidP="009B4810">
            <w:pPr>
              <w:spacing w:line="240" w:lineRule="auto"/>
              <w:ind w:left="176" w:right="-533" w:hanging="149"/>
              <w:rPr>
                <w:sz w:val="24"/>
                <w:szCs w:val="24"/>
              </w:rPr>
            </w:pPr>
            <w:r>
              <w:rPr>
                <w:sz w:val="24"/>
                <w:szCs w:val="24"/>
              </w:rPr>
              <w:t xml:space="preserve">  31</w:t>
            </w:r>
          </w:p>
        </w:tc>
      </w:tr>
      <w:tr w:rsidR="00E94CF3" w:rsidRPr="007B1CA0" w:rsidTr="00986BAB">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4.9.3. Этап оценки З</w:t>
            </w:r>
            <w:r w:rsidR="00E94CF3" w:rsidRPr="007B1CA0">
              <w:rPr>
                <w:sz w:val="24"/>
                <w:szCs w:val="24"/>
              </w:rPr>
              <w:t>аявок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39444B">
              <w:rPr>
                <w:sz w:val="24"/>
                <w:szCs w:val="24"/>
              </w:rPr>
              <w:t>33</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vAlign w:val="bottom"/>
            <w:hideMark/>
          </w:tcPr>
          <w:p w:rsidR="00E94CF3" w:rsidRPr="008365CD" w:rsidRDefault="00E94CF3" w:rsidP="009B4810">
            <w:pPr>
              <w:spacing w:line="240" w:lineRule="auto"/>
              <w:ind w:left="176" w:right="-533" w:hanging="149"/>
              <w:rPr>
                <w:sz w:val="24"/>
                <w:szCs w:val="24"/>
              </w:rPr>
            </w:pPr>
            <w:r w:rsidRPr="007B1CA0">
              <w:rPr>
                <w:sz w:val="24"/>
                <w:szCs w:val="24"/>
              </w:rPr>
              <w:t xml:space="preserve">  </w:t>
            </w:r>
            <w:r w:rsidR="0039444B">
              <w:rPr>
                <w:sz w:val="24"/>
                <w:szCs w:val="24"/>
              </w:rPr>
              <w:t>36</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39444B">
              <w:rPr>
                <w:sz w:val="24"/>
                <w:szCs w:val="24"/>
              </w:rPr>
              <w:t>36</w:t>
            </w:r>
          </w:p>
        </w:tc>
      </w:tr>
      <w:tr w:rsidR="00E94CF3" w:rsidRPr="007B1CA0" w:rsidTr="00986BAB">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39444B">
              <w:rPr>
                <w:sz w:val="24"/>
                <w:szCs w:val="24"/>
              </w:rPr>
              <w:t>6</w:t>
            </w:r>
          </w:p>
        </w:tc>
      </w:tr>
      <w:tr w:rsidR="008A496C" w:rsidRPr="007B1CA0" w:rsidTr="00986BAB">
        <w:trPr>
          <w:trHeight w:val="360"/>
        </w:trPr>
        <w:tc>
          <w:tcPr>
            <w:tcW w:w="10207" w:type="dxa"/>
            <w:vAlign w:val="bottom"/>
            <w:hideMark/>
          </w:tcPr>
          <w:p w:rsidR="008A496C" w:rsidRPr="007B1CA0" w:rsidRDefault="008A496C" w:rsidP="00B92122">
            <w:pPr>
              <w:spacing w:line="240" w:lineRule="auto"/>
              <w:ind w:left="176" w:right="-533" w:firstLine="34"/>
              <w:rPr>
                <w:sz w:val="24"/>
                <w:szCs w:val="24"/>
              </w:rPr>
            </w:pPr>
            <w:r w:rsidRPr="007B1CA0">
              <w:rPr>
                <w:sz w:val="24"/>
                <w:szCs w:val="24"/>
              </w:rPr>
              <w:t xml:space="preserve">4.13. </w:t>
            </w:r>
            <w:r w:rsidRPr="008A496C">
              <w:rPr>
                <w:sz w:val="24"/>
                <w:szCs w:val="24"/>
              </w:rPr>
              <w:t>Обеспечение исполнения обязательств по договору</w:t>
            </w:r>
            <w:r w:rsidRPr="007B1CA0">
              <w:rPr>
                <w:sz w:val="24"/>
                <w:szCs w:val="24"/>
              </w:rPr>
              <w:t xml:space="preserve">. . . . . . . . . . . . . . . . . . . . . . . . . . . . . . . . . </w:t>
            </w:r>
            <w:proofErr w:type="gramStart"/>
            <w:r>
              <w:rPr>
                <w:sz w:val="24"/>
                <w:szCs w:val="24"/>
              </w:rPr>
              <w:t>. . . .</w:t>
            </w:r>
            <w:proofErr w:type="gramEnd"/>
            <w:r>
              <w:rPr>
                <w:sz w:val="24"/>
                <w:szCs w:val="24"/>
              </w:rPr>
              <w:t xml:space="preserve"> . </w:t>
            </w:r>
          </w:p>
        </w:tc>
        <w:tc>
          <w:tcPr>
            <w:tcW w:w="15169" w:type="dxa"/>
            <w:vAlign w:val="bottom"/>
            <w:hideMark/>
          </w:tcPr>
          <w:p w:rsidR="008A496C" w:rsidRPr="007B1CA0" w:rsidRDefault="008A496C"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B73671">
              <w:rPr>
                <w:sz w:val="24"/>
                <w:szCs w:val="24"/>
              </w:rPr>
              <w:t>5</w:t>
            </w:r>
          </w:p>
        </w:tc>
      </w:tr>
      <w:tr w:rsidR="00E94CF3" w:rsidRPr="007B1CA0" w:rsidTr="00986BAB">
        <w:trPr>
          <w:trHeight w:val="360"/>
        </w:trPr>
        <w:tc>
          <w:tcPr>
            <w:tcW w:w="10207" w:type="dxa"/>
            <w:vAlign w:val="bottom"/>
            <w:hideMark/>
          </w:tcPr>
          <w:p w:rsidR="00E94CF3" w:rsidRPr="007B1CA0" w:rsidRDefault="00E94CF3" w:rsidP="007733EC">
            <w:pPr>
              <w:spacing w:line="240" w:lineRule="auto"/>
              <w:ind w:left="176" w:right="-533" w:firstLine="34"/>
              <w:rPr>
                <w:sz w:val="24"/>
                <w:szCs w:val="24"/>
              </w:rPr>
            </w:pPr>
            <w:r w:rsidRPr="007B1CA0">
              <w:rPr>
                <w:sz w:val="24"/>
                <w:szCs w:val="24"/>
              </w:rPr>
              <w:t>4.1</w:t>
            </w:r>
            <w:r w:rsidR="007733EC">
              <w:rPr>
                <w:sz w:val="24"/>
                <w:szCs w:val="24"/>
              </w:rPr>
              <w:t>4</w:t>
            </w:r>
            <w:r w:rsidRPr="007B1CA0">
              <w:rPr>
                <w:sz w:val="24"/>
                <w:szCs w:val="24"/>
              </w:rPr>
              <w:t xml:space="preserve">.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39444B">
              <w:rPr>
                <w:sz w:val="24"/>
                <w:szCs w:val="24"/>
              </w:rPr>
              <w:t>8</w:t>
            </w:r>
          </w:p>
        </w:tc>
      </w:tr>
      <w:tr w:rsidR="00E94CF3" w:rsidRPr="007B1CA0" w:rsidTr="00986BAB">
        <w:trPr>
          <w:trHeight w:val="360"/>
        </w:trPr>
        <w:tc>
          <w:tcPr>
            <w:tcW w:w="10207" w:type="dxa"/>
            <w:vAlign w:val="bottom"/>
            <w:hideMark/>
          </w:tcPr>
          <w:p w:rsidR="00E94CF3" w:rsidRPr="007B1CA0" w:rsidRDefault="00E94CF3" w:rsidP="009B4810">
            <w:pPr>
              <w:spacing w:line="240" w:lineRule="atLeast"/>
              <w:ind w:left="176" w:right="-533" w:firstLine="34"/>
              <w:rPr>
                <w:b/>
                <w:bCs/>
                <w:sz w:val="24"/>
                <w:szCs w:val="24"/>
              </w:rPr>
            </w:pPr>
            <w:r w:rsidRPr="007B1CA0">
              <w:rPr>
                <w:b/>
                <w:bCs/>
                <w:sz w:val="24"/>
                <w:szCs w:val="24"/>
              </w:rPr>
              <w:t>5. Образцы основных форм документов, включаемых в Заявку</w:t>
            </w:r>
            <w:r w:rsidRPr="007B1CA0">
              <w:rPr>
                <w:b/>
                <w:sz w:val="24"/>
                <w:szCs w:val="24"/>
              </w:rPr>
              <w:t>. . . . . . . . . . . . . . . . . . . . . . . . .</w:t>
            </w:r>
          </w:p>
        </w:tc>
        <w:tc>
          <w:tcPr>
            <w:tcW w:w="15169" w:type="dxa"/>
            <w:vAlign w:val="bottom"/>
            <w:hideMark/>
          </w:tcPr>
          <w:p w:rsidR="00E94CF3" w:rsidRPr="007B1CA0" w:rsidRDefault="00E94CF3" w:rsidP="008A496C">
            <w:pPr>
              <w:spacing w:line="240" w:lineRule="atLeast"/>
              <w:ind w:left="176" w:right="-533" w:hanging="149"/>
              <w:rPr>
                <w:sz w:val="24"/>
                <w:szCs w:val="24"/>
              </w:rPr>
            </w:pPr>
            <w:r w:rsidRPr="007B1CA0">
              <w:rPr>
                <w:sz w:val="24"/>
                <w:szCs w:val="24"/>
              </w:rPr>
              <w:t xml:space="preserve">  </w:t>
            </w:r>
            <w:r w:rsidR="008365CD">
              <w:rPr>
                <w:sz w:val="24"/>
                <w:szCs w:val="24"/>
              </w:rPr>
              <w:t>3</w:t>
            </w:r>
            <w:r w:rsidR="0039444B">
              <w:rPr>
                <w:sz w:val="24"/>
                <w:szCs w:val="24"/>
              </w:rPr>
              <w:t>9</w:t>
            </w:r>
          </w:p>
        </w:tc>
      </w:tr>
      <w:tr w:rsidR="006755AD" w:rsidRPr="007B1CA0" w:rsidTr="00986BAB">
        <w:trPr>
          <w:trHeight w:val="360"/>
        </w:trPr>
        <w:tc>
          <w:tcPr>
            <w:tcW w:w="10207" w:type="dxa"/>
            <w:tcBorders>
              <w:top w:val="nil"/>
              <w:left w:val="nil"/>
              <w:bottom w:val="nil"/>
              <w:right w:val="nil"/>
            </w:tcBorders>
            <w:vAlign w:val="bottom"/>
            <w:hideMark/>
          </w:tcPr>
          <w:p w:rsidR="006755AD" w:rsidRPr="00FB346F" w:rsidRDefault="006755AD" w:rsidP="006755AD">
            <w:pPr>
              <w:spacing w:line="240" w:lineRule="atLeast"/>
              <w:ind w:left="176" w:right="-533" w:firstLine="34"/>
              <w:rPr>
                <w:b/>
                <w:bCs/>
                <w:sz w:val="24"/>
                <w:szCs w:val="24"/>
              </w:rPr>
            </w:pPr>
            <w:r w:rsidRPr="00FB346F">
              <w:rPr>
                <w:sz w:val="24"/>
                <w:szCs w:val="24"/>
              </w:rPr>
              <w:t>5.1.  Заявка на участие в закупке (форма 1). . . . . . . . . . . . . . . . . . . . . . . . . . . . . . . . . . . . . . . . . . .</w:t>
            </w:r>
          </w:p>
        </w:tc>
        <w:tc>
          <w:tcPr>
            <w:tcW w:w="15169" w:type="dxa"/>
            <w:vAlign w:val="bottom"/>
            <w:hideMark/>
          </w:tcPr>
          <w:p w:rsidR="006755AD" w:rsidRPr="007B1CA0" w:rsidRDefault="006755AD" w:rsidP="006755AD">
            <w:pPr>
              <w:spacing w:line="240" w:lineRule="atLeast"/>
              <w:ind w:left="176" w:right="-533" w:hanging="149"/>
              <w:rPr>
                <w:sz w:val="24"/>
                <w:szCs w:val="24"/>
              </w:rPr>
            </w:pPr>
            <w:r w:rsidRPr="007B1CA0">
              <w:rPr>
                <w:sz w:val="24"/>
                <w:szCs w:val="24"/>
              </w:rPr>
              <w:t xml:space="preserve">  </w:t>
            </w:r>
            <w:r w:rsidR="0039444B">
              <w:rPr>
                <w:sz w:val="24"/>
                <w:szCs w:val="24"/>
              </w:rPr>
              <w:t>39</w:t>
            </w:r>
          </w:p>
        </w:tc>
      </w:tr>
      <w:tr w:rsidR="006755AD" w:rsidRPr="007B1CA0" w:rsidTr="00986BAB">
        <w:trPr>
          <w:trHeight w:val="360"/>
        </w:trPr>
        <w:tc>
          <w:tcPr>
            <w:tcW w:w="10207" w:type="dxa"/>
            <w:tcBorders>
              <w:top w:val="nil"/>
              <w:left w:val="nil"/>
              <w:bottom w:val="nil"/>
              <w:right w:val="nil"/>
            </w:tcBorders>
            <w:vAlign w:val="bottom"/>
            <w:hideMark/>
          </w:tcPr>
          <w:p w:rsidR="006755AD" w:rsidRPr="00FB346F" w:rsidRDefault="006755AD" w:rsidP="006755AD">
            <w:pPr>
              <w:spacing w:line="240" w:lineRule="atLeast"/>
              <w:ind w:left="176" w:right="-533" w:firstLine="34"/>
              <w:rPr>
                <w:sz w:val="24"/>
                <w:szCs w:val="24"/>
              </w:rPr>
            </w:pPr>
            <w:r w:rsidRPr="00FB346F">
              <w:rPr>
                <w:sz w:val="24"/>
                <w:szCs w:val="24"/>
              </w:rPr>
              <w:t>5.1.1. Инструкция по заполнению . . . . . . . . . . . . . . . . . . . . . . . . . . . . . . . . . . . . . . . . . . . . . . . . . . .</w:t>
            </w:r>
          </w:p>
        </w:tc>
        <w:tc>
          <w:tcPr>
            <w:tcW w:w="15169" w:type="dxa"/>
            <w:vAlign w:val="bottom"/>
            <w:hideMark/>
          </w:tcPr>
          <w:p w:rsidR="006755AD" w:rsidRPr="007B1CA0" w:rsidRDefault="0039444B" w:rsidP="006755AD">
            <w:pPr>
              <w:spacing w:line="240" w:lineRule="atLeast"/>
              <w:ind w:left="176" w:right="-533" w:hanging="149"/>
              <w:rPr>
                <w:sz w:val="24"/>
                <w:szCs w:val="24"/>
              </w:rPr>
            </w:pPr>
            <w:r>
              <w:rPr>
                <w:sz w:val="24"/>
                <w:szCs w:val="24"/>
              </w:rPr>
              <w:t xml:space="preserve">  41</w:t>
            </w:r>
          </w:p>
        </w:tc>
      </w:tr>
      <w:tr w:rsidR="006755AD" w:rsidRPr="007B1CA0" w:rsidTr="00986BAB">
        <w:trPr>
          <w:trHeight w:val="360"/>
        </w:trPr>
        <w:tc>
          <w:tcPr>
            <w:tcW w:w="10207" w:type="dxa"/>
            <w:tcBorders>
              <w:top w:val="nil"/>
              <w:left w:val="nil"/>
              <w:bottom w:val="nil"/>
              <w:right w:val="nil"/>
            </w:tcBorders>
            <w:vAlign w:val="bottom"/>
          </w:tcPr>
          <w:p w:rsidR="006755AD" w:rsidRPr="00FB346F" w:rsidRDefault="006755AD" w:rsidP="00E02696">
            <w:pPr>
              <w:spacing w:line="240" w:lineRule="atLeast"/>
              <w:ind w:left="176" w:right="-533" w:firstLine="34"/>
              <w:rPr>
                <w:sz w:val="24"/>
                <w:szCs w:val="24"/>
              </w:rPr>
            </w:pPr>
            <w:r>
              <w:rPr>
                <w:sz w:val="24"/>
                <w:szCs w:val="24"/>
              </w:rPr>
              <w:t>5.</w:t>
            </w:r>
            <w:r w:rsidR="00B67DF4">
              <w:rPr>
                <w:sz w:val="24"/>
                <w:szCs w:val="24"/>
              </w:rPr>
              <w:t>2</w:t>
            </w:r>
            <w:r>
              <w:rPr>
                <w:sz w:val="24"/>
                <w:szCs w:val="24"/>
              </w:rPr>
              <w:t xml:space="preserve">. </w:t>
            </w:r>
            <w:r w:rsidRPr="002B03D7">
              <w:rPr>
                <w:sz w:val="24"/>
                <w:szCs w:val="24"/>
              </w:rPr>
              <w:t>Анкета Участника (</w:t>
            </w:r>
            <w:r>
              <w:rPr>
                <w:sz w:val="24"/>
                <w:szCs w:val="24"/>
              </w:rPr>
              <w:t>ф</w:t>
            </w:r>
            <w:r w:rsidRPr="002B03D7">
              <w:rPr>
                <w:sz w:val="24"/>
                <w:szCs w:val="24"/>
              </w:rPr>
              <w:t xml:space="preserve">орма </w:t>
            </w:r>
            <w:r w:rsidR="00E02696">
              <w:rPr>
                <w:sz w:val="24"/>
                <w:szCs w:val="24"/>
              </w:rPr>
              <w:t>2</w:t>
            </w:r>
            <w:r w:rsidRPr="002B03D7">
              <w:rPr>
                <w:sz w:val="24"/>
                <w:szCs w:val="24"/>
              </w:rPr>
              <w:t>)</w:t>
            </w:r>
            <w:r w:rsidRPr="00FB346F">
              <w:rPr>
                <w:sz w:val="24"/>
                <w:szCs w:val="24"/>
              </w:rPr>
              <w:t xml:space="preserve"> . . . . . . . . . . . . . . . . . . . . . . . . . . . . . . . . . . . . . . . . . . . . . . . .</w:t>
            </w:r>
            <w:r>
              <w:rPr>
                <w:sz w:val="24"/>
                <w:szCs w:val="24"/>
              </w:rPr>
              <w:t xml:space="preserve"> . . . </w:t>
            </w:r>
          </w:p>
        </w:tc>
        <w:tc>
          <w:tcPr>
            <w:tcW w:w="15169" w:type="dxa"/>
            <w:vAlign w:val="bottom"/>
          </w:tcPr>
          <w:p w:rsidR="006755AD" w:rsidRPr="007B1CA0" w:rsidRDefault="006755AD" w:rsidP="006755AD">
            <w:pPr>
              <w:spacing w:line="240" w:lineRule="atLeast"/>
              <w:ind w:left="176" w:right="-533" w:hanging="149"/>
              <w:rPr>
                <w:sz w:val="24"/>
                <w:szCs w:val="24"/>
              </w:rPr>
            </w:pPr>
            <w:r w:rsidRPr="007B1CA0">
              <w:rPr>
                <w:sz w:val="24"/>
                <w:szCs w:val="24"/>
              </w:rPr>
              <w:t xml:space="preserve">  </w:t>
            </w:r>
            <w:r w:rsidR="0039444B">
              <w:rPr>
                <w:sz w:val="24"/>
                <w:szCs w:val="24"/>
              </w:rPr>
              <w:t>42</w:t>
            </w:r>
          </w:p>
        </w:tc>
      </w:tr>
      <w:tr w:rsidR="006755AD" w:rsidRPr="007B1CA0" w:rsidTr="00986BAB">
        <w:trPr>
          <w:trHeight w:val="360"/>
        </w:trPr>
        <w:tc>
          <w:tcPr>
            <w:tcW w:w="10207" w:type="dxa"/>
            <w:tcBorders>
              <w:top w:val="nil"/>
              <w:left w:val="nil"/>
              <w:bottom w:val="nil"/>
              <w:right w:val="nil"/>
            </w:tcBorders>
            <w:vAlign w:val="bottom"/>
          </w:tcPr>
          <w:p w:rsidR="006755AD" w:rsidRPr="00FB346F" w:rsidRDefault="006755AD" w:rsidP="00B67DF4">
            <w:pPr>
              <w:spacing w:line="240" w:lineRule="atLeast"/>
              <w:ind w:left="176" w:right="-533" w:firstLine="34"/>
              <w:rPr>
                <w:sz w:val="24"/>
                <w:szCs w:val="24"/>
              </w:rPr>
            </w:pPr>
            <w:r w:rsidRPr="00FB346F">
              <w:rPr>
                <w:sz w:val="24"/>
                <w:szCs w:val="24"/>
              </w:rPr>
              <w:t>5.</w:t>
            </w:r>
            <w:r w:rsidR="00B67DF4">
              <w:rPr>
                <w:sz w:val="24"/>
                <w:szCs w:val="24"/>
              </w:rPr>
              <w:t>2</w:t>
            </w:r>
            <w:r w:rsidRPr="00FB346F">
              <w:rPr>
                <w:sz w:val="24"/>
                <w:szCs w:val="24"/>
              </w:rPr>
              <w:t>.1. Инструкция по заполнению . . . . . . . . . . . . . . . . . . . . . . . . . . . . . . . . . . . . . . . . . . . . . . . . . . .</w:t>
            </w:r>
          </w:p>
        </w:tc>
        <w:tc>
          <w:tcPr>
            <w:tcW w:w="15169" w:type="dxa"/>
            <w:vAlign w:val="bottom"/>
          </w:tcPr>
          <w:p w:rsidR="006755AD" w:rsidRPr="007B1CA0" w:rsidRDefault="006755AD" w:rsidP="006755AD">
            <w:pPr>
              <w:spacing w:line="240" w:lineRule="atLeast"/>
              <w:ind w:left="176" w:right="-533" w:hanging="149"/>
              <w:rPr>
                <w:sz w:val="24"/>
                <w:szCs w:val="24"/>
              </w:rPr>
            </w:pPr>
            <w:r w:rsidRPr="007B1CA0">
              <w:rPr>
                <w:sz w:val="24"/>
                <w:szCs w:val="24"/>
              </w:rPr>
              <w:t xml:space="preserve">  </w:t>
            </w:r>
            <w:r w:rsidR="0039444B">
              <w:rPr>
                <w:sz w:val="24"/>
                <w:szCs w:val="24"/>
              </w:rPr>
              <w:t>44</w:t>
            </w:r>
          </w:p>
        </w:tc>
      </w:tr>
      <w:tr w:rsidR="00E02696" w:rsidRPr="007B1CA0" w:rsidTr="003547EF">
        <w:trPr>
          <w:trHeight w:val="360"/>
        </w:trPr>
        <w:tc>
          <w:tcPr>
            <w:tcW w:w="10207" w:type="dxa"/>
            <w:tcBorders>
              <w:top w:val="nil"/>
              <w:left w:val="nil"/>
              <w:bottom w:val="nil"/>
              <w:right w:val="nil"/>
            </w:tcBorders>
            <w:vAlign w:val="bottom"/>
          </w:tcPr>
          <w:p w:rsidR="00E02696" w:rsidRPr="00FB346F" w:rsidRDefault="00E02696" w:rsidP="00E02696">
            <w:pPr>
              <w:spacing w:line="240" w:lineRule="atLeast"/>
              <w:ind w:left="176" w:right="-533" w:firstLine="34"/>
              <w:rPr>
                <w:sz w:val="24"/>
                <w:szCs w:val="24"/>
              </w:rPr>
            </w:pPr>
            <w:r>
              <w:rPr>
                <w:sz w:val="24"/>
                <w:szCs w:val="24"/>
              </w:rPr>
              <w:t xml:space="preserve">5.3. </w:t>
            </w:r>
            <w:r w:rsidRPr="00E02696">
              <w:rPr>
                <w:sz w:val="24"/>
                <w:szCs w:val="24"/>
              </w:rPr>
              <w:t xml:space="preserve">Справка об отсутствии признаков крупной сделки (форма 4). </w:t>
            </w:r>
            <w:r w:rsidRPr="00FB346F">
              <w:rPr>
                <w:sz w:val="24"/>
                <w:szCs w:val="24"/>
              </w:rPr>
              <w:t xml:space="preserve"> . . . . . . . . . . . . . . . . . . . . . . . .</w:t>
            </w:r>
            <w:r>
              <w:rPr>
                <w:sz w:val="24"/>
                <w:szCs w:val="24"/>
              </w:rPr>
              <w:t xml:space="preserve"> . . . </w:t>
            </w:r>
          </w:p>
        </w:tc>
        <w:tc>
          <w:tcPr>
            <w:tcW w:w="15169" w:type="dxa"/>
            <w:vAlign w:val="bottom"/>
          </w:tcPr>
          <w:p w:rsidR="00E02696" w:rsidRPr="007B1CA0" w:rsidRDefault="00E02696" w:rsidP="00E02696">
            <w:pPr>
              <w:spacing w:line="240" w:lineRule="atLeast"/>
              <w:ind w:left="176" w:right="-533" w:hanging="149"/>
              <w:rPr>
                <w:sz w:val="24"/>
                <w:szCs w:val="24"/>
              </w:rPr>
            </w:pPr>
            <w:r w:rsidRPr="007B1CA0">
              <w:rPr>
                <w:sz w:val="24"/>
                <w:szCs w:val="24"/>
              </w:rPr>
              <w:t xml:space="preserve">  </w:t>
            </w:r>
            <w:r>
              <w:rPr>
                <w:sz w:val="24"/>
                <w:szCs w:val="24"/>
              </w:rPr>
              <w:t>45</w:t>
            </w:r>
          </w:p>
        </w:tc>
      </w:tr>
      <w:tr w:rsidR="00E02696" w:rsidRPr="007B1CA0" w:rsidTr="003547EF">
        <w:trPr>
          <w:trHeight w:val="360"/>
        </w:trPr>
        <w:tc>
          <w:tcPr>
            <w:tcW w:w="10207" w:type="dxa"/>
            <w:tcBorders>
              <w:top w:val="nil"/>
              <w:left w:val="nil"/>
              <w:bottom w:val="nil"/>
              <w:right w:val="nil"/>
            </w:tcBorders>
            <w:vAlign w:val="bottom"/>
          </w:tcPr>
          <w:p w:rsidR="00E02696" w:rsidRPr="00FB346F" w:rsidRDefault="00E02696" w:rsidP="003547EF">
            <w:pPr>
              <w:spacing w:line="240" w:lineRule="atLeast"/>
              <w:ind w:left="176" w:right="-533" w:firstLine="34"/>
              <w:rPr>
                <w:sz w:val="24"/>
                <w:szCs w:val="24"/>
              </w:rPr>
            </w:pPr>
            <w:r w:rsidRPr="00FB346F">
              <w:rPr>
                <w:sz w:val="24"/>
                <w:szCs w:val="24"/>
              </w:rPr>
              <w:t>5.</w:t>
            </w:r>
            <w:r>
              <w:rPr>
                <w:sz w:val="24"/>
                <w:szCs w:val="24"/>
              </w:rPr>
              <w:t>3</w:t>
            </w:r>
            <w:r w:rsidRPr="00FB346F">
              <w:rPr>
                <w:sz w:val="24"/>
                <w:szCs w:val="24"/>
              </w:rPr>
              <w:t>.1. Инструкция по заполнению . . . . . . . . . . . . . . . . . . . . . . . . . . . . . . . . . . . . . . . . . . . . . . . . . . .</w:t>
            </w:r>
          </w:p>
        </w:tc>
        <w:tc>
          <w:tcPr>
            <w:tcW w:w="15169" w:type="dxa"/>
            <w:vAlign w:val="bottom"/>
          </w:tcPr>
          <w:p w:rsidR="00E02696" w:rsidRPr="007B1CA0" w:rsidRDefault="00E02696" w:rsidP="003547EF">
            <w:pPr>
              <w:spacing w:line="240" w:lineRule="atLeast"/>
              <w:ind w:left="176" w:right="-533" w:hanging="149"/>
              <w:rPr>
                <w:sz w:val="24"/>
                <w:szCs w:val="24"/>
              </w:rPr>
            </w:pPr>
            <w:r w:rsidRPr="007B1CA0">
              <w:rPr>
                <w:sz w:val="24"/>
                <w:szCs w:val="24"/>
              </w:rPr>
              <w:t xml:space="preserve">  </w:t>
            </w:r>
            <w:r>
              <w:rPr>
                <w:sz w:val="24"/>
                <w:szCs w:val="24"/>
              </w:rPr>
              <w:t>46</w:t>
            </w:r>
          </w:p>
        </w:tc>
      </w:tr>
      <w:tr w:rsidR="00E02696" w:rsidRPr="007B1CA0" w:rsidTr="00986BAB">
        <w:trPr>
          <w:trHeight w:val="360"/>
        </w:trPr>
        <w:tc>
          <w:tcPr>
            <w:tcW w:w="10207" w:type="dxa"/>
            <w:tcBorders>
              <w:top w:val="nil"/>
              <w:left w:val="nil"/>
              <w:bottom w:val="nil"/>
              <w:right w:val="nil"/>
            </w:tcBorders>
            <w:vAlign w:val="bottom"/>
          </w:tcPr>
          <w:p w:rsidR="00E02696" w:rsidRPr="00FB346F" w:rsidRDefault="00E02696" w:rsidP="00B67DF4">
            <w:pPr>
              <w:spacing w:line="240" w:lineRule="atLeast"/>
              <w:ind w:left="176" w:right="-533" w:firstLine="34"/>
              <w:rPr>
                <w:sz w:val="24"/>
                <w:szCs w:val="24"/>
              </w:rPr>
            </w:pPr>
          </w:p>
        </w:tc>
        <w:tc>
          <w:tcPr>
            <w:tcW w:w="15169" w:type="dxa"/>
            <w:vAlign w:val="bottom"/>
          </w:tcPr>
          <w:p w:rsidR="00E02696" w:rsidRPr="007B1CA0" w:rsidRDefault="00E02696" w:rsidP="006755AD">
            <w:pPr>
              <w:spacing w:line="240" w:lineRule="atLeast"/>
              <w:ind w:left="176" w:right="-533" w:hanging="149"/>
              <w:rPr>
                <w:sz w:val="24"/>
                <w:szCs w:val="24"/>
              </w:rPr>
            </w:pPr>
          </w:p>
        </w:tc>
      </w:tr>
    </w:tbl>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F202C9" w:rsidRPr="00D827DF" w:rsidRDefault="00456E01" w:rsidP="00D15AE6">
      <w:pPr>
        <w:numPr>
          <w:ilvl w:val="2"/>
          <w:numId w:val="11"/>
        </w:numPr>
        <w:suppressAutoHyphens/>
        <w:spacing w:line="240" w:lineRule="auto"/>
        <w:ind w:left="0" w:firstLine="0"/>
        <w:rPr>
          <w:bCs/>
          <w:sz w:val="24"/>
          <w:szCs w:val="24"/>
        </w:rPr>
      </w:pPr>
      <w:bookmarkStart w:id="28" w:name="_Ref55193512"/>
      <w:bookmarkStart w:id="29" w:name="Общие_сведения"/>
      <w:bookmarkStart w:id="30" w:name="_Ref93209175"/>
      <w:r w:rsidRPr="00F202C9">
        <w:rPr>
          <w:sz w:val="24"/>
          <w:szCs w:val="24"/>
        </w:rPr>
        <w:t xml:space="preserve"> Акционерное общество «Саханефтегазсбыт», расположенное по адресу: 677000, г. Якутск, ул. Чиряева, </w:t>
      </w:r>
      <w:r w:rsidR="005B4E43" w:rsidRPr="00F202C9">
        <w:rPr>
          <w:sz w:val="24"/>
          <w:szCs w:val="24"/>
        </w:rPr>
        <w:t>д.</w:t>
      </w:r>
      <w:r w:rsidRPr="00F202C9">
        <w:rPr>
          <w:sz w:val="24"/>
          <w:szCs w:val="24"/>
        </w:rPr>
        <w:t xml:space="preserve">3 (далее – Заказчик), Извещением о проведении </w:t>
      </w:r>
      <w:r w:rsidRPr="00F202C9">
        <w:rPr>
          <w:b/>
          <w:bCs/>
          <w:sz w:val="24"/>
          <w:szCs w:val="24"/>
        </w:rPr>
        <w:t>состязательной закупки</w:t>
      </w:r>
      <w:r w:rsidRPr="00F202C9">
        <w:rPr>
          <w:b/>
          <w:sz w:val="24"/>
          <w:szCs w:val="24"/>
        </w:rPr>
        <w:t xml:space="preserve"> в электронной форме</w:t>
      </w:r>
      <w:r w:rsidR="005E7AE0" w:rsidRPr="00F202C9">
        <w:rPr>
          <w:b/>
          <w:sz w:val="24"/>
          <w:szCs w:val="24"/>
        </w:rPr>
        <w:t xml:space="preserve"> </w:t>
      </w:r>
      <w:r w:rsidR="005E7AE0" w:rsidRPr="00F202C9">
        <w:rPr>
          <w:sz w:val="24"/>
          <w:szCs w:val="24"/>
        </w:rPr>
        <w:t xml:space="preserve">(далее — </w:t>
      </w:r>
      <w:r w:rsidR="005E7AE0" w:rsidRPr="00F202C9">
        <w:rPr>
          <w:bCs/>
          <w:sz w:val="24"/>
          <w:szCs w:val="24"/>
        </w:rPr>
        <w:t>закупка</w:t>
      </w:r>
      <w:r w:rsidR="005E7AE0" w:rsidRPr="00F202C9">
        <w:rPr>
          <w:sz w:val="24"/>
          <w:szCs w:val="24"/>
        </w:rPr>
        <w:t>)</w:t>
      </w:r>
      <w:r w:rsidRPr="00F202C9">
        <w:rPr>
          <w:sz w:val="24"/>
          <w:szCs w:val="24"/>
        </w:rPr>
        <w:t xml:space="preserve">, размещенным на сайте Заказчика </w:t>
      </w:r>
      <w:hyperlink r:id="rId8" w:history="1">
        <w:r w:rsidRPr="00F202C9">
          <w:rPr>
            <w:rStyle w:val="a8"/>
            <w:sz w:val="24"/>
            <w:szCs w:val="24"/>
            <w:lang w:val="en-US"/>
          </w:rPr>
          <w:t>www</w:t>
        </w:r>
        <w:r w:rsidRPr="00F202C9">
          <w:rPr>
            <w:rStyle w:val="a8"/>
            <w:sz w:val="24"/>
            <w:szCs w:val="24"/>
          </w:rPr>
          <w:t>.саханефтегазсбыт.рф</w:t>
        </w:r>
      </w:hyperlink>
      <w:r w:rsidR="00B72A55">
        <w:rPr>
          <w:sz w:val="24"/>
          <w:szCs w:val="24"/>
        </w:rPr>
        <w:t xml:space="preserve"> </w:t>
      </w:r>
      <w:bookmarkEnd w:id="28"/>
      <w:bookmarkEnd w:id="29"/>
      <w:r w:rsidR="007C2823" w:rsidRPr="007C2823">
        <w:rPr>
          <w:rFonts w:eastAsia="Calibri"/>
          <w:bCs/>
          <w:sz w:val="24"/>
          <w:szCs w:val="24"/>
          <w:lang w:eastAsia="en-US"/>
        </w:rPr>
        <w:t xml:space="preserve">и на сайте оператора ЭТП "Торги-223» </w:t>
      </w:r>
      <w:r w:rsidR="007C2823" w:rsidRPr="007C2823">
        <w:rPr>
          <w:rFonts w:eastAsia="Calibri"/>
          <w:bCs/>
          <w:color w:val="0000FF"/>
          <w:sz w:val="24"/>
          <w:szCs w:val="24"/>
          <w:u w:val="single"/>
          <w:lang w:eastAsia="en-US"/>
        </w:rPr>
        <w:t>https://www.torgi223.ru</w:t>
      </w:r>
      <w:r w:rsidR="00F2320C" w:rsidRPr="00F2320C">
        <w:rPr>
          <w:rFonts w:eastAsia="Calibri"/>
          <w:bCs/>
          <w:sz w:val="24"/>
          <w:szCs w:val="24"/>
          <w:lang w:eastAsia="en-US"/>
        </w:rPr>
        <w:t xml:space="preserve"> </w:t>
      </w:r>
      <w:r w:rsidR="00425C05" w:rsidRPr="00F202C9">
        <w:rPr>
          <w:sz w:val="24"/>
          <w:szCs w:val="24"/>
        </w:rPr>
        <w:t xml:space="preserve">(далее – ЭП), </w:t>
      </w:r>
      <w:r w:rsidR="00CA225B" w:rsidRPr="00CA225B">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CA225B" w:rsidRPr="00CA225B">
        <w:rPr>
          <w:bCs/>
          <w:sz w:val="24"/>
          <w:szCs w:val="24"/>
        </w:rPr>
        <w:t xml:space="preserve"> </w:t>
      </w:r>
      <w:r w:rsidR="00CA225B" w:rsidRPr="00CA225B">
        <w:rPr>
          <w:rFonts w:eastAsia="Calibri"/>
          <w:bCs/>
          <w:sz w:val="24"/>
          <w:szCs w:val="24"/>
          <w:lang w:eastAsia="en-US"/>
        </w:rPr>
        <w:t xml:space="preserve">к участию в процедуре закупки в электронной форме </w:t>
      </w:r>
      <w:r w:rsidR="007C2823" w:rsidRPr="00B67DF4">
        <w:rPr>
          <w:rFonts w:eastAsia="Calibri"/>
          <w:bCs/>
          <w:sz w:val="24"/>
          <w:szCs w:val="24"/>
          <w:lang w:eastAsia="en-US"/>
        </w:rPr>
        <w:t>на оказание услуг по организации доступа к программному обеспечению «Топливный Корпоративный процессинг» на условиях неисключительной лицензии, для сети АЗС АО Саханефтегазсбыт в кол-ве 91 шт. в 2025 году</w:t>
      </w:r>
      <w:r w:rsidR="00D827DF" w:rsidRPr="00B67DF4">
        <w:rPr>
          <w:bCs/>
          <w:sz w:val="24"/>
          <w:szCs w:val="24"/>
        </w:rPr>
        <w:t>.</w:t>
      </w:r>
    </w:p>
    <w:p w:rsidR="00456E01" w:rsidRPr="00F202C9" w:rsidRDefault="005B371F" w:rsidP="00D15AE6">
      <w:pPr>
        <w:numPr>
          <w:ilvl w:val="2"/>
          <w:numId w:val="11"/>
        </w:numPr>
        <w:suppressAutoHyphens/>
        <w:spacing w:line="240" w:lineRule="auto"/>
        <w:ind w:left="0" w:firstLine="0"/>
        <w:rPr>
          <w:sz w:val="24"/>
          <w:szCs w:val="24"/>
        </w:rPr>
      </w:pPr>
      <w:r w:rsidRPr="00F202C9">
        <w:rPr>
          <w:sz w:val="24"/>
          <w:szCs w:val="24"/>
        </w:rPr>
        <w:t xml:space="preserve"> </w:t>
      </w:r>
      <w:r w:rsidR="00456E01" w:rsidRPr="00F202C9">
        <w:rPr>
          <w:sz w:val="24"/>
          <w:szCs w:val="24"/>
        </w:rPr>
        <w:t>Для справок обращаться к представителю инициатора закупки:</w:t>
      </w:r>
      <w:bookmarkEnd w:id="30"/>
      <w:r w:rsidR="00456E01" w:rsidRPr="00F202C9">
        <w:rPr>
          <w:sz w:val="24"/>
          <w:szCs w:val="24"/>
        </w:rPr>
        <w:t xml:space="preserve"> </w:t>
      </w:r>
    </w:p>
    <w:p w:rsidR="000D5479" w:rsidRPr="0015355E" w:rsidRDefault="000D5479" w:rsidP="000D5479">
      <w:pPr>
        <w:suppressAutoHyphens/>
        <w:spacing w:line="240" w:lineRule="atLeast"/>
        <w:ind w:firstLine="0"/>
        <w:rPr>
          <w:bCs/>
          <w:sz w:val="24"/>
          <w:szCs w:val="24"/>
        </w:rPr>
      </w:pPr>
      <w:r w:rsidRPr="0015355E">
        <w:rPr>
          <w:bCs/>
          <w:sz w:val="24"/>
          <w:szCs w:val="24"/>
        </w:rPr>
        <w:t xml:space="preserve">- по техническим вопросам </w:t>
      </w:r>
      <w:r w:rsidR="007C2823">
        <w:rPr>
          <w:sz w:val="24"/>
          <w:szCs w:val="24"/>
        </w:rPr>
        <w:t>Мавлюкаев Рустам Рамильевич</w:t>
      </w:r>
      <w:r w:rsidRPr="0015355E">
        <w:rPr>
          <w:bCs/>
          <w:sz w:val="24"/>
          <w:szCs w:val="24"/>
        </w:rPr>
        <w:t xml:space="preserve"> – 7(914)272-97-</w:t>
      </w:r>
      <w:r w:rsidR="007C2823">
        <w:rPr>
          <w:bCs/>
          <w:sz w:val="24"/>
          <w:szCs w:val="24"/>
        </w:rPr>
        <w:t>76</w:t>
      </w:r>
      <w:r w:rsidRPr="0015355E">
        <w:rPr>
          <w:bCs/>
          <w:sz w:val="24"/>
          <w:szCs w:val="24"/>
        </w:rPr>
        <w:t xml:space="preserve">, доб. </w:t>
      </w:r>
      <w:r w:rsidR="007C2823">
        <w:rPr>
          <w:bCs/>
          <w:sz w:val="24"/>
          <w:szCs w:val="24"/>
        </w:rPr>
        <w:t>2219</w:t>
      </w:r>
    </w:p>
    <w:p w:rsidR="001A6CE2" w:rsidRDefault="001A6CE2" w:rsidP="000D5479">
      <w:pPr>
        <w:shd w:val="clear" w:color="auto" w:fill="FFFFFF" w:themeFill="background1"/>
        <w:suppressAutoHyphens/>
        <w:spacing w:line="240" w:lineRule="auto"/>
        <w:ind w:firstLine="0"/>
        <w:rPr>
          <w:bCs/>
          <w:sz w:val="24"/>
          <w:szCs w:val="24"/>
        </w:rPr>
      </w:pPr>
      <w:r w:rsidRPr="001A6CE2">
        <w:rPr>
          <w:bCs/>
          <w:sz w:val="24"/>
          <w:szCs w:val="24"/>
        </w:rPr>
        <w:t xml:space="preserve">- по вопросам процедуры закупки </w:t>
      </w:r>
      <w:proofErr w:type="spellStart"/>
      <w:r w:rsidRPr="001A6CE2">
        <w:rPr>
          <w:bCs/>
          <w:sz w:val="24"/>
          <w:szCs w:val="24"/>
        </w:rPr>
        <w:t>Голокова</w:t>
      </w:r>
      <w:proofErr w:type="spellEnd"/>
      <w:r w:rsidRPr="001A6CE2">
        <w:rPr>
          <w:bCs/>
          <w:sz w:val="24"/>
          <w:szCs w:val="24"/>
        </w:rPr>
        <w:t xml:space="preserve"> Алена Владимировна – 79142729764, доб. 2396</w:t>
      </w:r>
    </w:p>
    <w:p w:rsidR="00456E01" w:rsidRPr="00C420D0" w:rsidRDefault="00456E01" w:rsidP="000D5479">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D15AE6">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D15AE6">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DE693C">
        <w:rPr>
          <w:sz w:val="24"/>
          <w:szCs w:val="24"/>
          <w:shd w:val="clear" w:color="auto" w:fill="FFFFFF"/>
        </w:rPr>
        <w:t>5</w:t>
      </w:r>
      <w:r w:rsidR="009E5782">
        <w:rPr>
          <w:sz w:val="24"/>
          <w:szCs w:val="24"/>
          <w:shd w:val="clear" w:color="auto" w:fill="FFFFFF"/>
        </w:rPr>
        <w:t>.</w:t>
      </w:r>
      <w:r w:rsidR="00DE693C">
        <w:rPr>
          <w:sz w:val="24"/>
          <w:szCs w:val="24"/>
          <w:shd w:val="clear" w:color="auto" w:fill="FFFFFF"/>
        </w:rPr>
        <w:t>04</w:t>
      </w:r>
      <w:r w:rsidRPr="00C420D0">
        <w:rPr>
          <w:sz w:val="24"/>
          <w:szCs w:val="24"/>
          <w:shd w:val="clear" w:color="auto" w:fill="FFFFFF"/>
        </w:rPr>
        <w:t>.202</w:t>
      </w:r>
      <w:r w:rsidR="00DE693C">
        <w:rPr>
          <w:sz w:val="24"/>
          <w:szCs w:val="24"/>
          <w:shd w:val="clear" w:color="auto" w:fill="FFFFFF"/>
        </w:rPr>
        <w:t>4</w:t>
      </w:r>
      <w:r w:rsidRPr="00C420D0">
        <w:rPr>
          <w:sz w:val="24"/>
          <w:szCs w:val="24"/>
          <w:shd w:val="clear" w:color="auto" w:fill="FFFFFF"/>
        </w:rPr>
        <w:t xml:space="preserve"> г. № </w:t>
      </w:r>
      <w:r w:rsidR="00DE693C">
        <w:rPr>
          <w:sz w:val="24"/>
          <w:szCs w:val="24"/>
          <w:shd w:val="clear" w:color="auto" w:fill="FFFFFF"/>
        </w:rPr>
        <w:t>4</w:t>
      </w:r>
      <w:r w:rsidRPr="00C420D0">
        <w:rPr>
          <w:sz w:val="24"/>
          <w:szCs w:val="24"/>
          <w:shd w:val="clear" w:color="auto" w:fill="FFFFFF"/>
        </w:rPr>
        <w:t>-2</w:t>
      </w:r>
      <w:r w:rsidR="00DE693C">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D15AE6">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D15AE6">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D15AE6">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D15AE6">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D15AE6">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3471DD" w:rsidRDefault="003471DD"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3471DD" w:rsidRPr="00D6758F" w:rsidRDefault="003471DD" w:rsidP="003471DD">
      <w:pPr>
        <w:widowControl w:val="0"/>
        <w:autoSpaceDE w:val="0"/>
        <w:autoSpaceDN w:val="0"/>
        <w:adjustRightInd w:val="0"/>
        <w:spacing w:after="120" w:line="240" w:lineRule="auto"/>
        <w:contextualSpacing/>
        <w:outlineLvl w:val="0"/>
        <w:rPr>
          <w:b/>
          <w:bCs/>
          <w:kern w:val="28"/>
          <w:sz w:val="24"/>
          <w:szCs w:val="24"/>
        </w:rPr>
      </w:pPr>
      <w:bookmarkStart w:id="44" w:name="_Toc117158975"/>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D6758F">
        <w:rPr>
          <w:b/>
          <w:bCs/>
          <w:kern w:val="28"/>
          <w:sz w:val="24"/>
          <w:szCs w:val="24"/>
        </w:rPr>
        <w:lastRenderedPageBreak/>
        <w:t>2. Техническое задание</w:t>
      </w:r>
      <w:bookmarkEnd w:id="44"/>
    </w:p>
    <w:p w:rsidR="003471DD" w:rsidRDefault="003471DD" w:rsidP="003471DD">
      <w:pPr>
        <w:widowControl w:val="0"/>
        <w:spacing w:line="240" w:lineRule="auto"/>
        <w:rPr>
          <w:sz w:val="24"/>
          <w:szCs w:val="24"/>
        </w:rPr>
      </w:pPr>
    </w:p>
    <w:p w:rsidR="001167AB" w:rsidRDefault="001167AB" w:rsidP="001167AB">
      <w:pPr>
        <w:widowControl w:val="0"/>
        <w:spacing w:line="240" w:lineRule="auto"/>
        <w:rPr>
          <w:sz w:val="24"/>
          <w:szCs w:val="20"/>
        </w:rPr>
      </w:pPr>
      <w:r w:rsidRPr="00B74C8B">
        <w:rPr>
          <w:b/>
          <w:sz w:val="24"/>
          <w:szCs w:val="24"/>
        </w:rPr>
        <w:t>2.1. Предмет состязательной закупки в электронной форме:</w:t>
      </w:r>
      <w:r w:rsidRPr="00B74C8B">
        <w:rPr>
          <w:sz w:val="24"/>
          <w:szCs w:val="24"/>
        </w:rPr>
        <w:t xml:space="preserve"> </w:t>
      </w:r>
      <w:r w:rsidRPr="0072524E">
        <w:rPr>
          <w:sz w:val="24"/>
          <w:szCs w:val="20"/>
        </w:rPr>
        <w:t xml:space="preserve">Организация доступа к программному обеспечению «Топливный Корпоративный процессинг» на условиях неисключительной лицензии, для сети АЗС Общества в кол-ве 91 шт. </w:t>
      </w:r>
      <w:r w:rsidR="004A7C67">
        <w:rPr>
          <w:sz w:val="24"/>
          <w:szCs w:val="20"/>
        </w:rPr>
        <w:t>в 2025 году</w:t>
      </w:r>
      <w:bookmarkStart w:id="50" w:name="_GoBack"/>
      <w:bookmarkEnd w:id="50"/>
      <w:r w:rsidR="004A7C67">
        <w:rPr>
          <w:sz w:val="24"/>
          <w:szCs w:val="20"/>
        </w:rPr>
        <w:t xml:space="preserve"> </w:t>
      </w:r>
      <w:r w:rsidRPr="0072524E">
        <w:rPr>
          <w:sz w:val="24"/>
          <w:szCs w:val="20"/>
        </w:rPr>
        <w:t>проводится по</w:t>
      </w:r>
      <w:r>
        <w:rPr>
          <w:sz w:val="24"/>
          <w:szCs w:val="20"/>
        </w:rPr>
        <w:t xml:space="preserve"> Лоту №1:</w:t>
      </w:r>
    </w:p>
    <w:p w:rsidR="001167AB" w:rsidRDefault="001167AB" w:rsidP="001167AB">
      <w:pPr>
        <w:keepNext/>
        <w:keepLines/>
        <w:widowControl w:val="0"/>
        <w:suppressLineNumbers/>
        <w:suppressAutoHyphens/>
        <w:autoSpaceDE w:val="0"/>
        <w:autoSpaceDN w:val="0"/>
        <w:adjustRightInd w:val="0"/>
        <w:spacing w:line="240" w:lineRule="auto"/>
        <w:contextualSpacing/>
        <w:rPr>
          <w:rFonts w:cs="Arial"/>
          <w:bCs/>
          <w:sz w:val="24"/>
          <w:szCs w:val="24"/>
        </w:rPr>
      </w:pPr>
      <w:r>
        <w:rPr>
          <w:sz w:val="24"/>
          <w:szCs w:val="24"/>
        </w:rPr>
        <w:t xml:space="preserve">Перечень подключаемых объектов Заказчика к сервису «Топливный корпоративный процессинг» для организации возможности приема </w:t>
      </w:r>
      <w:r w:rsidR="00FB303D">
        <w:rPr>
          <w:sz w:val="24"/>
          <w:szCs w:val="24"/>
        </w:rPr>
        <w:t>топливных карт,</w:t>
      </w:r>
      <w:r>
        <w:rPr>
          <w:sz w:val="24"/>
          <w:szCs w:val="24"/>
        </w:rPr>
        <w:t xml:space="preserve"> выпущенных под брендом «Саханефтегазсбыт», включая </w:t>
      </w:r>
      <w:r w:rsidRPr="0065541D">
        <w:rPr>
          <w:rFonts w:cs="Arial"/>
          <w:bCs/>
          <w:sz w:val="24"/>
          <w:szCs w:val="24"/>
        </w:rPr>
        <w:t>обработк</w:t>
      </w:r>
      <w:r>
        <w:rPr>
          <w:rFonts w:cs="Arial"/>
          <w:bCs/>
          <w:sz w:val="24"/>
          <w:szCs w:val="24"/>
        </w:rPr>
        <w:t>у</w:t>
      </w:r>
      <w:r w:rsidRPr="0065541D">
        <w:rPr>
          <w:rFonts w:cs="Arial"/>
          <w:bCs/>
          <w:sz w:val="24"/>
          <w:szCs w:val="24"/>
        </w:rPr>
        <w:t xml:space="preserve"> онлайн транзакций с использованием мобильн</w:t>
      </w:r>
      <w:r>
        <w:rPr>
          <w:rFonts w:cs="Arial"/>
          <w:bCs/>
          <w:sz w:val="24"/>
          <w:szCs w:val="24"/>
        </w:rPr>
        <w:t>ого</w:t>
      </w:r>
      <w:r w:rsidRPr="0065541D">
        <w:rPr>
          <w:rFonts w:cs="Arial"/>
          <w:bCs/>
          <w:sz w:val="24"/>
          <w:szCs w:val="24"/>
        </w:rPr>
        <w:t xml:space="preserve"> приложени</w:t>
      </w:r>
      <w:r>
        <w:rPr>
          <w:rFonts w:cs="Arial"/>
          <w:bCs/>
          <w:sz w:val="24"/>
          <w:szCs w:val="24"/>
        </w:rPr>
        <w:t>я «</w:t>
      </w:r>
      <w:proofErr w:type="spellStart"/>
      <w:r>
        <w:rPr>
          <w:rFonts w:cs="Arial"/>
          <w:bCs/>
          <w:sz w:val="24"/>
          <w:szCs w:val="24"/>
        </w:rPr>
        <w:t>СахаНефтеГазСбыт</w:t>
      </w:r>
      <w:proofErr w:type="spellEnd"/>
      <w:r>
        <w:rPr>
          <w:rFonts w:cs="Arial"/>
          <w:bCs/>
          <w:sz w:val="24"/>
          <w:szCs w:val="24"/>
        </w:rPr>
        <w:t xml:space="preserve">». </w:t>
      </w:r>
    </w:p>
    <w:p w:rsidR="001167AB" w:rsidRDefault="001167AB" w:rsidP="001167AB">
      <w:pPr>
        <w:keepNext/>
        <w:keepLines/>
        <w:widowControl w:val="0"/>
        <w:suppressLineNumbers/>
        <w:suppressAutoHyphens/>
        <w:autoSpaceDE w:val="0"/>
        <w:autoSpaceDN w:val="0"/>
        <w:adjustRightInd w:val="0"/>
        <w:spacing w:line="240" w:lineRule="auto"/>
        <w:contextualSpacing/>
        <w:rPr>
          <w:color w:val="0000FF"/>
          <w:sz w:val="24"/>
          <w:szCs w:val="20"/>
          <w:u w:val="single"/>
        </w:rPr>
      </w:pPr>
      <w:r>
        <w:rPr>
          <w:rFonts w:cs="Arial"/>
          <w:bCs/>
          <w:sz w:val="24"/>
          <w:szCs w:val="24"/>
        </w:rPr>
        <w:t>(</w:t>
      </w:r>
      <w:r w:rsidRPr="0072524E">
        <w:rPr>
          <w:sz w:val="24"/>
          <w:szCs w:val="20"/>
        </w:rPr>
        <w:t xml:space="preserve">Мобильное приложение - </w:t>
      </w:r>
      <w:hyperlink r:id="rId11" w:history="1">
        <w:r w:rsidRPr="0072524E">
          <w:rPr>
            <w:color w:val="0000FF"/>
            <w:sz w:val="24"/>
            <w:szCs w:val="20"/>
            <w:u w:val="single"/>
          </w:rPr>
          <w:t>https://www.rustore.ru/catalog/app/com.saha.gas/versions</w:t>
        </w:r>
      </w:hyperlink>
      <w:r>
        <w:rPr>
          <w:color w:val="0000FF"/>
          <w:sz w:val="24"/>
          <w:szCs w:val="20"/>
          <w:u w:val="single"/>
        </w:rPr>
        <w:t>)</w:t>
      </w:r>
    </w:p>
    <w:p w:rsidR="001167AB" w:rsidRDefault="001167AB" w:rsidP="001167AB">
      <w:pPr>
        <w:keepNext/>
        <w:keepLines/>
        <w:widowControl w:val="0"/>
        <w:suppressLineNumbers/>
        <w:suppressAutoHyphens/>
        <w:autoSpaceDE w:val="0"/>
        <w:autoSpaceDN w:val="0"/>
        <w:adjustRightInd w:val="0"/>
        <w:spacing w:line="240" w:lineRule="auto"/>
        <w:ind w:firstLine="0"/>
        <w:contextualSpacing/>
        <w:rPr>
          <w:sz w:val="24"/>
          <w:szCs w:val="24"/>
        </w:rPr>
      </w:pPr>
      <w:r>
        <w:rPr>
          <w:sz w:val="24"/>
          <w:szCs w:val="24"/>
        </w:rPr>
        <w:t>Стоимость услуг оценивается, как е</w:t>
      </w:r>
      <w:r w:rsidRPr="00E81066">
        <w:rPr>
          <w:sz w:val="24"/>
          <w:szCs w:val="24"/>
        </w:rPr>
        <w:t xml:space="preserve">жемесячная </w:t>
      </w:r>
      <w:proofErr w:type="spellStart"/>
      <w:proofErr w:type="gramStart"/>
      <w:r w:rsidRPr="00E81066">
        <w:rPr>
          <w:sz w:val="24"/>
          <w:szCs w:val="24"/>
        </w:rPr>
        <w:t>абон.плата</w:t>
      </w:r>
      <w:proofErr w:type="spellEnd"/>
      <w:proofErr w:type="gramEnd"/>
      <w:r w:rsidRPr="00E81066">
        <w:rPr>
          <w:sz w:val="24"/>
          <w:szCs w:val="24"/>
        </w:rPr>
        <w:t xml:space="preserve"> с </w:t>
      </w:r>
      <w:r>
        <w:rPr>
          <w:sz w:val="24"/>
          <w:szCs w:val="24"/>
        </w:rPr>
        <w:t xml:space="preserve">одного объекта Заказчика, </w:t>
      </w:r>
      <w:r w:rsidRPr="00E81066">
        <w:rPr>
          <w:sz w:val="24"/>
          <w:szCs w:val="24"/>
        </w:rPr>
        <w:t>независимо от кол-ва обработанных транзакций за этот период.</w:t>
      </w:r>
    </w:p>
    <w:p w:rsidR="001167AB" w:rsidRPr="00B74C8B" w:rsidRDefault="001167AB" w:rsidP="001167AB">
      <w:pPr>
        <w:widowControl w:val="0"/>
        <w:spacing w:line="240" w:lineRule="auto"/>
        <w:rPr>
          <w:sz w:val="24"/>
          <w:szCs w:val="24"/>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76"/>
        <w:gridCol w:w="2961"/>
        <w:gridCol w:w="2421"/>
      </w:tblGrid>
      <w:tr w:rsidR="001167AB" w:rsidRPr="0072524E" w:rsidTr="00767C60">
        <w:trPr>
          <w:trHeight w:val="608"/>
          <w:jc w:val="center"/>
        </w:trPr>
        <w:tc>
          <w:tcPr>
            <w:tcW w:w="704" w:type="dxa"/>
            <w:vMerge w:val="restart"/>
            <w:shd w:val="clear" w:color="000000" w:fill="FFFFFF"/>
            <w:noWrap/>
            <w:vAlign w:val="bottom"/>
          </w:tcPr>
          <w:p w:rsidR="001167AB" w:rsidRPr="0072524E" w:rsidRDefault="001167AB" w:rsidP="007D76F0">
            <w:pPr>
              <w:spacing w:after="200" w:line="276" w:lineRule="auto"/>
              <w:ind w:firstLine="0"/>
              <w:jc w:val="center"/>
              <w:rPr>
                <w:rFonts w:eastAsia="Calibri"/>
                <w:b/>
                <w:bCs/>
                <w:color w:val="000000"/>
                <w:sz w:val="20"/>
                <w:szCs w:val="20"/>
              </w:rPr>
            </w:pPr>
            <w:r w:rsidRPr="0072524E">
              <w:rPr>
                <w:rFonts w:eastAsia="Calibri"/>
                <w:b/>
                <w:bCs/>
                <w:color w:val="000000"/>
                <w:sz w:val="20"/>
                <w:szCs w:val="20"/>
              </w:rPr>
              <w:t>№</w:t>
            </w:r>
          </w:p>
        </w:tc>
        <w:tc>
          <w:tcPr>
            <w:tcW w:w="3276" w:type="dxa"/>
            <w:vMerge w:val="restart"/>
            <w:shd w:val="clear" w:color="000000" w:fill="FFFFFF"/>
            <w:noWrap/>
            <w:vAlign w:val="bottom"/>
          </w:tcPr>
          <w:p w:rsidR="001167AB" w:rsidRPr="0072524E" w:rsidRDefault="001167AB" w:rsidP="007D76F0">
            <w:pPr>
              <w:spacing w:after="200" w:line="276" w:lineRule="auto"/>
              <w:ind w:firstLine="0"/>
              <w:jc w:val="center"/>
              <w:rPr>
                <w:rFonts w:eastAsia="Calibri"/>
                <w:b/>
                <w:bCs/>
                <w:color w:val="000000"/>
                <w:sz w:val="20"/>
                <w:szCs w:val="20"/>
              </w:rPr>
            </w:pPr>
            <w:r w:rsidRPr="0072524E">
              <w:rPr>
                <w:b/>
                <w:sz w:val="20"/>
                <w:szCs w:val="20"/>
              </w:rPr>
              <w:t>Объекты услуг</w:t>
            </w:r>
            <w:r>
              <w:rPr>
                <w:b/>
                <w:sz w:val="20"/>
                <w:szCs w:val="20"/>
              </w:rPr>
              <w:t xml:space="preserve"> </w:t>
            </w:r>
          </w:p>
          <w:p w:rsidR="001167AB" w:rsidRPr="0072524E" w:rsidRDefault="001167AB" w:rsidP="007D76F0">
            <w:pPr>
              <w:spacing w:after="200" w:line="276" w:lineRule="auto"/>
              <w:ind w:firstLine="0"/>
              <w:jc w:val="center"/>
              <w:rPr>
                <w:rFonts w:eastAsia="Calibri"/>
                <w:b/>
                <w:bCs/>
                <w:color w:val="000000"/>
                <w:sz w:val="20"/>
                <w:szCs w:val="20"/>
              </w:rPr>
            </w:pPr>
            <w:r w:rsidRPr="0072524E">
              <w:rPr>
                <w:rFonts w:eastAsia="Calibri"/>
                <w:b/>
                <w:bCs/>
                <w:color w:val="000000"/>
                <w:sz w:val="20"/>
                <w:szCs w:val="20"/>
              </w:rPr>
              <w:t>АЗС/КАЗС/МАЗС/АЗК</w:t>
            </w:r>
          </w:p>
        </w:tc>
        <w:tc>
          <w:tcPr>
            <w:tcW w:w="5382" w:type="dxa"/>
            <w:gridSpan w:val="2"/>
            <w:shd w:val="clear" w:color="000000" w:fill="FFFFFF"/>
          </w:tcPr>
          <w:p w:rsidR="001167AB" w:rsidRPr="0072524E" w:rsidRDefault="001167AB" w:rsidP="007D76F0">
            <w:pPr>
              <w:spacing w:after="200" w:line="276" w:lineRule="auto"/>
              <w:ind w:firstLine="0"/>
              <w:jc w:val="center"/>
              <w:rPr>
                <w:b/>
                <w:sz w:val="20"/>
                <w:szCs w:val="20"/>
              </w:rPr>
            </w:pPr>
            <w:r w:rsidRPr="0072524E">
              <w:rPr>
                <w:b/>
                <w:sz w:val="20"/>
                <w:szCs w:val="20"/>
              </w:rPr>
              <w:t>Сведения о начальной (максимальной) цене договора без НДС, руб.</w:t>
            </w:r>
          </w:p>
        </w:tc>
      </w:tr>
      <w:tr w:rsidR="001167AB" w:rsidRPr="0072524E" w:rsidTr="00767C60">
        <w:trPr>
          <w:trHeight w:val="669"/>
          <w:jc w:val="center"/>
        </w:trPr>
        <w:tc>
          <w:tcPr>
            <w:tcW w:w="704" w:type="dxa"/>
            <w:vMerge/>
            <w:shd w:val="clear" w:color="000000" w:fill="FFFFFF"/>
            <w:noWrap/>
            <w:vAlign w:val="bottom"/>
          </w:tcPr>
          <w:p w:rsidR="001167AB" w:rsidRPr="0072524E" w:rsidRDefault="001167AB" w:rsidP="007D76F0">
            <w:pPr>
              <w:spacing w:after="200" w:line="276" w:lineRule="auto"/>
              <w:ind w:firstLine="0"/>
              <w:jc w:val="center"/>
              <w:rPr>
                <w:rFonts w:eastAsia="Calibri"/>
                <w:b/>
                <w:bCs/>
                <w:color w:val="000000"/>
                <w:sz w:val="20"/>
                <w:szCs w:val="20"/>
              </w:rPr>
            </w:pPr>
          </w:p>
        </w:tc>
        <w:tc>
          <w:tcPr>
            <w:tcW w:w="3276" w:type="dxa"/>
            <w:vMerge/>
            <w:shd w:val="clear" w:color="000000" w:fill="FFFFFF"/>
            <w:noWrap/>
            <w:vAlign w:val="bottom"/>
          </w:tcPr>
          <w:p w:rsidR="001167AB" w:rsidRPr="0072524E" w:rsidRDefault="001167AB" w:rsidP="007D76F0">
            <w:pPr>
              <w:spacing w:after="200" w:line="276" w:lineRule="auto"/>
              <w:ind w:firstLine="0"/>
              <w:jc w:val="center"/>
              <w:rPr>
                <w:b/>
                <w:sz w:val="20"/>
                <w:szCs w:val="20"/>
              </w:rPr>
            </w:pPr>
          </w:p>
        </w:tc>
        <w:tc>
          <w:tcPr>
            <w:tcW w:w="2961" w:type="dxa"/>
            <w:shd w:val="clear" w:color="000000" w:fill="FFFFFF"/>
            <w:vAlign w:val="center"/>
          </w:tcPr>
          <w:p w:rsidR="001167AB" w:rsidRPr="0072524E" w:rsidRDefault="001167AB" w:rsidP="007D76F0">
            <w:pPr>
              <w:spacing w:after="200" w:line="276" w:lineRule="auto"/>
              <w:ind w:firstLine="0"/>
              <w:jc w:val="center"/>
              <w:rPr>
                <w:b/>
                <w:sz w:val="20"/>
                <w:szCs w:val="20"/>
              </w:rPr>
            </w:pPr>
            <w:r w:rsidRPr="0072524E">
              <w:rPr>
                <w:b/>
                <w:sz w:val="20"/>
                <w:szCs w:val="20"/>
              </w:rPr>
              <w:t xml:space="preserve"> За календарный месяц, руб.</w:t>
            </w:r>
          </w:p>
        </w:tc>
        <w:tc>
          <w:tcPr>
            <w:tcW w:w="2421" w:type="dxa"/>
            <w:shd w:val="clear" w:color="000000" w:fill="FFFFFF"/>
            <w:vAlign w:val="center"/>
          </w:tcPr>
          <w:p w:rsidR="001167AB" w:rsidRPr="0072524E" w:rsidRDefault="001167AB" w:rsidP="007D76F0">
            <w:pPr>
              <w:spacing w:after="200" w:line="276" w:lineRule="auto"/>
              <w:ind w:firstLine="0"/>
              <w:jc w:val="center"/>
              <w:rPr>
                <w:b/>
                <w:sz w:val="20"/>
                <w:szCs w:val="20"/>
              </w:rPr>
            </w:pPr>
            <w:r w:rsidRPr="0072524E">
              <w:rPr>
                <w:b/>
                <w:sz w:val="20"/>
                <w:szCs w:val="20"/>
              </w:rPr>
              <w:t>За 1</w:t>
            </w:r>
            <w:r w:rsidRPr="0072524E">
              <w:rPr>
                <w:b/>
                <w:sz w:val="20"/>
                <w:szCs w:val="20"/>
                <w:lang w:val="en-US"/>
              </w:rPr>
              <w:t>2</w:t>
            </w:r>
            <w:r w:rsidRPr="0072524E">
              <w:rPr>
                <w:b/>
                <w:sz w:val="20"/>
                <w:szCs w:val="20"/>
              </w:rPr>
              <w:t xml:space="preserve"> месяцев, руб.</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228 </w:t>
            </w:r>
            <w:proofErr w:type="spellStart"/>
            <w:r w:rsidRPr="0072524E">
              <w:rPr>
                <w:rFonts w:eastAsia="Calibri"/>
                <w:color w:val="000000"/>
                <w:sz w:val="20"/>
                <w:szCs w:val="20"/>
              </w:rPr>
              <w:t>п.Батагай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210 </w:t>
            </w:r>
            <w:proofErr w:type="spellStart"/>
            <w:r w:rsidRPr="0072524E">
              <w:rPr>
                <w:rFonts w:eastAsia="Calibri"/>
                <w:color w:val="000000"/>
                <w:sz w:val="20"/>
                <w:szCs w:val="20"/>
              </w:rPr>
              <w:t>г.Верхоянск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211 </w:t>
            </w:r>
            <w:proofErr w:type="spellStart"/>
            <w:r w:rsidRPr="0072524E">
              <w:rPr>
                <w:rFonts w:eastAsia="Calibri"/>
                <w:color w:val="000000"/>
                <w:sz w:val="20"/>
                <w:szCs w:val="20"/>
              </w:rPr>
              <w:t>п.Белая</w:t>
            </w:r>
            <w:proofErr w:type="spellEnd"/>
            <w:r w:rsidRPr="0072524E">
              <w:rPr>
                <w:rFonts w:eastAsia="Calibri"/>
                <w:color w:val="000000"/>
                <w:sz w:val="20"/>
                <w:szCs w:val="20"/>
              </w:rPr>
              <w:t xml:space="preserve"> Гора</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Pr>
                <w:rFonts w:eastAsia="Calibri"/>
                <w:color w:val="000000"/>
                <w:sz w:val="20"/>
                <w:szCs w:val="20"/>
              </w:rPr>
              <w:t xml:space="preserve">КАЗС № 212 </w:t>
            </w:r>
            <w:proofErr w:type="spellStart"/>
            <w:r>
              <w:rPr>
                <w:rFonts w:eastAsia="Calibri"/>
                <w:color w:val="000000"/>
                <w:sz w:val="20"/>
                <w:szCs w:val="20"/>
              </w:rPr>
              <w:t>с.Хону</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lang w:val="en-US"/>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57 </w:t>
            </w:r>
            <w:proofErr w:type="spellStart"/>
            <w:r w:rsidRPr="0072524E">
              <w:rPr>
                <w:rFonts w:eastAsia="Calibri"/>
                <w:color w:val="000000"/>
                <w:sz w:val="20"/>
                <w:szCs w:val="20"/>
              </w:rPr>
              <w:t>п.Жиганск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52 </w:t>
            </w:r>
            <w:proofErr w:type="spellStart"/>
            <w:r w:rsidRPr="0072524E">
              <w:rPr>
                <w:rFonts w:eastAsia="Calibri"/>
                <w:color w:val="000000"/>
                <w:sz w:val="20"/>
                <w:szCs w:val="20"/>
              </w:rPr>
              <w:t>п.Зырянка</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34 </w:t>
            </w:r>
            <w:proofErr w:type="spellStart"/>
            <w:r w:rsidRPr="0072524E">
              <w:rPr>
                <w:rFonts w:eastAsia="Calibri"/>
                <w:color w:val="000000"/>
                <w:sz w:val="20"/>
                <w:szCs w:val="20"/>
              </w:rPr>
              <w:t>г.Ленск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МАЗС № 48 </w:t>
            </w:r>
            <w:proofErr w:type="spellStart"/>
            <w:r w:rsidRPr="0072524E">
              <w:rPr>
                <w:rFonts w:eastAsia="Calibri"/>
                <w:color w:val="000000"/>
                <w:sz w:val="20"/>
                <w:szCs w:val="20"/>
              </w:rPr>
              <w:t>г.Ленск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70 </w:t>
            </w:r>
            <w:proofErr w:type="spellStart"/>
            <w:r w:rsidRPr="0072524E">
              <w:rPr>
                <w:rFonts w:eastAsia="Calibri"/>
                <w:color w:val="000000"/>
                <w:sz w:val="20"/>
                <w:szCs w:val="20"/>
              </w:rPr>
              <w:t>г.Ленск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68 </w:t>
            </w:r>
            <w:proofErr w:type="spellStart"/>
            <w:r w:rsidRPr="0072524E">
              <w:rPr>
                <w:rFonts w:eastAsia="Calibri"/>
                <w:color w:val="000000"/>
                <w:sz w:val="20"/>
                <w:szCs w:val="20"/>
              </w:rPr>
              <w:t>г.Мирный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69 </w:t>
            </w:r>
            <w:proofErr w:type="spellStart"/>
            <w:r w:rsidRPr="0072524E">
              <w:rPr>
                <w:rFonts w:eastAsia="Calibri"/>
                <w:color w:val="000000"/>
                <w:sz w:val="20"/>
                <w:szCs w:val="20"/>
              </w:rPr>
              <w:t>г.Мирный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№142 </w:t>
            </w:r>
            <w:proofErr w:type="spellStart"/>
            <w:r w:rsidRPr="0072524E">
              <w:rPr>
                <w:rFonts w:eastAsia="Calibri"/>
                <w:color w:val="000000"/>
                <w:sz w:val="20"/>
                <w:szCs w:val="20"/>
              </w:rPr>
              <w:t>п.Айхал</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13</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№141 </w:t>
            </w:r>
            <w:proofErr w:type="spellStart"/>
            <w:r w:rsidRPr="0072524E">
              <w:rPr>
                <w:rFonts w:eastAsia="Calibri"/>
                <w:color w:val="000000"/>
                <w:sz w:val="20"/>
                <w:szCs w:val="20"/>
              </w:rPr>
              <w:t>п.Чернышевский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№171 </w:t>
            </w:r>
            <w:proofErr w:type="spellStart"/>
            <w:r w:rsidRPr="0072524E">
              <w:rPr>
                <w:rFonts w:eastAsia="Calibri"/>
                <w:color w:val="000000"/>
                <w:sz w:val="20"/>
                <w:szCs w:val="20"/>
              </w:rPr>
              <w:t>г.Удачный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№161 </w:t>
            </w:r>
            <w:proofErr w:type="spellStart"/>
            <w:r w:rsidRPr="0072524E">
              <w:rPr>
                <w:rFonts w:eastAsia="Calibri"/>
                <w:color w:val="000000"/>
                <w:sz w:val="20"/>
                <w:szCs w:val="20"/>
              </w:rPr>
              <w:t>п.Витим</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№160 </w:t>
            </w:r>
            <w:proofErr w:type="spellStart"/>
            <w:r w:rsidRPr="0072524E">
              <w:rPr>
                <w:rFonts w:eastAsia="Calibri"/>
                <w:color w:val="000000"/>
                <w:sz w:val="20"/>
                <w:szCs w:val="20"/>
              </w:rPr>
              <w:t>с.Оленек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33 </w:t>
            </w:r>
            <w:proofErr w:type="spellStart"/>
            <w:r w:rsidRPr="0072524E">
              <w:rPr>
                <w:rFonts w:eastAsia="Calibri"/>
                <w:color w:val="000000"/>
                <w:sz w:val="20"/>
                <w:szCs w:val="20"/>
              </w:rPr>
              <w:t>п.Чульман</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95 </w:t>
            </w:r>
            <w:proofErr w:type="spellStart"/>
            <w:r w:rsidRPr="0072524E">
              <w:rPr>
                <w:rFonts w:eastAsia="Calibri"/>
                <w:color w:val="000000"/>
                <w:sz w:val="20"/>
                <w:szCs w:val="20"/>
              </w:rPr>
              <w:t>г.Нерюнгри</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19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№165 </w:t>
            </w:r>
            <w:proofErr w:type="spellStart"/>
            <w:r w:rsidRPr="0072524E">
              <w:rPr>
                <w:rFonts w:eastAsia="Calibri"/>
                <w:color w:val="000000"/>
                <w:sz w:val="20"/>
                <w:szCs w:val="20"/>
              </w:rPr>
              <w:t>п.Чульман</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№96 </w:t>
            </w:r>
            <w:proofErr w:type="spellStart"/>
            <w:r w:rsidRPr="0072524E">
              <w:rPr>
                <w:rFonts w:eastAsia="Calibri"/>
                <w:color w:val="000000"/>
                <w:sz w:val="20"/>
                <w:szCs w:val="20"/>
              </w:rPr>
              <w:t>г.Нерюнгри</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№133 </w:t>
            </w:r>
            <w:proofErr w:type="spellStart"/>
            <w:r w:rsidRPr="0072524E">
              <w:rPr>
                <w:rFonts w:eastAsia="Calibri"/>
                <w:color w:val="000000"/>
                <w:sz w:val="20"/>
                <w:szCs w:val="20"/>
              </w:rPr>
              <w:t>с.Большой</w:t>
            </w:r>
            <w:proofErr w:type="spellEnd"/>
            <w:r w:rsidRPr="0072524E">
              <w:rPr>
                <w:rFonts w:eastAsia="Calibri"/>
                <w:color w:val="000000"/>
                <w:sz w:val="20"/>
                <w:szCs w:val="20"/>
              </w:rPr>
              <w:t xml:space="preserve"> </w:t>
            </w:r>
            <w:proofErr w:type="spellStart"/>
            <w:r w:rsidRPr="0072524E">
              <w:rPr>
                <w:rFonts w:eastAsia="Calibri"/>
                <w:color w:val="000000"/>
                <w:sz w:val="20"/>
                <w:szCs w:val="20"/>
              </w:rPr>
              <w:t>Хатыми</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lastRenderedPageBreak/>
              <w:t>22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№168 </w:t>
            </w:r>
            <w:proofErr w:type="spellStart"/>
            <w:r w:rsidRPr="0072524E">
              <w:rPr>
                <w:rFonts w:eastAsia="Calibri"/>
                <w:color w:val="000000"/>
                <w:sz w:val="20"/>
                <w:szCs w:val="20"/>
              </w:rPr>
              <w:t>г.Нерюнгри</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23</w:t>
            </w:r>
          </w:p>
        </w:tc>
        <w:tc>
          <w:tcPr>
            <w:tcW w:w="3276" w:type="dxa"/>
            <w:shd w:val="clear" w:color="000000" w:fill="FFFFFF"/>
            <w:noWrap/>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№1404</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№172 </w:t>
            </w:r>
            <w:proofErr w:type="spellStart"/>
            <w:r w:rsidRPr="0072524E">
              <w:rPr>
                <w:rFonts w:eastAsia="Calibri"/>
                <w:color w:val="000000"/>
                <w:sz w:val="20"/>
                <w:szCs w:val="20"/>
              </w:rPr>
              <w:t>п.Беркакит</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№174 </w:t>
            </w:r>
            <w:proofErr w:type="spellStart"/>
            <w:r w:rsidRPr="0072524E">
              <w:rPr>
                <w:rFonts w:eastAsia="Calibri"/>
                <w:color w:val="000000"/>
                <w:sz w:val="20"/>
                <w:szCs w:val="20"/>
              </w:rPr>
              <w:t>г.Нерюнгри</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44 </w:t>
            </w:r>
            <w:proofErr w:type="spellStart"/>
            <w:r w:rsidRPr="0072524E">
              <w:rPr>
                <w:rFonts w:eastAsia="Calibri"/>
                <w:color w:val="000000"/>
                <w:sz w:val="20"/>
                <w:szCs w:val="20"/>
              </w:rPr>
              <w:t>с.Амга</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КАЗС №167с.Эмиссы</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№206 </w:t>
            </w:r>
            <w:proofErr w:type="spellStart"/>
            <w:r w:rsidRPr="0072524E">
              <w:rPr>
                <w:rFonts w:eastAsia="Calibri"/>
                <w:color w:val="000000"/>
                <w:sz w:val="20"/>
                <w:szCs w:val="20"/>
              </w:rPr>
              <w:t>с.Качикатцы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29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№1402</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71 </w:t>
            </w:r>
            <w:proofErr w:type="spellStart"/>
            <w:r w:rsidRPr="0072524E">
              <w:rPr>
                <w:rFonts w:eastAsia="Calibri"/>
                <w:color w:val="000000"/>
                <w:sz w:val="20"/>
                <w:szCs w:val="20"/>
              </w:rPr>
              <w:t>с.Ытык-Кюель</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№118 </w:t>
            </w:r>
            <w:proofErr w:type="spellStart"/>
            <w:r w:rsidRPr="0072524E">
              <w:rPr>
                <w:rFonts w:eastAsia="Calibri"/>
                <w:color w:val="000000"/>
                <w:sz w:val="20"/>
                <w:szCs w:val="20"/>
              </w:rPr>
              <w:t>с.Усть-Татта</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46 </w:t>
            </w:r>
            <w:proofErr w:type="spellStart"/>
            <w:r w:rsidRPr="0072524E">
              <w:rPr>
                <w:rFonts w:eastAsia="Calibri"/>
                <w:color w:val="000000"/>
                <w:sz w:val="20"/>
                <w:szCs w:val="20"/>
              </w:rPr>
              <w:t>с.Соттинцы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33</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47 </w:t>
            </w:r>
            <w:proofErr w:type="spellStart"/>
            <w:r w:rsidRPr="0072524E">
              <w:rPr>
                <w:rFonts w:eastAsia="Calibri"/>
                <w:color w:val="000000"/>
                <w:sz w:val="20"/>
                <w:szCs w:val="20"/>
              </w:rPr>
              <w:t>с.Борогонцы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№214  </w:t>
            </w:r>
            <w:proofErr w:type="spellStart"/>
            <w:r w:rsidRPr="0072524E">
              <w:rPr>
                <w:rFonts w:eastAsia="Calibri"/>
                <w:color w:val="000000"/>
                <w:sz w:val="20"/>
                <w:szCs w:val="20"/>
              </w:rPr>
              <w:t>с.Кептени</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№215 </w:t>
            </w:r>
            <w:proofErr w:type="spellStart"/>
            <w:r w:rsidRPr="0072524E">
              <w:rPr>
                <w:rFonts w:eastAsia="Calibri"/>
                <w:color w:val="000000"/>
                <w:sz w:val="20"/>
                <w:szCs w:val="20"/>
              </w:rPr>
              <w:t>с.Бейдинга</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№173 п. Черский</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41 </w:t>
            </w:r>
            <w:proofErr w:type="spellStart"/>
            <w:r w:rsidRPr="0072524E">
              <w:rPr>
                <w:rFonts w:eastAsia="Calibri"/>
                <w:color w:val="000000"/>
                <w:sz w:val="20"/>
                <w:szCs w:val="20"/>
              </w:rPr>
              <w:t>г.Нюрба</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№164 </w:t>
            </w:r>
            <w:proofErr w:type="spellStart"/>
            <w:r w:rsidRPr="0072524E">
              <w:rPr>
                <w:rFonts w:eastAsia="Calibri"/>
                <w:color w:val="000000"/>
                <w:sz w:val="20"/>
                <w:szCs w:val="20"/>
              </w:rPr>
              <w:t>с.Малыкай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39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КАЗС №146 г. Нюрба</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39 </w:t>
            </w:r>
            <w:proofErr w:type="spellStart"/>
            <w:r w:rsidRPr="0072524E">
              <w:rPr>
                <w:rFonts w:eastAsia="Calibri"/>
                <w:color w:val="000000"/>
                <w:sz w:val="20"/>
                <w:szCs w:val="20"/>
              </w:rPr>
              <w:t>с.Верхневилюйск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61 </w:t>
            </w:r>
            <w:proofErr w:type="spellStart"/>
            <w:r w:rsidRPr="0072524E">
              <w:rPr>
                <w:rFonts w:eastAsia="Calibri"/>
                <w:color w:val="000000"/>
                <w:sz w:val="20"/>
                <w:szCs w:val="20"/>
              </w:rPr>
              <w:t>с.Хоро</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38 </w:t>
            </w:r>
            <w:proofErr w:type="spellStart"/>
            <w:r w:rsidRPr="0072524E">
              <w:rPr>
                <w:rFonts w:eastAsia="Calibri"/>
                <w:color w:val="000000"/>
                <w:sz w:val="20"/>
                <w:szCs w:val="20"/>
              </w:rPr>
              <w:t>г.Вилюйск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43</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45 </w:t>
            </w:r>
            <w:proofErr w:type="spellStart"/>
            <w:r w:rsidRPr="0072524E">
              <w:rPr>
                <w:rFonts w:eastAsia="Calibri"/>
                <w:color w:val="000000"/>
                <w:sz w:val="20"/>
                <w:szCs w:val="20"/>
              </w:rPr>
              <w:t>с.Сунтар</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№204 </w:t>
            </w:r>
            <w:proofErr w:type="spellStart"/>
            <w:r w:rsidRPr="0072524E">
              <w:rPr>
                <w:rFonts w:eastAsia="Calibri"/>
                <w:color w:val="000000"/>
                <w:sz w:val="20"/>
                <w:szCs w:val="20"/>
              </w:rPr>
              <w:t>с.Кутана</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143 </w:t>
            </w:r>
            <w:proofErr w:type="spellStart"/>
            <w:r w:rsidRPr="0072524E">
              <w:rPr>
                <w:rFonts w:eastAsia="Calibri"/>
                <w:color w:val="000000"/>
                <w:sz w:val="20"/>
                <w:szCs w:val="20"/>
              </w:rPr>
              <w:t>г.Олекминск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№202 </w:t>
            </w:r>
            <w:proofErr w:type="spellStart"/>
            <w:r w:rsidRPr="0072524E">
              <w:rPr>
                <w:rFonts w:eastAsia="Calibri"/>
                <w:color w:val="000000"/>
                <w:sz w:val="20"/>
                <w:szCs w:val="20"/>
              </w:rPr>
              <w:t>с.Даппарай</w:t>
            </w:r>
            <w:proofErr w:type="spellEnd"/>
            <w:r w:rsidRPr="0072524E">
              <w:rPr>
                <w:rFonts w:eastAsia="Calibri"/>
                <w:color w:val="000000"/>
                <w:sz w:val="20"/>
                <w:szCs w:val="20"/>
              </w:rPr>
              <w:t xml:space="preserve"> </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№209 с. </w:t>
            </w:r>
            <w:proofErr w:type="spellStart"/>
            <w:r w:rsidRPr="0072524E">
              <w:rPr>
                <w:rFonts w:eastAsia="Calibri"/>
                <w:color w:val="000000"/>
                <w:sz w:val="20"/>
                <w:szCs w:val="20"/>
              </w:rPr>
              <w:t>Саныяхтах</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 50 </w:t>
            </w:r>
            <w:proofErr w:type="spellStart"/>
            <w:r w:rsidRPr="0072524E">
              <w:rPr>
                <w:rFonts w:eastAsia="Calibri"/>
                <w:color w:val="000000"/>
                <w:sz w:val="20"/>
                <w:szCs w:val="20"/>
              </w:rPr>
              <w:t>п.Сангары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49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112 </w:t>
            </w:r>
            <w:proofErr w:type="spellStart"/>
            <w:r w:rsidRPr="0072524E">
              <w:rPr>
                <w:rFonts w:eastAsia="Calibri"/>
                <w:color w:val="000000"/>
                <w:sz w:val="20"/>
                <w:szCs w:val="20"/>
              </w:rPr>
              <w:t>г.Среднеколымск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36 </w:t>
            </w:r>
            <w:proofErr w:type="spellStart"/>
            <w:r w:rsidRPr="0072524E">
              <w:rPr>
                <w:rFonts w:eastAsia="Calibri"/>
                <w:color w:val="000000"/>
                <w:sz w:val="20"/>
                <w:szCs w:val="20"/>
              </w:rPr>
              <w:t>г.Алдан</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54 </w:t>
            </w:r>
            <w:proofErr w:type="spellStart"/>
            <w:r w:rsidRPr="0072524E">
              <w:rPr>
                <w:rFonts w:eastAsia="Calibri"/>
                <w:color w:val="000000"/>
                <w:sz w:val="20"/>
                <w:szCs w:val="20"/>
              </w:rPr>
              <w:t>г.Алдан</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№1405 </w:t>
            </w:r>
            <w:proofErr w:type="spellStart"/>
            <w:r w:rsidRPr="0072524E">
              <w:rPr>
                <w:rFonts w:eastAsia="Calibri"/>
                <w:color w:val="000000"/>
                <w:sz w:val="20"/>
                <w:szCs w:val="20"/>
              </w:rPr>
              <w:t>г.Томмот</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53</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16 </w:t>
            </w:r>
            <w:proofErr w:type="spellStart"/>
            <w:r w:rsidRPr="0072524E">
              <w:rPr>
                <w:rFonts w:eastAsia="Calibri"/>
                <w:color w:val="000000"/>
                <w:sz w:val="20"/>
                <w:szCs w:val="20"/>
              </w:rPr>
              <w:t>с.Улу</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lastRenderedPageBreak/>
              <w:t>54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29 </w:t>
            </w:r>
            <w:proofErr w:type="spellStart"/>
            <w:r w:rsidRPr="0072524E">
              <w:rPr>
                <w:rFonts w:eastAsia="Calibri"/>
                <w:color w:val="000000"/>
                <w:sz w:val="20"/>
                <w:szCs w:val="20"/>
              </w:rPr>
              <w:t>п.Депутатский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43 </w:t>
            </w:r>
            <w:proofErr w:type="spellStart"/>
            <w:r w:rsidRPr="0072524E">
              <w:rPr>
                <w:rFonts w:eastAsia="Calibri"/>
                <w:color w:val="000000"/>
                <w:sz w:val="20"/>
                <w:szCs w:val="20"/>
              </w:rPr>
              <w:t>п.Усть-Куйга</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№100 </w:t>
            </w:r>
            <w:proofErr w:type="spellStart"/>
            <w:r w:rsidRPr="0072524E">
              <w:rPr>
                <w:rFonts w:eastAsia="Calibri"/>
                <w:color w:val="000000"/>
                <w:sz w:val="20"/>
                <w:szCs w:val="20"/>
              </w:rPr>
              <w:t>п.Хандыга</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25 </w:t>
            </w:r>
            <w:proofErr w:type="spellStart"/>
            <w:r w:rsidRPr="0072524E">
              <w:rPr>
                <w:rFonts w:eastAsia="Calibri"/>
                <w:color w:val="000000"/>
                <w:sz w:val="20"/>
                <w:szCs w:val="20"/>
              </w:rPr>
              <w:t>с.Куйдусун</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26 </w:t>
            </w:r>
            <w:proofErr w:type="spellStart"/>
            <w:r w:rsidRPr="0072524E">
              <w:rPr>
                <w:rFonts w:eastAsia="Calibri"/>
                <w:color w:val="000000"/>
                <w:sz w:val="20"/>
                <w:szCs w:val="20"/>
              </w:rPr>
              <w:t>с.Кюбеме</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59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№28 </w:t>
            </w:r>
            <w:proofErr w:type="spellStart"/>
            <w:r w:rsidRPr="0072524E">
              <w:rPr>
                <w:rFonts w:eastAsia="Calibri"/>
                <w:color w:val="000000"/>
                <w:sz w:val="20"/>
                <w:szCs w:val="20"/>
              </w:rPr>
              <w:t>с.Кескил</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№136 </w:t>
            </w:r>
            <w:proofErr w:type="spellStart"/>
            <w:r w:rsidRPr="0072524E">
              <w:rPr>
                <w:rFonts w:eastAsia="Calibri"/>
                <w:color w:val="000000"/>
                <w:sz w:val="20"/>
                <w:szCs w:val="20"/>
              </w:rPr>
              <w:t>с.Крест-Хальджай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№205 </w:t>
            </w:r>
            <w:proofErr w:type="spellStart"/>
            <w:r w:rsidRPr="0072524E">
              <w:rPr>
                <w:rFonts w:eastAsia="Calibri"/>
                <w:color w:val="000000"/>
                <w:sz w:val="20"/>
                <w:szCs w:val="20"/>
              </w:rPr>
              <w:t>с.Теплый</w:t>
            </w:r>
            <w:proofErr w:type="spellEnd"/>
            <w:r w:rsidRPr="0072524E">
              <w:rPr>
                <w:rFonts w:eastAsia="Calibri"/>
                <w:color w:val="000000"/>
                <w:sz w:val="20"/>
                <w:szCs w:val="20"/>
              </w:rPr>
              <w:t xml:space="preserve"> Ключ</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№170 </w:t>
            </w:r>
            <w:proofErr w:type="spellStart"/>
            <w:r w:rsidRPr="0072524E">
              <w:rPr>
                <w:rFonts w:eastAsia="Calibri"/>
                <w:color w:val="000000"/>
                <w:sz w:val="20"/>
                <w:szCs w:val="20"/>
              </w:rPr>
              <w:t>п.Джебарики</w:t>
            </w:r>
            <w:proofErr w:type="spellEnd"/>
            <w:r w:rsidRPr="0072524E">
              <w:rPr>
                <w:rFonts w:eastAsia="Calibri"/>
                <w:color w:val="000000"/>
                <w:sz w:val="20"/>
                <w:szCs w:val="20"/>
              </w:rPr>
              <w:t xml:space="preserve"> Хая</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63</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№101 </w:t>
            </w:r>
            <w:proofErr w:type="spellStart"/>
            <w:r w:rsidRPr="0072524E">
              <w:rPr>
                <w:rFonts w:eastAsia="Calibri"/>
                <w:color w:val="000000"/>
                <w:sz w:val="20"/>
                <w:szCs w:val="20"/>
              </w:rPr>
              <w:t>с.Тополиное</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140 </w:t>
            </w:r>
            <w:proofErr w:type="spellStart"/>
            <w:r w:rsidRPr="0072524E">
              <w:rPr>
                <w:rFonts w:eastAsia="Calibri"/>
                <w:color w:val="000000"/>
                <w:sz w:val="20"/>
                <w:szCs w:val="20"/>
              </w:rPr>
              <w:t>п.Чокурдах</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18 </w:t>
            </w:r>
            <w:proofErr w:type="spellStart"/>
            <w:r w:rsidRPr="0072524E">
              <w:rPr>
                <w:rFonts w:eastAsia="Calibri"/>
                <w:color w:val="000000"/>
                <w:sz w:val="20"/>
                <w:szCs w:val="20"/>
              </w:rPr>
              <w:t>п.Эльдикан</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19 </w:t>
            </w:r>
            <w:proofErr w:type="spellStart"/>
            <w:r w:rsidRPr="0072524E">
              <w:rPr>
                <w:rFonts w:eastAsia="Calibri"/>
                <w:color w:val="000000"/>
                <w:sz w:val="20"/>
                <w:szCs w:val="20"/>
              </w:rPr>
              <w:t>п.Усть</w:t>
            </w:r>
            <w:proofErr w:type="spellEnd"/>
            <w:r w:rsidRPr="0072524E">
              <w:rPr>
                <w:rFonts w:eastAsia="Calibri"/>
                <w:color w:val="000000"/>
                <w:sz w:val="20"/>
                <w:szCs w:val="20"/>
              </w:rPr>
              <w:t>-Мая</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22 </w:t>
            </w:r>
            <w:proofErr w:type="spellStart"/>
            <w:r w:rsidRPr="0072524E">
              <w:rPr>
                <w:rFonts w:eastAsia="Calibri"/>
                <w:color w:val="000000"/>
                <w:sz w:val="20"/>
                <w:szCs w:val="20"/>
              </w:rPr>
              <w:t>п.Солнечный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№217 </w:t>
            </w:r>
            <w:proofErr w:type="spellStart"/>
            <w:r w:rsidRPr="0072524E">
              <w:rPr>
                <w:rFonts w:eastAsia="Calibri"/>
                <w:color w:val="000000"/>
                <w:sz w:val="20"/>
                <w:szCs w:val="20"/>
              </w:rPr>
              <w:t>с.Кюпцы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69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№218 </w:t>
            </w:r>
            <w:proofErr w:type="spellStart"/>
            <w:r w:rsidRPr="0072524E">
              <w:rPr>
                <w:rFonts w:eastAsia="Calibri"/>
                <w:color w:val="000000"/>
                <w:sz w:val="20"/>
                <w:szCs w:val="20"/>
              </w:rPr>
              <w:t>с.Эжанцы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№219 </w:t>
            </w:r>
            <w:proofErr w:type="spellStart"/>
            <w:r w:rsidRPr="0072524E">
              <w:rPr>
                <w:rFonts w:eastAsia="Calibri"/>
                <w:color w:val="000000"/>
                <w:sz w:val="20"/>
                <w:szCs w:val="20"/>
              </w:rPr>
              <w:t>с.Усть</w:t>
            </w:r>
            <w:proofErr w:type="spellEnd"/>
            <w:r w:rsidRPr="0072524E">
              <w:rPr>
                <w:rFonts w:eastAsia="Calibri"/>
                <w:color w:val="000000"/>
                <w:sz w:val="20"/>
                <w:szCs w:val="20"/>
              </w:rPr>
              <w:t>-Миль</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№220 </w:t>
            </w:r>
            <w:proofErr w:type="spellStart"/>
            <w:r w:rsidRPr="0072524E">
              <w:rPr>
                <w:rFonts w:eastAsia="Calibri"/>
                <w:color w:val="000000"/>
                <w:sz w:val="20"/>
                <w:szCs w:val="20"/>
              </w:rPr>
              <w:t>с.Белькачи</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 1 г.Якутск</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73</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 2 г.Якутск</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 3 г.Якутск</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 4 г.Якутск</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5 </w:t>
            </w:r>
            <w:proofErr w:type="spellStart"/>
            <w:r w:rsidRPr="0072524E">
              <w:rPr>
                <w:rFonts w:eastAsia="Calibri"/>
                <w:color w:val="000000"/>
                <w:sz w:val="20"/>
                <w:szCs w:val="20"/>
              </w:rPr>
              <w:t>с.Намцы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6 </w:t>
            </w:r>
            <w:proofErr w:type="spellStart"/>
            <w:r w:rsidRPr="0072524E">
              <w:rPr>
                <w:rFonts w:eastAsia="Calibri"/>
                <w:color w:val="000000"/>
                <w:sz w:val="20"/>
                <w:szCs w:val="20"/>
              </w:rPr>
              <w:t>п.Жатай</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7 </w:t>
            </w:r>
            <w:proofErr w:type="spellStart"/>
            <w:r w:rsidRPr="0072524E">
              <w:rPr>
                <w:rFonts w:eastAsia="Calibri"/>
                <w:color w:val="000000"/>
                <w:sz w:val="20"/>
                <w:szCs w:val="20"/>
              </w:rPr>
              <w:t>п.Кангалассы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79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№1401 г.Якутск</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 11 </w:t>
            </w:r>
            <w:proofErr w:type="spellStart"/>
            <w:r w:rsidRPr="0072524E">
              <w:rPr>
                <w:rFonts w:eastAsia="Calibri"/>
                <w:color w:val="000000"/>
                <w:sz w:val="20"/>
                <w:szCs w:val="20"/>
              </w:rPr>
              <w:t>с.Магарас</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12 </w:t>
            </w:r>
            <w:proofErr w:type="spellStart"/>
            <w:r w:rsidRPr="0072524E">
              <w:rPr>
                <w:rFonts w:eastAsia="Calibri"/>
                <w:color w:val="000000"/>
                <w:sz w:val="20"/>
                <w:szCs w:val="20"/>
              </w:rPr>
              <w:t>с.Бердигестях</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82</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15 </w:t>
            </w:r>
            <w:proofErr w:type="spellStart"/>
            <w:r w:rsidRPr="0072524E">
              <w:rPr>
                <w:rFonts w:eastAsia="Calibri"/>
                <w:color w:val="000000"/>
                <w:sz w:val="20"/>
                <w:szCs w:val="20"/>
              </w:rPr>
              <w:t>с.Намцы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83</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АЗС № 51 г.Якутск</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84</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МАЗС № 62 г.Якутск</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85</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КАЗС 13с.Илбенге</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lastRenderedPageBreak/>
              <w:t>86</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НПЗС №203 г.Якутск</w:t>
            </w:r>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87</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9 </w:t>
            </w:r>
            <w:proofErr w:type="spellStart"/>
            <w:r w:rsidRPr="0072524E">
              <w:rPr>
                <w:rFonts w:eastAsia="Calibri"/>
                <w:color w:val="000000"/>
                <w:sz w:val="20"/>
                <w:szCs w:val="20"/>
              </w:rPr>
              <w:t>г.Покровск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88</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10 </w:t>
            </w:r>
            <w:proofErr w:type="spellStart"/>
            <w:r w:rsidRPr="0072524E">
              <w:rPr>
                <w:rFonts w:eastAsia="Calibri"/>
                <w:color w:val="000000"/>
                <w:sz w:val="20"/>
                <w:szCs w:val="20"/>
              </w:rPr>
              <w:t>п.Мохсоголлох</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89</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АЗС № 56 </w:t>
            </w:r>
            <w:proofErr w:type="spellStart"/>
            <w:r w:rsidRPr="0072524E">
              <w:rPr>
                <w:rFonts w:eastAsia="Calibri"/>
                <w:color w:val="000000"/>
                <w:sz w:val="20"/>
                <w:szCs w:val="20"/>
              </w:rPr>
              <w:t>с.Булгунняхтах</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90</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№20 </w:t>
            </w:r>
            <w:proofErr w:type="spellStart"/>
            <w:r w:rsidRPr="0072524E">
              <w:rPr>
                <w:rFonts w:eastAsia="Calibri"/>
                <w:color w:val="000000"/>
                <w:sz w:val="20"/>
                <w:szCs w:val="20"/>
              </w:rPr>
              <w:t>с.Октемцы</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jc w:val="center"/>
        </w:trPr>
        <w:tc>
          <w:tcPr>
            <w:tcW w:w="704" w:type="dxa"/>
            <w:shd w:val="clear" w:color="000000" w:fill="FFFFFF"/>
            <w:noWrap/>
            <w:vAlign w:val="bottom"/>
            <w:hideMark/>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91</w:t>
            </w:r>
          </w:p>
        </w:tc>
        <w:tc>
          <w:tcPr>
            <w:tcW w:w="3276" w:type="dxa"/>
            <w:shd w:val="clear" w:color="000000" w:fill="FFFFFF"/>
            <w:noWrap/>
            <w:vAlign w:val="bottom"/>
            <w:hideMark/>
          </w:tcPr>
          <w:p w:rsidR="001167AB" w:rsidRPr="0072524E" w:rsidRDefault="001167AB" w:rsidP="007D76F0">
            <w:pPr>
              <w:spacing w:after="200" w:line="276" w:lineRule="auto"/>
              <w:ind w:firstLine="0"/>
              <w:jc w:val="left"/>
              <w:rPr>
                <w:rFonts w:eastAsia="Calibri"/>
                <w:color w:val="000000"/>
                <w:sz w:val="20"/>
                <w:szCs w:val="20"/>
              </w:rPr>
            </w:pPr>
            <w:r w:rsidRPr="0072524E">
              <w:rPr>
                <w:rFonts w:eastAsia="Calibri"/>
                <w:color w:val="000000"/>
                <w:sz w:val="20"/>
                <w:szCs w:val="20"/>
              </w:rPr>
              <w:t xml:space="preserve">КАЗС №17 </w:t>
            </w:r>
            <w:proofErr w:type="spellStart"/>
            <w:r w:rsidRPr="0072524E">
              <w:rPr>
                <w:rFonts w:eastAsia="Calibri"/>
                <w:color w:val="000000"/>
                <w:sz w:val="20"/>
                <w:szCs w:val="20"/>
              </w:rPr>
              <w:t>с.Синск</w:t>
            </w:r>
            <w:proofErr w:type="spellEnd"/>
          </w:p>
        </w:tc>
        <w:tc>
          <w:tcPr>
            <w:tcW w:w="296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8 333,33</w:t>
            </w:r>
          </w:p>
        </w:tc>
        <w:tc>
          <w:tcPr>
            <w:tcW w:w="2421" w:type="dxa"/>
            <w:shd w:val="clear" w:color="000000" w:fill="FFFFFF"/>
          </w:tcPr>
          <w:p w:rsidR="001167AB" w:rsidRPr="0072524E" w:rsidRDefault="001167AB" w:rsidP="007D76F0">
            <w:pPr>
              <w:spacing w:after="200" w:line="276" w:lineRule="auto"/>
              <w:ind w:firstLine="0"/>
              <w:jc w:val="center"/>
              <w:rPr>
                <w:rFonts w:eastAsia="Calibri"/>
                <w:color w:val="000000"/>
                <w:sz w:val="20"/>
                <w:szCs w:val="20"/>
              </w:rPr>
            </w:pPr>
            <w:r w:rsidRPr="0072524E">
              <w:rPr>
                <w:rFonts w:eastAsia="Calibri"/>
                <w:color w:val="000000"/>
                <w:sz w:val="20"/>
                <w:szCs w:val="20"/>
              </w:rPr>
              <w:t>99 999,96</w:t>
            </w:r>
          </w:p>
        </w:tc>
      </w:tr>
      <w:tr w:rsidR="001167AB" w:rsidRPr="0072524E" w:rsidTr="00767C60">
        <w:trPr>
          <w:trHeight w:val="227"/>
          <w:jc w:val="center"/>
        </w:trPr>
        <w:tc>
          <w:tcPr>
            <w:tcW w:w="3980" w:type="dxa"/>
            <w:gridSpan w:val="2"/>
            <w:shd w:val="clear" w:color="000000" w:fill="FFFFFF"/>
            <w:noWrap/>
            <w:vAlign w:val="bottom"/>
          </w:tcPr>
          <w:p w:rsidR="001167AB" w:rsidRPr="0072524E" w:rsidRDefault="001167AB" w:rsidP="007D76F0">
            <w:pPr>
              <w:spacing w:after="200" w:line="276" w:lineRule="auto"/>
              <w:ind w:firstLine="0"/>
              <w:jc w:val="right"/>
              <w:rPr>
                <w:rFonts w:eastAsia="Calibri"/>
                <w:b/>
                <w:color w:val="000000"/>
                <w:sz w:val="20"/>
                <w:szCs w:val="20"/>
              </w:rPr>
            </w:pPr>
            <w:r w:rsidRPr="0072524E">
              <w:rPr>
                <w:rFonts w:eastAsia="Calibri"/>
                <w:b/>
                <w:color w:val="000000"/>
                <w:sz w:val="20"/>
                <w:szCs w:val="20"/>
              </w:rPr>
              <w:t>ИТОГО:</w:t>
            </w:r>
          </w:p>
        </w:tc>
        <w:tc>
          <w:tcPr>
            <w:tcW w:w="2961" w:type="dxa"/>
            <w:shd w:val="clear" w:color="000000" w:fill="FFFFFF"/>
          </w:tcPr>
          <w:p w:rsidR="001167AB" w:rsidRPr="0072524E" w:rsidRDefault="001167AB" w:rsidP="007D76F0">
            <w:pPr>
              <w:spacing w:after="200" w:line="276" w:lineRule="auto"/>
              <w:ind w:firstLine="0"/>
              <w:jc w:val="center"/>
              <w:rPr>
                <w:rFonts w:eastAsia="Calibri"/>
                <w:b/>
                <w:color w:val="000000"/>
                <w:sz w:val="20"/>
                <w:szCs w:val="20"/>
              </w:rPr>
            </w:pPr>
            <w:r w:rsidRPr="0072524E">
              <w:rPr>
                <w:rFonts w:eastAsia="Calibri"/>
                <w:b/>
                <w:color w:val="000000"/>
                <w:sz w:val="20"/>
                <w:szCs w:val="20"/>
              </w:rPr>
              <w:t>758 333,03</w:t>
            </w:r>
          </w:p>
        </w:tc>
        <w:tc>
          <w:tcPr>
            <w:tcW w:w="2421" w:type="dxa"/>
            <w:shd w:val="clear" w:color="000000" w:fill="FFFFFF"/>
          </w:tcPr>
          <w:p w:rsidR="001167AB" w:rsidRPr="0072524E" w:rsidRDefault="001167AB" w:rsidP="007D76F0">
            <w:pPr>
              <w:spacing w:after="200" w:line="276" w:lineRule="auto"/>
              <w:ind w:firstLine="0"/>
              <w:jc w:val="center"/>
              <w:rPr>
                <w:rFonts w:eastAsia="Calibri"/>
                <w:b/>
                <w:color w:val="000000"/>
                <w:sz w:val="20"/>
                <w:szCs w:val="20"/>
              </w:rPr>
            </w:pPr>
            <w:r w:rsidRPr="0072524E">
              <w:rPr>
                <w:rFonts w:eastAsia="Calibri"/>
                <w:b/>
                <w:color w:val="000000"/>
                <w:sz w:val="20"/>
                <w:szCs w:val="20"/>
              </w:rPr>
              <w:t>9 099 996,36</w:t>
            </w:r>
          </w:p>
        </w:tc>
      </w:tr>
    </w:tbl>
    <w:p w:rsidR="001167AB" w:rsidRDefault="001167AB" w:rsidP="001167AB">
      <w:pPr>
        <w:keepNext/>
        <w:keepLines/>
        <w:widowControl w:val="0"/>
        <w:suppressLineNumbers/>
        <w:suppressAutoHyphens/>
        <w:autoSpaceDE w:val="0"/>
        <w:autoSpaceDN w:val="0"/>
        <w:adjustRightInd w:val="0"/>
        <w:spacing w:line="240" w:lineRule="auto"/>
        <w:ind w:firstLine="0"/>
        <w:contextualSpacing/>
        <w:rPr>
          <w:b/>
          <w:sz w:val="24"/>
          <w:szCs w:val="20"/>
        </w:rPr>
      </w:pPr>
    </w:p>
    <w:p w:rsidR="001167AB" w:rsidRDefault="001167AB" w:rsidP="001167AB">
      <w:pPr>
        <w:keepNext/>
        <w:keepLines/>
        <w:widowControl w:val="0"/>
        <w:suppressLineNumbers/>
        <w:suppressAutoHyphens/>
        <w:autoSpaceDE w:val="0"/>
        <w:autoSpaceDN w:val="0"/>
        <w:adjustRightInd w:val="0"/>
        <w:spacing w:line="240" w:lineRule="auto"/>
        <w:ind w:firstLine="0"/>
        <w:contextualSpacing/>
        <w:rPr>
          <w:sz w:val="24"/>
          <w:szCs w:val="20"/>
        </w:rPr>
      </w:pPr>
      <w:r w:rsidRPr="0072524E">
        <w:rPr>
          <w:b/>
          <w:sz w:val="24"/>
          <w:szCs w:val="20"/>
        </w:rPr>
        <w:t>Отчётный период</w:t>
      </w:r>
      <w:r w:rsidRPr="0072524E">
        <w:rPr>
          <w:sz w:val="24"/>
          <w:szCs w:val="20"/>
        </w:rPr>
        <w:t xml:space="preserve"> - 1 (один) календарный месяц.</w:t>
      </w:r>
    </w:p>
    <w:p w:rsidR="001167AB" w:rsidRPr="0072524E" w:rsidRDefault="001167AB" w:rsidP="001167AB">
      <w:pPr>
        <w:keepNext/>
        <w:keepLines/>
        <w:widowControl w:val="0"/>
        <w:suppressLineNumbers/>
        <w:suppressAutoHyphens/>
        <w:autoSpaceDE w:val="0"/>
        <w:autoSpaceDN w:val="0"/>
        <w:adjustRightInd w:val="0"/>
        <w:spacing w:line="240" w:lineRule="auto"/>
        <w:ind w:firstLine="0"/>
        <w:contextualSpacing/>
        <w:rPr>
          <w:b/>
          <w:sz w:val="24"/>
          <w:szCs w:val="20"/>
        </w:rPr>
      </w:pPr>
    </w:p>
    <w:p w:rsidR="001167AB" w:rsidRPr="0072524E" w:rsidRDefault="001167AB" w:rsidP="001167AB">
      <w:pPr>
        <w:keepNext/>
        <w:keepLines/>
        <w:widowControl w:val="0"/>
        <w:suppressLineNumbers/>
        <w:suppressAutoHyphens/>
        <w:autoSpaceDE w:val="0"/>
        <w:autoSpaceDN w:val="0"/>
        <w:adjustRightInd w:val="0"/>
        <w:spacing w:line="240" w:lineRule="auto"/>
        <w:ind w:firstLine="0"/>
        <w:contextualSpacing/>
        <w:rPr>
          <w:sz w:val="24"/>
          <w:szCs w:val="20"/>
        </w:rPr>
      </w:pPr>
      <w:r w:rsidRPr="0072524E">
        <w:rPr>
          <w:b/>
          <w:sz w:val="24"/>
          <w:szCs w:val="20"/>
        </w:rPr>
        <w:t>Программное обеспечение</w:t>
      </w:r>
      <w:r>
        <w:rPr>
          <w:sz w:val="24"/>
          <w:szCs w:val="20"/>
        </w:rPr>
        <w:t xml:space="preserve"> </w:t>
      </w:r>
      <w:r w:rsidRPr="0072524E">
        <w:rPr>
          <w:sz w:val="24"/>
          <w:szCs w:val="20"/>
        </w:rPr>
        <w:t xml:space="preserve">- Программа ЭВМ «Топливный корпоративный процессинг», внесённая в Реестр </w:t>
      </w:r>
      <w:r w:rsidR="0093226D" w:rsidRPr="0072524E">
        <w:rPr>
          <w:sz w:val="24"/>
          <w:szCs w:val="20"/>
        </w:rPr>
        <w:t>в Федеральном институте</w:t>
      </w:r>
      <w:r w:rsidRPr="0072524E">
        <w:rPr>
          <w:sz w:val="24"/>
          <w:szCs w:val="20"/>
        </w:rPr>
        <w:t xml:space="preserve"> промышленной собственности (Роспатент), номер регистрации № 2024614773 от 28.02.2024 года</w:t>
      </w:r>
    </w:p>
    <w:p w:rsidR="001167AB" w:rsidRDefault="001167AB" w:rsidP="00767C60">
      <w:pPr>
        <w:keepNext/>
        <w:keepLines/>
        <w:widowControl w:val="0"/>
        <w:suppressLineNumbers/>
        <w:suppressAutoHyphens/>
        <w:autoSpaceDE w:val="0"/>
        <w:autoSpaceDN w:val="0"/>
        <w:adjustRightInd w:val="0"/>
        <w:spacing w:line="240" w:lineRule="auto"/>
        <w:ind w:firstLine="709"/>
        <w:contextualSpacing/>
        <w:rPr>
          <w:sz w:val="24"/>
          <w:szCs w:val="20"/>
        </w:rPr>
      </w:pPr>
      <w:r w:rsidRPr="0072524E">
        <w:rPr>
          <w:sz w:val="24"/>
          <w:szCs w:val="20"/>
        </w:rPr>
        <w:t>Доступ к Программному обеспечению «топливный Корпоративный процессинг» (далее-Программное обеспечение) предоставляется на условиях неисключительной лицензии. Территория, на которой допускается использование Программного обеспечения: Российская Федерация. Допустимые способы использования: воспроизведение на персональных устройствах Заказчика и его сотрудников, в том числе эксплуатация Программного обеспечения по его прямому функциональному назначению</w:t>
      </w:r>
      <w:r>
        <w:rPr>
          <w:sz w:val="24"/>
          <w:szCs w:val="20"/>
        </w:rPr>
        <w:t>.</w:t>
      </w:r>
    </w:p>
    <w:p w:rsidR="001167AB" w:rsidRPr="004440C6" w:rsidRDefault="001167AB" w:rsidP="001167AB">
      <w:pPr>
        <w:ind w:firstLine="0"/>
        <w:rPr>
          <w:sz w:val="24"/>
          <w:szCs w:val="20"/>
        </w:rPr>
      </w:pPr>
      <w:r w:rsidRPr="004440C6">
        <w:rPr>
          <w:b/>
          <w:sz w:val="24"/>
          <w:szCs w:val="20"/>
        </w:rPr>
        <w:t xml:space="preserve">Место </w:t>
      </w:r>
      <w:r>
        <w:rPr>
          <w:b/>
          <w:sz w:val="24"/>
          <w:szCs w:val="20"/>
        </w:rPr>
        <w:t>оказания комплекса услуг</w:t>
      </w:r>
      <w:r w:rsidRPr="004440C6">
        <w:rPr>
          <w:b/>
          <w:sz w:val="24"/>
          <w:szCs w:val="20"/>
        </w:rPr>
        <w:t>:</w:t>
      </w:r>
      <w:r w:rsidRPr="004440C6">
        <w:rPr>
          <w:sz w:val="24"/>
          <w:szCs w:val="20"/>
        </w:rPr>
        <w:t xml:space="preserve"> РФ, РС(Я), 677000, </w:t>
      </w:r>
      <w:proofErr w:type="spellStart"/>
      <w:r w:rsidRPr="004440C6">
        <w:rPr>
          <w:sz w:val="24"/>
          <w:szCs w:val="20"/>
        </w:rPr>
        <w:t>г.Якутск</w:t>
      </w:r>
      <w:proofErr w:type="spellEnd"/>
      <w:r w:rsidRPr="004440C6">
        <w:rPr>
          <w:sz w:val="24"/>
          <w:szCs w:val="20"/>
        </w:rPr>
        <w:t xml:space="preserve">, </w:t>
      </w:r>
      <w:proofErr w:type="spellStart"/>
      <w:r w:rsidRPr="004440C6">
        <w:rPr>
          <w:sz w:val="24"/>
          <w:szCs w:val="20"/>
        </w:rPr>
        <w:t>ул.Чиряева</w:t>
      </w:r>
      <w:proofErr w:type="spellEnd"/>
      <w:r w:rsidRPr="004440C6">
        <w:rPr>
          <w:sz w:val="24"/>
          <w:szCs w:val="20"/>
        </w:rPr>
        <w:t xml:space="preserve"> д.3 АО «САХАНЕФТЕГАЗСБЫТ»</w:t>
      </w:r>
    </w:p>
    <w:p w:rsidR="001167AB" w:rsidRDefault="001167AB" w:rsidP="001167AB">
      <w:pPr>
        <w:widowControl w:val="0"/>
        <w:spacing w:line="240" w:lineRule="auto"/>
        <w:rPr>
          <w:sz w:val="24"/>
          <w:szCs w:val="24"/>
        </w:rPr>
      </w:pPr>
      <w:r>
        <w:rPr>
          <w:rFonts w:cs="Arial"/>
          <w:bCs/>
          <w:sz w:val="24"/>
          <w:szCs w:val="24"/>
        </w:rPr>
        <w:t>К</w:t>
      </w:r>
      <w:r w:rsidRPr="0065541D">
        <w:rPr>
          <w:rFonts w:cs="Arial"/>
          <w:bCs/>
          <w:sz w:val="24"/>
          <w:szCs w:val="24"/>
        </w:rPr>
        <w:t xml:space="preserve">омплекс услуг </w:t>
      </w:r>
      <w:r>
        <w:rPr>
          <w:rFonts w:cs="Arial"/>
          <w:bCs/>
          <w:sz w:val="24"/>
          <w:szCs w:val="24"/>
        </w:rPr>
        <w:t>-</w:t>
      </w:r>
      <w:r w:rsidRPr="0065541D">
        <w:rPr>
          <w:rFonts w:cs="Arial"/>
          <w:bCs/>
          <w:sz w:val="24"/>
          <w:szCs w:val="24"/>
        </w:rPr>
        <w:t xml:space="preserve"> обеспечени</w:t>
      </w:r>
      <w:r>
        <w:rPr>
          <w:rFonts w:cs="Arial"/>
          <w:bCs/>
          <w:sz w:val="24"/>
          <w:szCs w:val="24"/>
        </w:rPr>
        <w:t>е</w:t>
      </w:r>
      <w:r w:rsidRPr="0065541D">
        <w:rPr>
          <w:rFonts w:cs="Arial"/>
          <w:bCs/>
          <w:sz w:val="24"/>
          <w:szCs w:val="24"/>
        </w:rPr>
        <w:t xml:space="preserve"> удалённого доступа к функциональным возможностям Программного обеспечения «Топливный корпоративный процессинг» и личного кабинета для работы с топливными картами, обработки онлайн транзакций с использованием мобильных приложений</w:t>
      </w:r>
      <w:r>
        <w:rPr>
          <w:rFonts w:cs="Arial"/>
          <w:bCs/>
          <w:sz w:val="24"/>
          <w:szCs w:val="24"/>
        </w:rPr>
        <w:t xml:space="preserve"> на объектах Заказчика.</w:t>
      </w:r>
    </w:p>
    <w:p w:rsidR="001167AB" w:rsidRDefault="001167AB" w:rsidP="001167AB">
      <w:pPr>
        <w:widowControl w:val="0"/>
        <w:spacing w:line="240" w:lineRule="auto"/>
        <w:rPr>
          <w:b/>
          <w:sz w:val="24"/>
          <w:szCs w:val="24"/>
        </w:rPr>
      </w:pPr>
    </w:p>
    <w:p w:rsidR="001167AB" w:rsidRDefault="001167AB" w:rsidP="001167AB">
      <w:pPr>
        <w:widowControl w:val="0"/>
        <w:spacing w:line="240" w:lineRule="auto"/>
        <w:ind w:firstLine="0"/>
        <w:rPr>
          <w:b/>
          <w:bCs/>
          <w:sz w:val="24"/>
          <w:szCs w:val="24"/>
        </w:rPr>
      </w:pPr>
      <w:r>
        <w:rPr>
          <w:b/>
          <w:sz w:val="24"/>
          <w:szCs w:val="24"/>
        </w:rPr>
        <w:t xml:space="preserve">2.2. </w:t>
      </w:r>
      <w:r w:rsidRPr="00B74C8B">
        <w:rPr>
          <w:b/>
          <w:sz w:val="24"/>
          <w:szCs w:val="24"/>
        </w:rPr>
        <w:t>Сроки</w:t>
      </w:r>
      <w:r>
        <w:rPr>
          <w:b/>
          <w:sz w:val="24"/>
          <w:szCs w:val="24"/>
        </w:rPr>
        <w:t xml:space="preserve"> оказания услуг</w:t>
      </w:r>
      <w:r w:rsidRPr="00B74C8B">
        <w:rPr>
          <w:b/>
          <w:bCs/>
          <w:sz w:val="24"/>
          <w:szCs w:val="24"/>
        </w:rPr>
        <w:t xml:space="preserve">: </w:t>
      </w:r>
      <w:r w:rsidRPr="004A4254">
        <w:rPr>
          <w:bCs/>
          <w:sz w:val="24"/>
          <w:szCs w:val="24"/>
        </w:rPr>
        <w:t>12 месяцев с момента заключения договора.</w:t>
      </w:r>
    </w:p>
    <w:p w:rsidR="001167AB" w:rsidRPr="00150A50" w:rsidRDefault="001167AB" w:rsidP="001167AB">
      <w:pPr>
        <w:keepNext/>
        <w:suppressLineNumbers/>
        <w:suppressAutoHyphens/>
        <w:spacing w:line="240" w:lineRule="auto"/>
        <w:ind w:firstLine="0"/>
        <w:rPr>
          <w:sz w:val="24"/>
          <w:szCs w:val="24"/>
        </w:rPr>
      </w:pPr>
      <w:r>
        <w:rPr>
          <w:b/>
          <w:bCs/>
          <w:sz w:val="24"/>
          <w:szCs w:val="24"/>
        </w:rPr>
        <w:t xml:space="preserve">2.3. </w:t>
      </w:r>
      <w:r w:rsidRPr="00150A50">
        <w:rPr>
          <w:rFonts w:eastAsia="Calibri"/>
          <w:b/>
          <w:sz w:val="24"/>
          <w:szCs w:val="24"/>
          <w:lang w:eastAsia="en-US"/>
        </w:rPr>
        <w:t>Обоснование начальной (максимальной) цены договора (НМЦД), п</w:t>
      </w:r>
      <w:r w:rsidRPr="00150A50">
        <w:rPr>
          <w:b/>
          <w:bCs/>
          <w:sz w:val="24"/>
          <w:szCs w:val="24"/>
        </w:rPr>
        <w:t>орядок формирования цены договора:</w:t>
      </w:r>
      <w:r w:rsidRPr="00150A50">
        <w:rPr>
          <w:sz w:val="24"/>
          <w:szCs w:val="24"/>
        </w:rPr>
        <w:t xml:space="preserve"> </w:t>
      </w:r>
    </w:p>
    <w:p w:rsidR="001167AB" w:rsidRPr="00150A50" w:rsidRDefault="001167AB" w:rsidP="001167AB">
      <w:pPr>
        <w:widowControl w:val="0"/>
        <w:suppressAutoHyphens/>
        <w:spacing w:line="240" w:lineRule="auto"/>
        <w:ind w:firstLine="709"/>
        <w:rPr>
          <w:rFonts w:eastAsia="Calibri"/>
          <w:bCs/>
          <w:sz w:val="24"/>
          <w:szCs w:val="24"/>
          <w:lang w:eastAsia="en-US"/>
        </w:rPr>
      </w:pPr>
      <w:r w:rsidRPr="00150A50">
        <w:rPr>
          <w:rFonts w:eastAsia="Calibri"/>
          <w:bCs/>
          <w:sz w:val="24"/>
          <w:szCs w:val="24"/>
          <w:lang w:eastAsia="en-US"/>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1167AB" w:rsidRDefault="001167AB" w:rsidP="001167AB">
      <w:pPr>
        <w:widowControl w:val="0"/>
        <w:suppressAutoHyphens/>
        <w:spacing w:line="240" w:lineRule="auto"/>
        <w:ind w:firstLine="709"/>
        <w:rPr>
          <w:rFonts w:eastAsia="Calibri"/>
          <w:bCs/>
          <w:sz w:val="24"/>
          <w:szCs w:val="24"/>
          <w:lang w:eastAsia="en-US"/>
        </w:rPr>
      </w:pPr>
      <w:r w:rsidRPr="00150A50">
        <w:rPr>
          <w:rFonts w:eastAsia="Calibri"/>
          <w:bCs/>
          <w:sz w:val="24"/>
          <w:szCs w:val="24"/>
          <w:lang w:eastAsia="en-US"/>
        </w:rPr>
        <w:t xml:space="preserve">Согласно </w:t>
      </w:r>
      <w:proofErr w:type="spellStart"/>
      <w:r w:rsidRPr="00150A50">
        <w:rPr>
          <w:rFonts w:eastAsia="Calibri"/>
          <w:bCs/>
          <w:sz w:val="24"/>
          <w:szCs w:val="24"/>
          <w:lang w:eastAsia="en-US"/>
        </w:rPr>
        <w:t>п.п</w:t>
      </w:r>
      <w:proofErr w:type="spellEnd"/>
      <w:r w:rsidRPr="00150A50">
        <w:rPr>
          <w:rFonts w:eastAsia="Calibri"/>
          <w:bCs/>
          <w:sz w:val="24"/>
          <w:szCs w:val="24"/>
          <w:lang w:eastAsia="en-US"/>
        </w:rPr>
        <w:t>. «в» п.1 п.9.2.1.1 Положения о закупке получено коммерческое предложение, соответствующие техническому заданию (OTC-</w:t>
      </w:r>
      <w:proofErr w:type="spellStart"/>
      <w:r w:rsidRPr="00150A50">
        <w:rPr>
          <w:rFonts w:eastAsia="Calibri"/>
          <w:bCs/>
          <w:sz w:val="24"/>
          <w:szCs w:val="24"/>
          <w:lang w:eastAsia="en-US"/>
        </w:rPr>
        <w:t>Market</w:t>
      </w:r>
      <w:proofErr w:type="spellEnd"/>
      <w:r w:rsidRPr="00150A50">
        <w:rPr>
          <w:rFonts w:eastAsia="Calibri"/>
          <w:bCs/>
          <w:sz w:val="24"/>
          <w:szCs w:val="24"/>
          <w:lang w:eastAsia="en-US"/>
        </w:rPr>
        <w:t xml:space="preserve"> номер Закупки: 1156445-24SNGS): </w:t>
      </w:r>
    </w:p>
    <w:p w:rsidR="001167AB" w:rsidRPr="00150A50" w:rsidRDefault="001167AB" w:rsidP="001167AB">
      <w:pPr>
        <w:widowControl w:val="0"/>
        <w:suppressAutoHyphens/>
        <w:spacing w:line="240" w:lineRule="auto"/>
        <w:ind w:firstLine="709"/>
        <w:rPr>
          <w:rFonts w:eastAsia="Calibri"/>
          <w:bCs/>
          <w:sz w:val="24"/>
          <w:szCs w:val="24"/>
          <w:lang w:eastAsia="en-US"/>
        </w:rPr>
      </w:pPr>
      <w:r w:rsidRPr="00150A50">
        <w:rPr>
          <w:rFonts w:eastAsia="Calibri"/>
          <w:bCs/>
          <w:sz w:val="24"/>
          <w:szCs w:val="24"/>
          <w:lang w:eastAsia="en-US"/>
        </w:rPr>
        <w:t xml:space="preserve">КП </w:t>
      </w:r>
      <w:r>
        <w:rPr>
          <w:rFonts w:eastAsia="Calibri"/>
          <w:bCs/>
          <w:sz w:val="24"/>
          <w:szCs w:val="24"/>
          <w:lang w:eastAsia="en-US"/>
        </w:rPr>
        <w:t>№1</w:t>
      </w:r>
      <w:r w:rsidRPr="00150A50">
        <w:rPr>
          <w:rFonts w:eastAsia="Calibri"/>
          <w:bCs/>
          <w:sz w:val="24"/>
          <w:szCs w:val="24"/>
          <w:lang w:eastAsia="en-US"/>
        </w:rPr>
        <w:t>– 9 099 996,36 руб., без учета НДС;</w:t>
      </w:r>
    </w:p>
    <w:p w:rsidR="001167AB" w:rsidRDefault="001167AB" w:rsidP="001167AB">
      <w:pPr>
        <w:widowControl w:val="0"/>
        <w:suppressAutoHyphens/>
        <w:spacing w:line="240" w:lineRule="auto"/>
        <w:ind w:firstLine="709"/>
        <w:rPr>
          <w:sz w:val="24"/>
          <w:szCs w:val="24"/>
        </w:rPr>
      </w:pPr>
      <w:r w:rsidRPr="00150A50">
        <w:rPr>
          <w:rFonts w:eastAsia="Calibri"/>
          <w:bCs/>
          <w:sz w:val="24"/>
          <w:szCs w:val="24"/>
          <w:lang w:eastAsia="en-US"/>
        </w:rPr>
        <w:t xml:space="preserve">В качестве НМЦД выбрана стоимость в размере 9 099 996,36 руб., без учета НДС.        </w:t>
      </w:r>
      <w:r>
        <w:rPr>
          <w:rFonts w:eastAsia="Calibri"/>
          <w:bCs/>
          <w:sz w:val="24"/>
          <w:szCs w:val="24"/>
          <w:lang w:eastAsia="en-US"/>
        </w:rPr>
        <w:t xml:space="preserve">                                       </w:t>
      </w:r>
    </w:p>
    <w:p w:rsidR="001167AB" w:rsidRPr="001167AB" w:rsidRDefault="001167AB" w:rsidP="001167AB">
      <w:pPr>
        <w:spacing w:line="240" w:lineRule="auto"/>
        <w:ind w:firstLine="0"/>
        <w:rPr>
          <w:sz w:val="24"/>
          <w:szCs w:val="24"/>
          <w:shd w:val="clear" w:color="auto" w:fill="FBFBFB"/>
        </w:rPr>
      </w:pPr>
      <w:r w:rsidRPr="00F2672D">
        <w:rPr>
          <w:bCs/>
          <w:sz w:val="24"/>
          <w:szCs w:val="24"/>
          <w:shd w:val="clear" w:color="auto" w:fill="FBFBFB"/>
        </w:rPr>
        <w:t xml:space="preserve">        Цена договора должна </w:t>
      </w:r>
      <w:r w:rsidRPr="001167AB">
        <w:rPr>
          <w:bCs/>
          <w:sz w:val="24"/>
          <w:szCs w:val="24"/>
          <w:shd w:val="clear" w:color="auto" w:fill="FBFBFB"/>
        </w:rPr>
        <w:t xml:space="preserve">включать в себя </w:t>
      </w:r>
      <w:r w:rsidR="00C8682D">
        <w:rPr>
          <w:bCs/>
          <w:sz w:val="24"/>
          <w:szCs w:val="24"/>
          <w:shd w:val="clear" w:color="auto" w:fill="FBFBFB"/>
        </w:rPr>
        <w:t xml:space="preserve">все расходы и затраты Исполнителя, связанные с оказанием услуг </w:t>
      </w:r>
      <w:r w:rsidRPr="001167AB">
        <w:rPr>
          <w:sz w:val="24"/>
          <w:szCs w:val="24"/>
          <w:shd w:val="clear" w:color="auto" w:fill="FBFBFB"/>
        </w:rPr>
        <w:t>(кроме НДС)</w:t>
      </w:r>
      <w:r w:rsidR="00C8682D">
        <w:rPr>
          <w:sz w:val="24"/>
          <w:szCs w:val="24"/>
          <w:shd w:val="clear" w:color="auto" w:fill="FBFBFB"/>
        </w:rPr>
        <w:t>,</w:t>
      </w:r>
      <w:r w:rsidRPr="001167AB">
        <w:rPr>
          <w:sz w:val="24"/>
          <w:szCs w:val="24"/>
          <w:shd w:val="clear" w:color="auto" w:fill="FBFBFB"/>
        </w:rPr>
        <w:t xml:space="preserve"> и други</w:t>
      </w:r>
      <w:r w:rsidR="00C8682D">
        <w:rPr>
          <w:sz w:val="24"/>
          <w:szCs w:val="24"/>
          <w:shd w:val="clear" w:color="auto" w:fill="FBFBFB"/>
        </w:rPr>
        <w:t>е</w:t>
      </w:r>
      <w:r w:rsidRPr="001167AB">
        <w:rPr>
          <w:sz w:val="24"/>
          <w:szCs w:val="24"/>
          <w:shd w:val="clear" w:color="auto" w:fill="FBFBFB"/>
        </w:rPr>
        <w:t xml:space="preserve"> обязательны</w:t>
      </w:r>
      <w:r w:rsidR="00C8682D">
        <w:rPr>
          <w:sz w:val="24"/>
          <w:szCs w:val="24"/>
          <w:shd w:val="clear" w:color="auto" w:fill="FBFBFB"/>
        </w:rPr>
        <w:t>е</w:t>
      </w:r>
      <w:r w:rsidRPr="001167AB">
        <w:rPr>
          <w:sz w:val="24"/>
          <w:szCs w:val="24"/>
          <w:shd w:val="clear" w:color="auto" w:fill="FBFBFB"/>
        </w:rPr>
        <w:t xml:space="preserve"> платеж</w:t>
      </w:r>
      <w:r w:rsidR="00C8682D">
        <w:rPr>
          <w:sz w:val="24"/>
          <w:szCs w:val="24"/>
          <w:shd w:val="clear" w:color="auto" w:fill="FBFBFB"/>
        </w:rPr>
        <w:t>и</w:t>
      </w:r>
      <w:r w:rsidRPr="001167AB">
        <w:rPr>
          <w:sz w:val="24"/>
          <w:szCs w:val="24"/>
          <w:shd w:val="clear" w:color="auto" w:fill="FBFBFB"/>
        </w:rPr>
        <w:t>, установленны</w:t>
      </w:r>
      <w:r w:rsidR="00C8682D">
        <w:rPr>
          <w:sz w:val="24"/>
          <w:szCs w:val="24"/>
          <w:shd w:val="clear" w:color="auto" w:fill="FBFBFB"/>
        </w:rPr>
        <w:t>е</w:t>
      </w:r>
      <w:r w:rsidRPr="001167AB">
        <w:rPr>
          <w:sz w:val="24"/>
          <w:szCs w:val="24"/>
          <w:shd w:val="clear" w:color="auto" w:fill="FBFBFB"/>
        </w:rPr>
        <w:t xml:space="preserve"> действующим законодательством Российской Федерации и связанны</w:t>
      </w:r>
      <w:r w:rsidR="00C8682D">
        <w:rPr>
          <w:sz w:val="24"/>
          <w:szCs w:val="24"/>
          <w:shd w:val="clear" w:color="auto" w:fill="FBFBFB"/>
        </w:rPr>
        <w:t>е</w:t>
      </w:r>
      <w:r w:rsidRPr="001167AB">
        <w:rPr>
          <w:sz w:val="24"/>
          <w:szCs w:val="24"/>
          <w:shd w:val="clear" w:color="auto" w:fill="FBFBFB"/>
        </w:rPr>
        <w:t xml:space="preserve"> с исполнением договора.</w:t>
      </w:r>
    </w:p>
    <w:p w:rsidR="001167AB" w:rsidRDefault="001167AB" w:rsidP="001167AB">
      <w:pPr>
        <w:widowControl w:val="0"/>
        <w:suppressAutoHyphens/>
        <w:spacing w:line="240" w:lineRule="auto"/>
        <w:ind w:firstLine="709"/>
        <w:rPr>
          <w:sz w:val="24"/>
          <w:szCs w:val="24"/>
        </w:rPr>
      </w:pPr>
      <w:r w:rsidRPr="001167AB">
        <w:rPr>
          <w:sz w:val="24"/>
          <w:szCs w:val="24"/>
        </w:rPr>
        <w:t>Участники, плательщики НДС, подают свои ценовые предложения без учета НДС, но в случае, если такой Участник будет признан Победителем закупки, с ним</w:t>
      </w:r>
      <w:r w:rsidRPr="00150A50">
        <w:rPr>
          <w:sz w:val="24"/>
          <w:szCs w:val="24"/>
        </w:rPr>
        <w:t xml:space="preserve"> будет заключен договор и расчеты по договору будут производиться с учетом НДС.</w:t>
      </w:r>
    </w:p>
    <w:p w:rsidR="001167AB" w:rsidRPr="00150A50" w:rsidRDefault="001167AB" w:rsidP="001167AB">
      <w:pPr>
        <w:widowControl w:val="0"/>
        <w:suppressAutoHyphens/>
        <w:spacing w:line="240" w:lineRule="auto"/>
        <w:ind w:firstLine="709"/>
        <w:rPr>
          <w:sz w:val="24"/>
          <w:szCs w:val="24"/>
        </w:rPr>
      </w:pPr>
      <w:r w:rsidRPr="00150A50">
        <w:rPr>
          <w:sz w:val="24"/>
          <w:szCs w:val="24"/>
        </w:rPr>
        <w:t xml:space="preserve">Неучтенные затраты Исполнителя, связанные с исполнением Договора, не включенные в </w:t>
      </w:r>
      <w:r>
        <w:rPr>
          <w:sz w:val="24"/>
          <w:szCs w:val="24"/>
        </w:rPr>
        <w:t xml:space="preserve">стоимость Договора </w:t>
      </w:r>
      <w:r w:rsidRPr="00150A50">
        <w:rPr>
          <w:sz w:val="24"/>
          <w:szCs w:val="24"/>
        </w:rPr>
        <w:t>не подлежат оплате Заказчиком.</w:t>
      </w:r>
    </w:p>
    <w:p w:rsidR="001167AB" w:rsidRPr="00150A50" w:rsidRDefault="001167AB" w:rsidP="001167AB">
      <w:pPr>
        <w:widowControl w:val="0"/>
        <w:suppressAutoHyphens/>
        <w:spacing w:line="240" w:lineRule="auto"/>
        <w:ind w:firstLine="0"/>
        <w:contextualSpacing/>
        <w:rPr>
          <w:b/>
          <w:bCs/>
          <w:sz w:val="24"/>
          <w:szCs w:val="24"/>
        </w:rPr>
      </w:pPr>
      <w:r w:rsidRPr="00150A50">
        <w:rPr>
          <w:b/>
          <w:bCs/>
          <w:sz w:val="24"/>
          <w:szCs w:val="24"/>
        </w:rPr>
        <w:t xml:space="preserve">2.4. Форма, сроки и порядок оплаты работ: </w:t>
      </w:r>
    </w:p>
    <w:p w:rsidR="009615A3" w:rsidRPr="009615A3" w:rsidRDefault="009615A3" w:rsidP="009615A3">
      <w:pPr>
        <w:pStyle w:val="aff8"/>
        <w:widowControl/>
        <w:overflowPunct w:val="0"/>
        <w:spacing w:after="40"/>
        <w:ind w:left="0" w:firstLine="567"/>
        <w:jc w:val="both"/>
        <w:textAlignment w:val="baseline"/>
        <w:rPr>
          <w:rFonts w:ascii="Times New Roman" w:hAnsi="Times New Roman" w:cs="Times New Roman"/>
          <w:sz w:val="24"/>
          <w:szCs w:val="24"/>
        </w:rPr>
      </w:pPr>
      <w:r w:rsidRPr="009615A3">
        <w:rPr>
          <w:rFonts w:ascii="Times New Roman" w:hAnsi="Times New Roman" w:cs="Times New Roman"/>
          <w:sz w:val="24"/>
          <w:szCs w:val="24"/>
        </w:rPr>
        <w:t>Заказчик производит оплату оказанных Исполнителем Услуг по Договору путем перечисления денежных средств на расчётный счёт Исполнителя на основании выставленного Исполнителем УПД и счёта на оплату.</w:t>
      </w:r>
    </w:p>
    <w:p w:rsidR="009615A3" w:rsidRPr="009615A3" w:rsidRDefault="009615A3" w:rsidP="009615A3">
      <w:pPr>
        <w:pStyle w:val="aff8"/>
        <w:overflowPunct w:val="0"/>
        <w:spacing w:after="40"/>
        <w:ind w:left="0" w:firstLine="567"/>
        <w:textAlignment w:val="baseline"/>
        <w:rPr>
          <w:rFonts w:ascii="Times New Roman" w:hAnsi="Times New Roman" w:cs="Times New Roman"/>
          <w:sz w:val="24"/>
          <w:szCs w:val="24"/>
        </w:rPr>
      </w:pPr>
      <w:r w:rsidRPr="009615A3">
        <w:rPr>
          <w:rFonts w:ascii="Times New Roman" w:hAnsi="Times New Roman" w:cs="Times New Roman"/>
          <w:sz w:val="24"/>
          <w:szCs w:val="24"/>
        </w:rPr>
        <w:t xml:space="preserve">Аванс не предусмотрен. Ежемесячный платеж, равными долями в течении срока исполнения </w:t>
      </w:r>
      <w:r w:rsidRPr="009615A3">
        <w:rPr>
          <w:rFonts w:ascii="Times New Roman" w:hAnsi="Times New Roman" w:cs="Times New Roman"/>
          <w:sz w:val="24"/>
          <w:szCs w:val="24"/>
        </w:rPr>
        <w:lastRenderedPageBreak/>
        <w:t>договора. В течении 7 (семи) рабочих дней с момента подписания акта выполненных работ, УПД.</w:t>
      </w:r>
    </w:p>
    <w:p w:rsidR="001167AB" w:rsidRDefault="001167AB" w:rsidP="001167AB">
      <w:pPr>
        <w:widowControl w:val="0"/>
        <w:suppressAutoHyphens/>
        <w:spacing w:line="240" w:lineRule="auto"/>
        <w:ind w:firstLine="0"/>
        <w:rPr>
          <w:b/>
          <w:bCs/>
          <w:sz w:val="24"/>
          <w:szCs w:val="24"/>
        </w:rPr>
      </w:pPr>
      <w:r w:rsidRPr="002D7DBD">
        <w:rPr>
          <w:b/>
          <w:sz w:val="24"/>
          <w:szCs w:val="24"/>
        </w:rPr>
        <w:t>2.5.</w:t>
      </w:r>
      <w:r w:rsidRPr="002D7DBD">
        <w:rPr>
          <w:sz w:val="24"/>
          <w:szCs w:val="24"/>
        </w:rPr>
        <w:t xml:space="preserve"> </w:t>
      </w:r>
      <w:r w:rsidRPr="002D7DBD">
        <w:rPr>
          <w:b/>
          <w:bCs/>
          <w:sz w:val="24"/>
          <w:szCs w:val="24"/>
        </w:rPr>
        <w:t>Требования к качеству оказываемых услуг:</w:t>
      </w:r>
      <w:r>
        <w:rPr>
          <w:b/>
          <w:bCs/>
          <w:sz w:val="24"/>
          <w:szCs w:val="24"/>
        </w:rPr>
        <w:t xml:space="preserve"> </w:t>
      </w:r>
    </w:p>
    <w:p w:rsidR="001167AB" w:rsidRPr="002D7DBD" w:rsidRDefault="001167AB" w:rsidP="001167AB">
      <w:pPr>
        <w:widowControl w:val="0"/>
        <w:suppressAutoHyphens/>
        <w:spacing w:line="240" w:lineRule="auto"/>
        <w:rPr>
          <w:sz w:val="24"/>
          <w:szCs w:val="24"/>
        </w:rPr>
      </w:pPr>
      <w:r w:rsidRPr="00C3334C">
        <w:rPr>
          <w:sz w:val="24"/>
          <w:szCs w:val="24"/>
        </w:rPr>
        <w:t>Исполнитель оказывает Заказчику Услуги в соответствии с объемами и сроками, указанными в</w:t>
      </w:r>
      <w:r>
        <w:rPr>
          <w:sz w:val="24"/>
          <w:szCs w:val="24"/>
        </w:rPr>
        <w:t xml:space="preserve"> п.2</w:t>
      </w:r>
      <w:r w:rsidRPr="00C3334C">
        <w:rPr>
          <w:sz w:val="24"/>
          <w:szCs w:val="24"/>
        </w:rPr>
        <w:t>.</w:t>
      </w:r>
      <w:r>
        <w:rPr>
          <w:sz w:val="24"/>
          <w:szCs w:val="24"/>
        </w:rPr>
        <w:t>1</w:t>
      </w:r>
      <w:r w:rsidRPr="002D7DBD">
        <w:rPr>
          <w:sz w:val="24"/>
          <w:szCs w:val="24"/>
        </w:rPr>
        <w:t xml:space="preserve">. </w:t>
      </w:r>
    </w:p>
    <w:p w:rsidR="001167AB" w:rsidRDefault="001167AB" w:rsidP="001167AB">
      <w:pPr>
        <w:widowControl w:val="0"/>
        <w:suppressAutoHyphens/>
        <w:autoSpaceDE w:val="0"/>
        <w:autoSpaceDN w:val="0"/>
        <w:adjustRightInd w:val="0"/>
        <w:spacing w:line="240" w:lineRule="auto"/>
        <w:ind w:firstLine="0"/>
        <w:contextualSpacing/>
        <w:rPr>
          <w:rFonts w:cs="Arial"/>
          <w:b/>
          <w:bCs/>
          <w:sz w:val="24"/>
          <w:szCs w:val="24"/>
        </w:rPr>
      </w:pPr>
      <w:r>
        <w:rPr>
          <w:rFonts w:cs="Arial"/>
          <w:b/>
          <w:bCs/>
          <w:sz w:val="24"/>
          <w:szCs w:val="24"/>
        </w:rPr>
        <w:t xml:space="preserve">2.6. </w:t>
      </w:r>
      <w:r w:rsidRPr="002D7DBD">
        <w:rPr>
          <w:rFonts w:cs="Arial"/>
          <w:b/>
          <w:bCs/>
          <w:sz w:val="24"/>
          <w:szCs w:val="24"/>
        </w:rPr>
        <w:t>Состав оказываемых услуг:</w:t>
      </w:r>
    </w:p>
    <w:p w:rsidR="001167AB" w:rsidRDefault="001167AB" w:rsidP="008C4695">
      <w:pPr>
        <w:widowControl w:val="0"/>
        <w:suppressAutoHyphens/>
        <w:autoSpaceDE w:val="0"/>
        <w:autoSpaceDN w:val="0"/>
        <w:adjustRightInd w:val="0"/>
        <w:spacing w:line="240" w:lineRule="auto"/>
        <w:contextualSpacing/>
        <w:rPr>
          <w:rFonts w:cs="Arial"/>
          <w:b/>
          <w:bCs/>
          <w:sz w:val="24"/>
          <w:szCs w:val="24"/>
        </w:rPr>
      </w:pPr>
      <w:r>
        <w:rPr>
          <w:rFonts w:cs="Arial"/>
          <w:bCs/>
          <w:sz w:val="24"/>
          <w:szCs w:val="24"/>
        </w:rPr>
        <w:t>К</w:t>
      </w:r>
      <w:r w:rsidRPr="0065541D">
        <w:rPr>
          <w:rFonts w:cs="Arial"/>
          <w:bCs/>
          <w:sz w:val="24"/>
          <w:szCs w:val="24"/>
        </w:rPr>
        <w:t>омплекс услуг по обеспечению удалённого доступа к функциональным возможностям Программного обеспечения «Топливный корпоративный процессинг» и личного кабинета для работы с топливными картами, обработки онлайн транзакций с использованием мобильных приложений</w:t>
      </w:r>
      <w:r>
        <w:rPr>
          <w:rFonts w:cs="Arial"/>
          <w:bCs/>
          <w:sz w:val="24"/>
          <w:szCs w:val="24"/>
        </w:rPr>
        <w:t xml:space="preserve"> на объектах </w:t>
      </w:r>
      <w:r w:rsidRPr="0065541D">
        <w:rPr>
          <w:rFonts w:cs="Arial"/>
          <w:bCs/>
          <w:sz w:val="24"/>
          <w:szCs w:val="24"/>
        </w:rPr>
        <w:t>конечного пользователя</w:t>
      </w:r>
      <w:r>
        <w:rPr>
          <w:rFonts w:cs="Arial"/>
          <w:bCs/>
          <w:sz w:val="24"/>
          <w:szCs w:val="24"/>
        </w:rPr>
        <w:t xml:space="preserve">. </w:t>
      </w:r>
      <w:r w:rsidRPr="002D7DBD">
        <w:rPr>
          <w:rFonts w:cs="Arial"/>
          <w:b/>
          <w:bCs/>
          <w:sz w:val="24"/>
          <w:szCs w:val="24"/>
        </w:rPr>
        <w:t xml:space="preserve"> </w:t>
      </w:r>
    </w:p>
    <w:p w:rsidR="00FB303D" w:rsidRPr="0065541D" w:rsidRDefault="00FB303D" w:rsidP="00FB303D">
      <w:pPr>
        <w:widowControl w:val="0"/>
        <w:suppressAutoHyphens/>
        <w:autoSpaceDE w:val="0"/>
        <w:autoSpaceDN w:val="0"/>
        <w:adjustRightInd w:val="0"/>
        <w:spacing w:line="240" w:lineRule="auto"/>
        <w:ind w:firstLine="0"/>
        <w:contextualSpacing/>
        <w:rPr>
          <w:rFonts w:cs="Arial"/>
          <w:b/>
          <w:bCs/>
          <w:sz w:val="24"/>
          <w:szCs w:val="24"/>
        </w:rPr>
      </w:pPr>
      <w:r w:rsidRPr="006672B7">
        <w:rPr>
          <w:b/>
          <w:sz w:val="24"/>
          <w:szCs w:val="24"/>
        </w:rPr>
        <w:t>2.7.</w:t>
      </w:r>
      <w:r>
        <w:rPr>
          <w:b/>
          <w:sz w:val="24"/>
          <w:szCs w:val="24"/>
        </w:rPr>
        <w:t xml:space="preserve">  Дополнительные (нео</w:t>
      </w:r>
      <w:r w:rsidRPr="0065541D">
        <w:rPr>
          <w:b/>
          <w:sz w:val="24"/>
          <w:szCs w:val="24"/>
        </w:rPr>
        <w:t>бязательные</w:t>
      </w:r>
      <w:r>
        <w:rPr>
          <w:b/>
          <w:sz w:val="24"/>
          <w:szCs w:val="24"/>
        </w:rPr>
        <w:t>)</w:t>
      </w:r>
      <w:r w:rsidRPr="0065541D">
        <w:rPr>
          <w:sz w:val="24"/>
          <w:szCs w:val="24"/>
        </w:rPr>
        <w:t xml:space="preserve"> </w:t>
      </w:r>
      <w:r w:rsidRPr="0065541D">
        <w:rPr>
          <w:b/>
          <w:sz w:val="24"/>
          <w:szCs w:val="24"/>
        </w:rPr>
        <w:t>требования к Участнику</w:t>
      </w:r>
      <w:r w:rsidRPr="0065541D">
        <w:rPr>
          <w:sz w:val="24"/>
          <w:szCs w:val="24"/>
        </w:rPr>
        <w:t xml:space="preserve">: </w:t>
      </w:r>
    </w:p>
    <w:p w:rsidR="00FB303D" w:rsidRPr="002D7DBD" w:rsidRDefault="00FB303D" w:rsidP="00FB303D">
      <w:pPr>
        <w:widowControl w:val="0"/>
        <w:autoSpaceDE w:val="0"/>
        <w:autoSpaceDN w:val="0"/>
        <w:adjustRightInd w:val="0"/>
        <w:spacing w:line="240" w:lineRule="auto"/>
        <w:contextualSpacing/>
        <w:rPr>
          <w:sz w:val="24"/>
          <w:szCs w:val="24"/>
        </w:rPr>
      </w:pPr>
      <w:r>
        <w:rPr>
          <w:sz w:val="24"/>
          <w:szCs w:val="24"/>
        </w:rPr>
        <w:t xml:space="preserve">Участник желательно должен подтвердить </w:t>
      </w:r>
      <w:r w:rsidRPr="004C0DDB">
        <w:rPr>
          <w:sz w:val="24"/>
          <w:szCs w:val="24"/>
        </w:rPr>
        <w:t>исключительно</w:t>
      </w:r>
      <w:r>
        <w:rPr>
          <w:sz w:val="24"/>
          <w:szCs w:val="24"/>
        </w:rPr>
        <w:t>е</w:t>
      </w:r>
      <w:r w:rsidRPr="004C0DDB">
        <w:rPr>
          <w:sz w:val="24"/>
          <w:szCs w:val="24"/>
        </w:rPr>
        <w:t xml:space="preserve"> прав</w:t>
      </w:r>
      <w:r>
        <w:rPr>
          <w:sz w:val="24"/>
          <w:szCs w:val="24"/>
        </w:rPr>
        <w:t>о</w:t>
      </w:r>
      <w:r w:rsidRPr="004C0DDB">
        <w:rPr>
          <w:sz w:val="24"/>
          <w:szCs w:val="24"/>
        </w:rPr>
        <w:t xml:space="preserve"> на программ</w:t>
      </w:r>
      <w:r>
        <w:rPr>
          <w:sz w:val="24"/>
          <w:szCs w:val="24"/>
        </w:rPr>
        <w:t>у</w:t>
      </w:r>
      <w:r w:rsidRPr="004C0DDB">
        <w:rPr>
          <w:sz w:val="24"/>
          <w:szCs w:val="24"/>
        </w:rPr>
        <w:t xml:space="preserve"> для ЭВМ</w:t>
      </w:r>
      <w:r>
        <w:rPr>
          <w:sz w:val="24"/>
          <w:szCs w:val="24"/>
        </w:rPr>
        <w:t xml:space="preserve"> «Топливный корпоративный процессинг»</w:t>
      </w:r>
      <w:r w:rsidRPr="004C0DDB">
        <w:rPr>
          <w:sz w:val="24"/>
          <w:szCs w:val="24"/>
        </w:rPr>
        <w:t xml:space="preserve">, </w:t>
      </w:r>
      <w:r>
        <w:rPr>
          <w:sz w:val="24"/>
          <w:szCs w:val="24"/>
        </w:rPr>
        <w:t>должен</w:t>
      </w:r>
      <w:r w:rsidRPr="004C0DDB">
        <w:rPr>
          <w:sz w:val="24"/>
          <w:szCs w:val="24"/>
        </w:rPr>
        <w:t xml:space="preserve"> </w:t>
      </w:r>
      <w:r>
        <w:rPr>
          <w:sz w:val="24"/>
          <w:szCs w:val="24"/>
        </w:rPr>
        <w:t>п</w:t>
      </w:r>
      <w:r w:rsidRPr="004C0DDB">
        <w:rPr>
          <w:sz w:val="24"/>
          <w:szCs w:val="24"/>
        </w:rPr>
        <w:t>редставить свидетельство о государственной регистрации, выданное Роспатентом.</w:t>
      </w:r>
    </w:p>
    <w:p w:rsidR="004D130B" w:rsidRDefault="004D130B" w:rsidP="00872DCB">
      <w:pPr>
        <w:widowControl w:val="0"/>
        <w:spacing w:line="240" w:lineRule="auto"/>
        <w:jc w:val="left"/>
        <w:rPr>
          <w:rFonts w:eastAsia="Helv"/>
          <w:sz w:val="24"/>
          <w:szCs w:val="24"/>
          <w:lang w:eastAsia="ar-SA"/>
        </w:rPr>
      </w:pPr>
    </w:p>
    <w:p w:rsidR="004D130B" w:rsidRDefault="004D130B" w:rsidP="003471DD">
      <w:pPr>
        <w:widowControl w:val="0"/>
        <w:spacing w:line="240" w:lineRule="auto"/>
        <w:jc w:val="right"/>
        <w:rPr>
          <w:rFonts w:eastAsia="Helv"/>
          <w:sz w:val="24"/>
          <w:szCs w:val="24"/>
          <w:lang w:eastAsia="ar-SA"/>
        </w:rPr>
      </w:pPr>
    </w:p>
    <w:p w:rsidR="001167AB" w:rsidRPr="001167AB" w:rsidRDefault="001167AB" w:rsidP="001167AB">
      <w:pPr>
        <w:keepNext/>
        <w:keepLines/>
        <w:pageBreakBefore/>
        <w:widowControl w:val="0"/>
        <w:suppressAutoHyphens/>
        <w:autoSpaceDE w:val="0"/>
        <w:autoSpaceDN w:val="0"/>
        <w:adjustRightInd w:val="0"/>
        <w:spacing w:before="480" w:after="240" w:line="240" w:lineRule="auto"/>
        <w:contextualSpacing/>
        <w:outlineLvl w:val="0"/>
        <w:rPr>
          <w:rFonts w:cs="Arial"/>
          <w:b/>
          <w:bCs/>
          <w:kern w:val="28"/>
        </w:rPr>
      </w:pPr>
      <w:r w:rsidRPr="001167AB">
        <w:rPr>
          <w:rFonts w:cs="Arial"/>
          <w:b/>
          <w:bCs/>
          <w:kern w:val="28"/>
        </w:rPr>
        <w:lastRenderedPageBreak/>
        <w:t>3. Проект Договора</w:t>
      </w:r>
    </w:p>
    <w:p w:rsidR="001167AB" w:rsidRPr="001167AB" w:rsidRDefault="001167AB" w:rsidP="001167AB">
      <w:pPr>
        <w:spacing w:line="240" w:lineRule="auto"/>
        <w:jc w:val="center"/>
        <w:outlineLvl w:val="0"/>
        <w:rPr>
          <w:b/>
          <w:sz w:val="24"/>
          <w:szCs w:val="24"/>
        </w:rPr>
      </w:pPr>
    </w:p>
    <w:p w:rsidR="001167AB" w:rsidRPr="001167AB" w:rsidRDefault="001167AB" w:rsidP="001167AB">
      <w:pPr>
        <w:autoSpaceDE w:val="0"/>
        <w:autoSpaceDN w:val="0"/>
        <w:spacing w:line="240" w:lineRule="auto"/>
        <w:ind w:firstLine="0"/>
        <w:jc w:val="center"/>
        <w:rPr>
          <w:bCs/>
          <w:sz w:val="20"/>
          <w:szCs w:val="20"/>
        </w:rPr>
      </w:pPr>
      <w:r w:rsidRPr="001167AB">
        <w:rPr>
          <w:b/>
          <w:bCs/>
          <w:sz w:val="20"/>
          <w:szCs w:val="20"/>
        </w:rPr>
        <w:t>Договор об оказании услуг № ______</w:t>
      </w:r>
    </w:p>
    <w:p w:rsidR="001167AB" w:rsidRPr="001167AB" w:rsidRDefault="001167AB" w:rsidP="001167AB">
      <w:pPr>
        <w:tabs>
          <w:tab w:val="right" w:pos="9768"/>
        </w:tabs>
        <w:rPr>
          <w:sz w:val="20"/>
          <w:szCs w:val="20"/>
        </w:rPr>
      </w:pPr>
      <w:r w:rsidRPr="001167AB">
        <w:rPr>
          <w:sz w:val="20"/>
          <w:szCs w:val="20"/>
        </w:rPr>
        <w:t>г. Якутск</w:t>
      </w:r>
      <w:r w:rsidRPr="001167AB">
        <w:rPr>
          <w:sz w:val="20"/>
          <w:szCs w:val="20"/>
        </w:rPr>
        <w:tab/>
        <w:t xml:space="preserve"> «___» ____</w:t>
      </w:r>
      <w:proofErr w:type="gramStart"/>
      <w:r w:rsidRPr="001167AB">
        <w:rPr>
          <w:sz w:val="20"/>
          <w:szCs w:val="20"/>
        </w:rPr>
        <w:t>_  2025</w:t>
      </w:r>
      <w:proofErr w:type="gramEnd"/>
      <w:r w:rsidR="008C4695">
        <w:rPr>
          <w:sz w:val="20"/>
          <w:szCs w:val="20"/>
        </w:rPr>
        <w:t xml:space="preserve"> </w:t>
      </w:r>
      <w:r w:rsidRPr="001167AB">
        <w:rPr>
          <w:sz w:val="20"/>
          <w:szCs w:val="20"/>
        </w:rPr>
        <w:t>г.</w:t>
      </w:r>
    </w:p>
    <w:p w:rsidR="001167AB" w:rsidRPr="001167AB" w:rsidRDefault="001167AB" w:rsidP="001167AB">
      <w:pPr>
        <w:tabs>
          <w:tab w:val="right" w:pos="9768"/>
        </w:tabs>
        <w:rPr>
          <w:sz w:val="20"/>
          <w:szCs w:val="20"/>
        </w:rPr>
      </w:pPr>
      <w:r w:rsidRPr="001167AB">
        <w:rPr>
          <w:sz w:val="20"/>
          <w:szCs w:val="20"/>
        </w:rPr>
        <w:tab/>
        <w:t xml:space="preserve">Акционерное общество «Саханефтегазсбыт» (далее - 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 именуемое в дальнейшем «Исполнитель», в лице Генерального директора </w:t>
      </w:r>
      <w:r w:rsidRPr="001167AB">
        <w:rPr>
          <w:b/>
          <w:sz w:val="20"/>
          <w:szCs w:val="20"/>
        </w:rPr>
        <w:t>______________________</w:t>
      </w:r>
      <w:r w:rsidRPr="001167AB">
        <w:rPr>
          <w:sz w:val="20"/>
          <w:szCs w:val="20"/>
        </w:rPr>
        <w:t xml:space="preserve">, действующего на основании </w:t>
      </w:r>
      <w:r w:rsidRPr="001167AB">
        <w:rPr>
          <w:b/>
          <w:sz w:val="20"/>
          <w:szCs w:val="20"/>
        </w:rPr>
        <w:t>____________</w:t>
      </w:r>
      <w:r w:rsidRPr="001167AB">
        <w:rPr>
          <w:sz w:val="20"/>
          <w:szCs w:val="20"/>
        </w:rPr>
        <w:t>, с другой стороны, именуемые в дальнейшем Стороны, заключили настоящий Договор (далее – Договор) о нижеследующем:</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Термины и определения.</w:t>
      </w:r>
    </w:p>
    <w:p w:rsidR="001167AB" w:rsidRPr="001167AB" w:rsidRDefault="001167AB" w:rsidP="001167AB">
      <w:pPr>
        <w:numPr>
          <w:ilvl w:val="1"/>
          <w:numId w:val="41"/>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В настоящем Договоре, а также Спецификациях и Приложениях к настоящему Договору используются термины, определения и сокращения, перечисленные в Приложении №1 к настоящему договору «Глоссарий», которое является неотъемлемой частью Договора. </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Предмет Договора.</w:t>
      </w:r>
    </w:p>
    <w:p w:rsidR="001167AB" w:rsidRPr="001167AB" w:rsidRDefault="001167AB" w:rsidP="001167AB">
      <w:pPr>
        <w:numPr>
          <w:ilvl w:val="0"/>
          <w:numId w:val="41"/>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1"/>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Исполнитель принимает на себя обязательства оказать Заказчику услуги по предоставлению удаленного доступа к Программному обеспечению «Топливный корпоративный процессинг» (далее – Услуги), а Заказчик обязуется оплатить Исполнителю оказанные Услуги в порядке, предусмотренном настоящим Договором.</w:t>
      </w:r>
    </w:p>
    <w:p w:rsidR="001167AB" w:rsidRPr="001167AB" w:rsidRDefault="001167AB" w:rsidP="001167AB">
      <w:pPr>
        <w:numPr>
          <w:ilvl w:val="1"/>
          <w:numId w:val="41"/>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 Доступ к Программному обеспечению «топливный Корпоративный процессинг» (далее-Программное обеспечение) предоставляется на условиях неисключительной лицензии. Территория, на которой допускается использование Программного обеспечения: Российская Федерация. Допустимые способы использования: воспроизведение на персональных устройствах Заказчика и его сотрудников, в том числе эксплуатация Программного обеспечения по его прямому функциональному назначению.</w:t>
      </w:r>
    </w:p>
    <w:p w:rsidR="001167AB" w:rsidRPr="001167AB" w:rsidRDefault="001167AB" w:rsidP="001167AB">
      <w:pPr>
        <w:numPr>
          <w:ilvl w:val="1"/>
          <w:numId w:val="41"/>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Описание, основные технические и иные требования, сроки оказания Услуг, стоимость Услуг и порядок оказания Услуг определяются в </w:t>
      </w:r>
      <w:r w:rsidRPr="001167AB">
        <w:rPr>
          <w:b/>
          <w:sz w:val="20"/>
          <w:szCs w:val="20"/>
        </w:rPr>
        <w:t>Спецификациях</w:t>
      </w:r>
      <w:r w:rsidRPr="001167AB">
        <w:rPr>
          <w:sz w:val="20"/>
          <w:szCs w:val="20"/>
        </w:rPr>
        <w:t xml:space="preserve"> на услуги к настоящему Договору. Подписанные Сторонами Спецификации являются неотъемлемой частью настоящего Договора.</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Порядок оказания Услуг.</w:t>
      </w:r>
    </w:p>
    <w:p w:rsidR="001167AB" w:rsidRPr="001167AB" w:rsidRDefault="001167AB" w:rsidP="001167AB">
      <w:pPr>
        <w:numPr>
          <w:ilvl w:val="1"/>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Исполнитель оказывает Заказчику Услуги в соответствии с объемами и сроками, указанными в Спецификациях к настоящему Договору. </w:t>
      </w:r>
    </w:p>
    <w:p w:rsidR="001167AB" w:rsidRPr="001167AB" w:rsidRDefault="001167AB" w:rsidP="001167AB">
      <w:pPr>
        <w:numPr>
          <w:ilvl w:val="1"/>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Стороны договорились считать отчётным периодом 1 (один) календарный месяц. В случае если услуги оказываются не с первого числа отчетного месяца, то отчетным периодом считается календарный месяц и услуги считаются оказаны в полном объеме даже если количество дней отличается от другого отчетного месяца.</w:t>
      </w:r>
    </w:p>
    <w:p w:rsidR="001167AB" w:rsidRPr="001167AB" w:rsidRDefault="001167AB" w:rsidP="001167AB">
      <w:pPr>
        <w:numPr>
          <w:ilvl w:val="1"/>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По завершении отчётного периода, Исполнитель предоставляет Заказчику документы по оказанным Услугам, оформленные в соответствии с Разделом 6 настоящего Договора, и Стороны подписывают 2 (два) экземпляра УПД, составленного по форме, рекомендованной ФНС России (далее - УПД), в котором указывает сведения о периоде и стоимости оказанных Услуг, для подтверждения того, что Услуги были оказаны в соответствии с условиями настоящего Договора.</w:t>
      </w:r>
    </w:p>
    <w:p w:rsidR="001167AB" w:rsidRPr="001167AB" w:rsidRDefault="001167AB" w:rsidP="001167AB">
      <w:pPr>
        <w:numPr>
          <w:ilvl w:val="1"/>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Подписанный Сторонами УПД:</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должен содержать полную стоимость Услуг за отчётный период. </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является документальным подтверждением факта приемки Заказчиком Услуг, оказанных Исполнителем в конкретный период времени в соответствии с условиями настоящего Договора. </w:t>
      </w:r>
    </w:p>
    <w:p w:rsidR="001167AB" w:rsidRPr="001167AB" w:rsidRDefault="001167AB" w:rsidP="001167AB">
      <w:pPr>
        <w:numPr>
          <w:ilvl w:val="1"/>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 случае несвоевременного предоставления Исполнителем указанных в Разделе 6 документов Заказчику, последний имеет право соразмерно сдвинуть срок оплаты на количество дней просрочки в предоставлении документов.</w:t>
      </w:r>
    </w:p>
    <w:p w:rsidR="001167AB" w:rsidRPr="001167AB" w:rsidRDefault="001167AB" w:rsidP="001167AB">
      <w:pPr>
        <w:numPr>
          <w:ilvl w:val="1"/>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Ответственность Заказчика за нарушение обязательств по оплате оказанных Услуг в соответствии с установленными в Спецификациях к настоящему Договору сроками, определяется в Разделе 7 настоящего Договора.</w:t>
      </w:r>
    </w:p>
    <w:p w:rsidR="001167AB" w:rsidRPr="001167AB" w:rsidRDefault="001167AB" w:rsidP="001167AB">
      <w:pPr>
        <w:numPr>
          <w:ilvl w:val="0"/>
          <w:numId w:val="38"/>
        </w:numPr>
        <w:tabs>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Права и обязанности Сторон.</w:t>
      </w:r>
    </w:p>
    <w:p w:rsidR="001167AB" w:rsidRPr="001167AB" w:rsidRDefault="001167AB" w:rsidP="001167AB">
      <w:pPr>
        <w:numPr>
          <w:ilvl w:val="0"/>
          <w:numId w:val="39"/>
        </w:numPr>
        <w:overflowPunct w:val="0"/>
        <w:autoSpaceDE w:val="0"/>
        <w:autoSpaceDN w:val="0"/>
        <w:adjustRightInd w:val="0"/>
        <w:spacing w:line="240" w:lineRule="auto"/>
        <w:ind w:left="0" w:firstLine="709"/>
        <w:textAlignment w:val="baseline"/>
        <w:outlineLvl w:val="1"/>
        <w:rPr>
          <w:b/>
          <w:vanish/>
          <w:sz w:val="20"/>
          <w:szCs w:val="20"/>
        </w:rPr>
      </w:pPr>
    </w:p>
    <w:p w:rsidR="001167AB" w:rsidRPr="001167AB" w:rsidRDefault="001167AB" w:rsidP="001167AB">
      <w:pPr>
        <w:numPr>
          <w:ilvl w:val="1"/>
          <w:numId w:val="39"/>
        </w:numPr>
        <w:overflowPunct w:val="0"/>
        <w:autoSpaceDE w:val="0"/>
        <w:autoSpaceDN w:val="0"/>
        <w:adjustRightInd w:val="0"/>
        <w:spacing w:before="120" w:line="240" w:lineRule="auto"/>
        <w:ind w:left="0" w:firstLine="709"/>
        <w:textAlignment w:val="baseline"/>
        <w:outlineLvl w:val="1"/>
        <w:rPr>
          <w:b/>
          <w:bCs/>
          <w:sz w:val="20"/>
          <w:szCs w:val="20"/>
        </w:rPr>
      </w:pPr>
      <w:r w:rsidRPr="001167AB">
        <w:rPr>
          <w:b/>
          <w:bCs/>
          <w:sz w:val="20"/>
          <w:szCs w:val="20"/>
        </w:rPr>
        <w:t>Заказчик имеет право:</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По вопросам, имеющим отношение к предмету настоящего Договора запрашивать и своевременно получать от Исполнителя документы, материалы и иную информацию в письменной и устной форме относительно всех аспектов оказания Услуг.</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Требовать от Исполнителя качественного и своевременного оказания Услуг, подготовки документации в сроки и в формате, которые предусмотрены соответствующими Спецификациями к настоящему Договору.</w:t>
      </w:r>
    </w:p>
    <w:p w:rsidR="001167AB" w:rsidRPr="001167AB" w:rsidRDefault="001167AB" w:rsidP="001167AB">
      <w:pPr>
        <w:numPr>
          <w:ilvl w:val="1"/>
          <w:numId w:val="39"/>
        </w:numPr>
        <w:overflowPunct w:val="0"/>
        <w:autoSpaceDE w:val="0"/>
        <w:autoSpaceDN w:val="0"/>
        <w:adjustRightInd w:val="0"/>
        <w:spacing w:before="120" w:line="240" w:lineRule="auto"/>
        <w:ind w:left="0" w:firstLine="709"/>
        <w:textAlignment w:val="baseline"/>
        <w:outlineLvl w:val="1"/>
        <w:rPr>
          <w:b/>
          <w:bCs/>
          <w:sz w:val="20"/>
          <w:szCs w:val="20"/>
        </w:rPr>
      </w:pPr>
      <w:r w:rsidRPr="001167AB">
        <w:rPr>
          <w:b/>
          <w:bCs/>
          <w:sz w:val="20"/>
          <w:szCs w:val="20"/>
        </w:rPr>
        <w:t>Заказчик обязуется:</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Информировать ответственного сотрудника Исполнителя обо всех назначениях ответственных сотрудников Заказчика.</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При совместной работе персонала Исполнителя и Заказчика в случае не выделения Заказчиком персонала, квалификация которого соответствует поставленным задачам в связи с оказанием Услуг, или при невыполнении Заказчиком иных своих обязательств, сроки оказания Услуг могут быть пересмотрены по соглашению Сторон. Дополнительные Услуги, предоставляемые Исполнителем в результате невыполнения Заказчиком своих </w:t>
      </w:r>
      <w:r w:rsidRPr="001167AB">
        <w:rPr>
          <w:sz w:val="20"/>
          <w:szCs w:val="20"/>
        </w:rPr>
        <w:lastRenderedPageBreak/>
        <w:t>обязательств, подлежат оплате по дополнительно согласованным ценам в рамках соответствующего дополнительного соглашения к настоящему Договору или отдельного Договора.</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Исполнитель не несёт ответственность за убытки Заказчика возникшие по причине неисполнения соответствующих инструкций и регламентов, являющихся Приложениями к Договору и/или Спецификациям к Договору, сотрудниками Заказчика </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Своевременно и полностью производить оплату по настоящему Договору. Условия произведения расчетов между Сторонами указаны в Разделе 6 настоящего Договора.</w:t>
      </w:r>
    </w:p>
    <w:p w:rsidR="001167AB" w:rsidRPr="001167AB" w:rsidRDefault="001167AB" w:rsidP="001167AB">
      <w:pPr>
        <w:numPr>
          <w:ilvl w:val="1"/>
          <w:numId w:val="39"/>
        </w:numPr>
        <w:overflowPunct w:val="0"/>
        <w:autoSpaceDE w:val="0"/>
        <w:autoSpaceDN w:val="0"/>
        <w:adjustRightInd w:val="0"/>
        <w:spacing w:before="120" w:line="240" w:lineRule="auto"/>
        <w:ind w:left="0" w:firstLine="709"/>
        <w:textAlignment w:val="baseline"/>
        <w:outlineLvl w:val="1"/>
        <w:rPr>
          <w:b/>
          <w:bCs/>
          <w:sz w:val="20"/>
          <w:szCs w:val="20"/>
        </w:rPr>
      </w:pPr>
      <w:r w:rsidRPr="001167AB">
        <w:rPr>
          <w:b/>
          <w:bCs/>
          <w:sz w:val="20"/>
          <w:szCs w:val="20"/>
        </w:rPr>
        <w:t>Исполнитель имеет право:</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Приостановить оказание Услуг при нарушении Заказчиком условий оплаты. При этом Исполнитель направляет Заказчику соответствующее уведомление с указанием причин приостановки (прекращения) предоставления Услуг.</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Самостоятельно принимать решение о количестве и квалификации сотрудников, участие которых необходимо для оказания Услуг. </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Привлекать третьих лиц без предварительного согласования Заказчика в целях эффективного и своевременного исполнения своих обязательств по настоящему Договору, оставаясь ответственным за действия третьих лиц, как за свои собственные, при этом оплата услуг третьих лиц осуществляется Исполнителем. </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По вопросам, имеющим отношение к предмету настоящего Договора, запрашивать и своевременно получать от Заказчика документы, материалы и другую информацию, а также устные и письменные разъяснения и объяснения, необходимые Исполнителю для оказания Услуг.</w:t>
      </w:r>
    </w:p>
    <w:p w:rsidR="001167AB" w:rsidRPr="001167AB" w:rsidRDefault="001167AB" w:rsidP="001167AB">
      <w:pPr>
        <w:widowControl w:val="0"/>
        <w:autoSpaceDE w:val="0"/>
        <w:autoSpaceDN w:val="0"/>
        <w:adjustRightInd w:val="0"/>
        <w:spacing w:line="240" w:lineRule="auto"/>
        <w:ind w:firstLine="0"/>
        <w:contextualSpacing/>
        <w:jc w:val="left"/>
        <w:rPr>
          <w:sz w:val="20"/>
          <w:szCs w:val="20"/>
        </w:rPr>
      </w:pPr>
    </w:p>
    <w:p w:rsidR="001167AB" w:rsidRPr="001167AB" w:rsidRDefault="001167AB" w:rsidP="001167AB">
      <w:pPr>
        <w:numPr>
          <w:ilvl w:val="1"/>
          <w:numId w:val="39"/>
        </w:numPr>
        <w:overflowPunct w:val="0"/>
        <w:autoSpaceDE w:val="0"/>
        <w:autoSpaceDN w:val="0"/>
        <w:adjustRightInd w:val="0"/>
        <w:spacing w:before="120" w:line="240" w:lineRule="auto"/>
        <w:ind w:left="0" w:firstLine="709"/>
        <w:textAlignment w:val="baseline"/>
        <w:outlineLvl w:val="1"/>
        <w:rPr>
          <w:b/>
          <w:bCs/>
          <w:sz w:val="20"/>
          <w:szCs w:val="20"/>
        </w:rPr>
      </w:pPr>
      <w:r w:rsidRPr="001167AB">
        <w:rPr>
          <w:b/>
          <w:bCs/>
          <w:sz w:val="20"/>
          <w:szCs w:val="20"/>
        </w:rPr>
        <w:t>Исполнитель обязуется:</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Добросовестно, соблюдая интересы Заказчика, обусловленные настоящим Договором, оказывать Услуги в объеме и в сроки, а также в соответствии с требованиями, определенными Сторонами.</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Информировать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или иных обстоятельств, препятствующих достижению желаемого Заказчиком результата. В этом случае Стороны обязаны в течение трех рабочих дней рассмотреть вопрос о целесообразности продолжения оказания Услуг.</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Своевременно оформлять разрешительную документацию, предусмотренную законодательством для соответствующего вида деятельности.</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Обеспечить надлежащую квалификацию работников, необходимую для оказания Услуг Заказчику.</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Осуществлять все действия, необходимые для предоставления Заказчику доступа к Программному обеспечению и Функциональным возможностям Программного обеспечения.</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Самостоятельно и по своему усмотрению, своими силами и за свой счет обновлять текущую версию Программного обеспечения во время действия Договора, оповещая об этом Заказчика доступными способами.</w:t>
      </w:r>
    </w:p>
    <w:p w:rsidR="001167AB" w:rsidRPr="001167AB" w:rsidRDefault="001167AB" w:rsidP="001167AB">
      <w:pPr>
        <w:numPr>
          <w:ilvl w:val="2"/>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Обеспечить доступность программного обеспечения в режиме «24 на 7» с возможными технологическими перерывами совокупной продолжительностью не более 72 (семидесяти двух) часов в месяц. Реагировать (принимать меры) на поступившие и зафиксированные Заказчиком (по адресу электронной почты или по телефону Исполнителя) заявления и рекламации о проблемах в работоспособности Программного обеспечения в течение 48-часов с момента получения такой заявки или рекламации.</w:t>
      </w:r>
    </w:p>
    <w:p w:rsidR="001167AB" w:rsidRPr="001167AB" w:rsidRDefault="001167AB" w:rsidP="001167AB">
      <w:pPr>
        <w:numPr>
          <w:ilvl w:val="0"/>
          <w:numId w:val="38"/>
        </w:numPr>
        <w:tabs>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Стоимость услуг</w:t>
      </w:r>
    </w:p>
    <w:p w:rsidR="001167AB" w:rsidRPr="001167AB" w:rsidRDefault="001167AB" w:rsidP="001167AB">
      <w:pPr>
        <w:numPr>
          <w:ilvl w:val="0"/>
          <w:numId w:val="39"/>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39"/>
        </w:numPr>
        <w:shd w:val="clear" w:color="auto" w:fill="FFFFFF" w:themeFill="background1"/>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Стоимость Услуг и порядок их оплаты приведён в Спецификациях к Договору.</w:t>
      </w:r>
    </w:p>
    <w:p w:rsidR="001167AB" w:rsidRPr="001167AB" w:rsidRDefault="001167AB" w:rsidP="001167AB">
      <w:pPr>
        <w:numPr>
          <w:ilvl w:val="1"/>
          <w:numId w:val="39"/>
        </w:numPr>
        <w:shd w:val="clear" w:color="auto" w:fill="FFFFFF" w:themeFill="background1"/>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В стоимость Услуг, оказываемых Исполнителем согласно настоящему Договору, включены все расходы и затраты Исполнителя, связанные с оказанием услуг по настоящему Договору. При изменении объема оказываемых услуг Стороны пересматривают стоимость оказываемых Услуг в рамках дополнительного соглашения к настоящему Договору. </w:t>
      </w:r>
    </w:p>
    <w:p w:rsidR="001167AB" w:rsidRPr="001167AB" w:rsidRDefault="001167AB" w:rsidP="001167AB">
      <w:pPr>
        <w:numPr>
          <w:ilvl w:val="1"/>
          <w:numId w:val="39"/>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Все расчёты по Договору производятся в безналичном порядке путем перечисления денежных средств на указанный Исполнителем расчётный счёт. Обязательства Заказчика по оплате считаются исполненными на дату зачисления денежных средств на расчетный счёт банка Исполнителя.</w:t>
      </w:r>
    </w:p>
    <w:p w:rsidR="001167AB" w:rsidRPr="001167AB" w:rsidRDefault="001167AB" w:rsidP="001167AB">
      <w:pPr>
        <w:numPr>
          <w:ilvl w:val="0"/>
          <w:numId w:val="38"/>
        </w:numPr>
        <w:tabs>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Порядок расчёта.</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Стороны пришли к соглашению обмениваться документами посредством электронного документооборота (далее - ЭДО). Условия обмена документами посредством электронного документооборота изложены в Приложении №5 к настоящему Договору.</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Не позднее 5 (пятого) рабочего дня месяца, следующего за отчётным (МСО), Исполнитель направляет Заказчику по ЭДО счёт и УПД, составленный по форме, рекомендованной ФНС России.</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 случае несвоевременного предоставления Исполнителем указанных в настоящем Разделе документов Заказчику, последний имеет право соразмерно сдвинуть срок оплаты на количество дней просрочки в предоставлении документов.</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Не позднее 7 (семи) рабочих дней с момента получения УПД, Заказчик подписывает УПД в системе ЭДО, либо направляет Исполнителю в письменном виде обоснованный отказ от подписания УПД. В противном случае, указанные в УПД Услуги считаются принятыми и подлежат оплате. Повторная сдача-приемка Услуг после устранения замечаний осуществляется в порядке, установленном для первоначальной сдачи-приемки Услуг.  </w:t>
      </w:r>
    </w:p>
    <w:p w:rsidR="001821EF" w:rsidRDefault="001821EF" w:rsidP="001821EF">
      <w:pPr>
        <w:pStyle w:val="aff8"/>
        <w:widowControl/>
        <w:numPr>
          <w:ilvl w:val="1"/>
          <w:numId w:val="40"/>
        </w:numPr>
        <w:overflowPunct w:val="0"/>
        <w:spacing w:after="40"/>
        <w:ind w:left="0" w:firstLine="709"/>
        <w:jc w:val="both"/>
        <w:textAlignment w:val="baseline"/>
        <w:rPr>
          <w:rFonts w:ascii="Times New Roman" w:hAnsi="Times New Roman" w:cs="Times New Roman"/>
        </w:rPr>
      </w:pPr>
      <w:r w:rsidRPr="004A6A0C">
        <w:rPr>
          <w:rFonts w:ascii="Times New Roman" w:hAnsi="Times New Roman" w:cs="Times New Roman"/>
        </w:rPr>
        <w:t>Заказчик производит оплату оказанных Исполнителем Услуг по Договору путем перечисления денежных средств на расчётный счёт Исполнителя на основании выставленного Исполнителем УПД и счёта на оплату.</w:t>
      </w:r>
    </w:p>
    <w:p w:rsidR="001821EF" w:rsidRPr="004A6A0C" w:rsidRDefault="001821EF" w:rsidP="001821EF">
      <w:pPr>
        <w:pStyle w:val="aff8"/>
        <w:overflowPunct w:val="0"/>
        <w:spacing w:after="40"/>
        <w:ind w:left="709"/>
        <w:textAlignment w:val="baseline"/>
        <w:rPr>
          <w:rFonts w:ascii="Times New Roman" w:hAnsi="Times New Roman" w:cs="Times New Roman"/>
        </w:rPr>
      </w:pPr>
      <w:r w:rsidRPr="00494871">
        <w:rPr>
          <w:rFonts w:ascii="Times New Roman" w:hAnsi="Times New Roman" w:cs="Times New Roman"/>
        </w:rPr>
        <w:t xml:space="preserve">Аванс не предусмотрен. </w:t>
      </w:r>
      <w:r>
        <w:rPr>
          <w:rFonts w:ascii="Times New Roman" w:hAnsi="Times New Roman" w:cs="Times New Roman"/>
        </w:rPr>
        <w:t>Е</w:t>
      </w:r>
      <w:r w:rsidRPr="00494871">
        <w:rPr>
          <w:rFonts w:ascii="Times New Roman" w:hAnsi="Times New Roman" w:cs="Times New Roman"/>
        </w:rPr>
        <w:t xml:space="preserve">жемесячный платеж, равными долями в течении срока исполнения договора. В </w:t>
      </w:r>
      <w:r w:rsidRPr="00494871">
        <w:rPr>
          <w:rFonts w:ascii="Times New Roman" w:hAnsi="Times New Roman" w:cs="Times New Roman"/>
        </w:rPr>
        <w:lastRenderedPageBreak/>
        <w:t>течении 7 (семи) рабочих дней с момента подписания акта выполненных работ, УПД.</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За нарушение Заказчиком срока оплаты оказанных Исполнителем Услуг, Исполнитель имеет право потребовать уплаты неустойки в размере 0,1% от суммы задолженности за каждый день просрочки, но не более 10% от суммы задолженности.  </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Оплата считается произведенной с момента зачисления денежных средств на расчетный счет Исполнителя.</w:t>
      </w:r>
    </w:p>
    <w:p w:rsidR="001167AB" w:rsidRPr="001167AB" w:rsidRDefault="001167AB" w:rsidP="001167AB">
      <w:pPr>
        <w:numPr>
          <w:ilvl w:val="1"/>
          <w:numId w:val="42"/>
        </w:numPr>
        <w:overflowPunct w:val="0"/>
        <w:autoSpaceDE w:val="0"/>
        <w:autoSpaceDN w:val="0"/>
        <w:adjustRightInd w:val="0"/>
        <w:spacing w:after="40" w:line="240" w:lineRule="auto"/>
        <w:ind w:left="0" w:firstLine="709"/>
        <w:contextualSpacing/>
        <w:rPr>
          <w:sz w:val="20"/>
          <w:szCs w:val="20"/>
        </w:rPr>
      </w:pPr>
      <w:r w:rsidRPr="001167AB">
        <w:rPr>
          <w:sz w:val="20"/>
          <w:szCs w:val="20"/>
        </w:rPr>
        <w:t>Ежеквартально Стороны подписывают акт сверки взаимных расчетов не позднее 25 (двадцать пятого) числа   месяца, следующего за отчётным кварталом. Стороны согласовали, что сверка взаиморасчетов осуществляется Сторонами в соответствии с Приложением №5 к настоящему Договору.</w:t>
      </w:r>
    </w:p>
    <w:p w:rsidR="001167AB" w:rsidRPr="001167AB" w:rsidRDefault="001167AB" w:rsidP="001167AB">
      <w:pPr>
        <w:numPr>
          <w:ilvl w:val="0"/>
          <w:numId w:val="38"/>
        </w:numPr>
        <w:tabs>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Ответственность Сторон.</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При неисполнении или ненадлежащем исполнении одной из Сторон своих обязательств по Договору, она обязуется по письменному требованию, оформленному в виде Претензии другой Стороны, возместить в части непокрытой неустойки все расходы, понесенные другой Стороной, документально подтверждающие реальный ущерб, выраженные в денежном эквиваленте, в сумме, не превышающей 10% от стоимости Услуг за отчетный месяц, в котором допущено нарушение.</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Возмещение убытков и (или) уплата неустойки в случае неисполнения обязательств или ненадлежащего исполнения обязательств не освобождают Стороны от исполнения обязательств, являющихся предметом настоящего Договора.</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Каждая из Сторон является самостоятельно ответственной за соблюдение законодательства и прав третьих лиц в отношении используемых Стороной и ее сотрудниками аппаратных и программных средств.</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Заказчик несёт материальную ответственность (в том числе несет риск случайной гибели) перед Исполнителем за сохранность переданных ему Исполнителем материалов, оборудования, иного имущества, а также документов, полученных от Исполнителя, либо сформированных в процессе исполнения настоящего Договора. При повреждении, либо уничтожении указанного оборудования, иного имущества и документов Заказчик возмещает Исполнителю в полном объеме (в объеме рыночной стоимости) стоимость поврежденного (утраченного) имущества, а также несет затраты по восстановлению документов, упущенная выгода возмещению не подлежит. </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Заказчик вправе начислить Исполнителю неустойку в размере 0,1% за каждый день непредвиденного отсутствия удаленного доступа, к Программному обеспечению «Топливный корпоративный процессинг»</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Конфиденциальность.</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Стороны пришли к согласию, что при исполнении настоящего Договора Заказчик не предоставляет, а Исполнитель не осуществляет сбор, хранение и/или обработку информации, которая представляет собой коммерческую тайну, либо иную конфиденциальную информацию Заказчика.</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Внесение изменений в Услуги.</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В соответствии с условиями настоящей статьи Стороны могут по обоюдному соглашению в течение срока действия Договора внести любые изменения, уточнения, добавления или сделать </w:t>
      </w:r>
      <w:bookmarkStart w:id="51" w:name="OLE_LINK8"/>
      <w:bookmarkStart w:id="52" w:name="OLE_LINK9"/>
      <w:r w:rsidRPr="001167AB">
        <w:rPr>
          <w:sz w:val="20"/>
          <w:szCs w:val="20"/>
        </w:rPr>
        <w:t>изъятия</w:t>
      </w:r>
      <w:bookmarkEnd w:id="51"/>
      <w:bookmarkEnd w:id="52"/>
      <w:r w:rsidRPr="001167AB">
        <w:rPr>
          <w:sz w:val="20"/>
          <w:szCs w:val="20"/>
        </w:rPr>
        <w:t xml:space="preserve"> в отношении Услуг («Изменение») при условии, что такие Изменения будут оставаться в общих рамках оказания Услуг по Договору.</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Процедура согласования и внесения Изменений изложена в Приложении №4 к настоящему Договору.</w:t>
      </w:r>
    </w:p>
    <w:p w:rsidR="001167AB" w:rsidRPr="001167AB" w:rsidRDefault="001167AB" w:rsidP="001167AB">
      <w:pPr>
        <w:widowControl w:val="0"/>
        <w:autoSpaceDE w:val="0"/>
        <w:autoSpaceDN w:val="0"/>
        <w:adjustRightInd w:val="0"/>
        <w:spacing w:line="240" w:lineRule="auto"/>
        <w:ind w:left="709" w:firstLine="0"/>
        <w:contextualSpacing/>
        <w:jc w:val="left"/>
        <w:rPr>
          <w:sz w:val="20"/>
          <w:szCs w:val="20"/>
        </w:rPr>
      </w:pP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Обстоятельства непреодолимой силы.</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w:t>
      </w:r>
      <w:proofErr w:type="gramStart"/>
      <w:r w:rsidRPr="001167AB">
        <w:rPr>
          <w:sz w:val="20"/>
          <w:szCs w:val="20"/>
        </w:rPr>
        <w:t>и</w:t>
      </w:r>
      <w:proofErr w:type="gramEnd"/>
      <w:r w:rsidRPr="001167AB">
        <w:rPr>
          <w:sz w:val="20"/>
          <w:szCs w:val="20"/>
        </w:rPr>
        <w:t xml:space="preserve">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незамедлительно, не позднее 5 (Пяти) рабочих дней с даты их наступления, известить об этом в письменной форме другую Сторону. Извещение должно содержать данные о наступлении и характере обстоятельств и возможных их последствиях.</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proofErr w:type="spellStart"/>
      <w:r w:rsidRPr="001167AB">
        <w:rPr>
          <w:sz w:val="20"/>
          <w:szCs w:val="20"/>
        </w:rPr>
        <w:t>Неизвещение</w:t>
      </w:r>
      <w:proofErr w:type="spellEnd"/>
      <w:r w:rsidRPr="001167AB">
        <w:rPr>
          <w:sz w:val="20"/>
          <w:szCs w:val="20"/>
        </w:rPr>
        <w:t xml:space="preserve">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Если эти обстоятельства длятся свыше одного месяца, Стороны проведут переговоры с целью достижения приемлемого для обеих Сторон решения по целесообразности дальнейшего исполнения настоящего договора.</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Передача прав и обязанностей по Договору.</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Ни одна из Сторон не может полностью или частично передавать права и обязательства по настоящему Договору третьим лицам без предварительного письменного согласия на это другой Стороны.</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Возможность изменения отдельных положений договора.</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lastRenderedPageBreak/>
        <w:t>Если одно или несколько положений настоящего Договора в будущем станет недействительным, это не повлияет на действительность остальных положений настоящего Договора. Стороны приложат максимальные усилия для замены недействительных положений на иные, имеющие аналогичный экономический эффект, в соответствии с целями настоящего Договора.</w:t>
      </w:r>
    </w:p>
    <w:p w:rsidR="001167AB" w:rsidRPr="001167AB" w:rsidRDefault="001167AB" w:rsidP="001167AB">
      <w:pPr>
        <w:numPr>
          <w:ilvl w:val="0"/>
          <w:numId w:val="38"/>
        </w:numPr>
        <w:tabs>
          <w:tab w:val="left" w:pos="0"/>
          <w:tab w:val="left" w:pos="426"/>
          <w:tab w:val="left" w:pos="1134"/>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Порядок разрешения споров.</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 случае возникновения между Сторонами спора относительно толкования, действия или исполнения настоящего Договора, Стороны предпримут все меры для разрешения такого спора путем переговоров.</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В случае </w:t>
      </w:r>
      <w:proofErr w:type="spellStart"/>
      <w:r w:rsidRPr="001167AB">
        <w:rPr>
          <w:sz w:val="20"/>
          <w:szCs w:val="20"/>
        </w:rPr>
        <w:t>недостижения</w:t>
      </w:r>
      <w:proofErr w:type="spellEnd"/>
      <w:r w:rsidRPr="001167AB">
        <w:rPr>
          <w:sz w:val="20"/>
          <w:szCs w:val="20"/>
        </w:rPr>
        <w:t xml:space="preserve"> соглашения в ходе переговоров, указанных в п. 13.1.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 случае не урегулирования разногласий в претензионном порядке, а также в случае неполучения ответа на претензию в течение срока, указанного в п. 13.4. Договора, споры и разногласия подлежат окончательному разрешению в Арбитражном суде в соответствии с Законодательством Российской Федерации, по местонахождению Истца.</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Срок действия Договора.</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Договор вступает в силу с момента заключения и действует в течении 12 месяцев и/или до достижения условий, указанных в пункте 5.1. настоящего Договора, а в части взаиморасчетов – до полного их исполнения.</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Общие сроки оказания Услуг приведены в соответствующих Спецификациях к настоящему Договору. </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Изменение и расторжение Договора.</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Изменение или дополнение настоящего Договора возможно по соглашению Сторон путем заключения отдельного Соглашения в письменной форме, подписанного обеими Сторонами, а также в иных случаях, предусмотренных настоящим Договором.</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Любая из Сторон может расторгнуть настоящий Договор путем подачи письменного уведомления другой Стороне в случае, если другая Сторона прекращает свою деятельность, становится или объявляет себя неплатежеспособной, принимает решение о ликвидации или в отношении ее судом </w:t>
      </w:r>
      <w:bookmarkStart w:id="53" w:name="OLE_LINK12"/>
      <w:bookmarkStart w:id="54" w:name="OLE_LINK13"/>
      <w:r w:rsidRPr="001167AB">
        <w:rPr>
          <w:sz w:val="20"/>
          <w:szCs w:val="20"/>
        </w:rPr>
        <w:t>вводится</w:t>
      </w:r>
      <w:bookmarkEnd w:id="53"/>
      <w:bookmarkEnd w:id="54"/>
      <w:r w:rsidRPr="001167AB">
        <w:rPr>
          <w:sz w:val="20"/>
          <w:szCs w:val="20"/>
        </w:rPr>
        <w:t xml:space="preserve"> процедура банкротства внешнего управления или конкурсного производства.</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Если настоящий Договор расторгнут в соответствии с настоящим Разделом 15, Исполнитель имеет право на оплату фактически оказанных и принятых Заказчиком Услуг на дату расторжения настоящего Договора или соответствующих Спецификаций к настоящему Договору.</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Договор может быть расторгнут одной из Сторон в одностороннем порядке с предварительным письменным уведомлением другой Стороны за 90 рабочих дней до даты расторжения. </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 течение 30 (тридцати) рабочих дней с момента расторжения настоящего Договора Стороны обязуются произвести все взаиморасчеты.</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Расторжение настоящего Договора не освобождает Стороны от исполнения обязанностей, возникших до его расторжения.</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Прочие условия</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Стороны договорились, что ущерб, нанесенный работником одной из Сторон серверному оборудованию и вычислительной технике другой Стороны, будет возмещен в полном объеме той Стороной, чей работник нанес вышеуказанный ущерб.</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Пресс-релизы и упоминание в материалах для клиентов.</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Ни одна из Сторон не должна выпускать пресс-релизы в отношении работы Исполнителя без согласия другой Стороны. Однако Исполнитель не вправе без письменного согласия Заказчика раскрыть информацию о том, что Заказчик является клиентом Исполнителя (с указанием его наименования и логотипа), и дать сообщение о присуждении Договора Исполнителю, а также в целом описать характер Услуг в своих рекламных материалах, презентациях, проектах, заявлениях и предложениях текущим и потенциальным клиентам.</w:t>
      </w:r>
    </w:p>
    <w:p w:rsidR="001167AB" w:rsidRPr="001167AB" w:rsidRDefault="001167AB" w:rsidP="001167AB">
      <w:pPr>
        <w:numPr>
          <w:ilvl w:val="0"/>
          <w:numId w:val="38"/>
        </w:numPr>
        <w:tabs>
          <w:tab w:val="left" w:pos="0"/>
          <w:tab w:val="left" w:pos="426"/>
        </w:tabs>
        <w:overflowPunct w:val="0"/>
        <w:autoSpaceDE w:val="0"/>
        <w:autoSpaceDN w:val="0"/>
        <w:adjustRightInd w:val="0"/>
        <w:spacing w:before="240" w:after="120" w:line="240" w:lineRule="auto"/>
        <w:ind w:left="0" w:firstLine="0"/>
        <w:contextualSpacing/>
        <w:jc w:val="center"/>
        <w:textAlignment w:val="baseline"/>
        <w:outlineLvl w:val="0"/>
        <w:rPr>
          <w:b/>
          <w:bCs/>
          <w:kern w:val="28"/>
          <w:sz w:val="20"/>
          <w:szCs w:val="20"/>
        </w:rPr>
      </w:pPr>
      <w:r w:rsidRPr="001167AB">
        <w:rPr>
          <w:b/>
          <w:bCs/>
          <w:kern w:val="28"/>
          <w:sz w:val="20"/>
          <w:szCs w:val="20"/>
        </w:rPr>
        <w:t>Заключительные положения.</w:t>
      </w:r>
    </w:p>
    <w:p w:rsidR="001167AB" w:rsidRPr="001167AB" w:rsidRDefault="001167AB" w:rsidP="001167AB">
      <w:pPr>
        <w:numPr>
          <w:ilvl w:val="0"/>
          <w:numId w:val="40"/>
        </w:numPr>
        <w:overflowPunct w:val="0"/>
        <w:autoSpaceDE w:val="0"/>
        <w:autoSpaceDN w:val="0"/>
        <w:adjustRightInd w:val="0"/>
        <w:spacing w:after="40" w:line="240" w:lineRule="auto"/>
        <w:ind w:left="0" w:firstLine="709"/>
        <w:contextualSpacing/>
        <w:textAlignment w:val="baseline"/>
        <w:rPr>
          <w:vanish/>
          <w:sz w:val="20"/>
          <w:szCs w:val="20"/>
        </w:rPr>
      </w:pP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Все Приложения к настоящему Договору являются неотъемлемой его частью.</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 xml:space="preserve">Все изменения, дополнения и Приложения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Приложения и дополнения, составленные в надлежащей форме и в соответствии с условиями настоящего Договора, являются его составной и неотъемлемой частью. </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lastRenderedPageBreak/>
        <w:t>Стороны пришли к соглашению, что в рамках исполнения обязательств по настоящему Договору Заказчик может направлять в адрес Исполнителя заявки путем направления по электронной почте. Порядок передачи заявки устанавливается Приложением №3 к Договору.</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rsidR="001167AB" w:rsidRPr="001167AB" w:rsidRDefault="001167AB" w:rsidP="001167AB">
      <w:pPr>
        <w:widowControl w:val="0"/>
        <w:autoSpaceDE w:val="0"/>
        <w:autoSpaceDN w:val="0"/>
        <w:adjustRightInd w:val="0"/>
        <w:spacing w:line="240" w:lineRule="auto"/>
        <w:ind w:firstLine="0"/>
        <w:contextualSpacing/>
        <w:jc w:val="left"/>
        <w:rPr>
          <w:sz w:val="20"/>
          <w:szCs w:val="20"/>
        </w:rPr>
      </w:pPr>
      <w:r w:rsidRPr="001167AB">
        <w:rPr>
          <w:sz w:val="20"/>
          <w:szCs w:val="20"/>
        </w:rPr>
        <w:t>- заказным письмом с уведомлением о вручении;</w:t>
      </w:r>
    </w:p>
    <w:p w:rsidR="001167AB" w:rsidRPr="001167AB" w:rsidRDefault="001167AB" w:rsidP="001167AB">
      <w:pPr>
        <w:rPr>
          <w:sz w:val="20"/>
          <w:szCs w:val="20"/>
        </w:rPr>
      </w:pPr>
      <w:r w:rsidRPr="001167AB">
        <w:rPr>
          <w:sz w:val="20"/>
          <w:szCs w:val="20"/>
        </w:rP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1167AB" w:rsidRPr="001167AB" w:rsidRDefault="001167AB" w:rsidP="001167AB">
      <w:pPr>
        <w:widowControl w:val="0"/>
        <w:autoSpaceDE w:val="0"/>
        <w:autoSpaceDN w:val="0"/>
        <w:adjustRightInd w:val="0"/>
        <w:spacing w:line="240" w:lineRule="auto"/>
        <w:ind w:firstLine="0"/>
        <w:contextualSpacing/>
        <w:jc w:val="left"/>
        <w:rPr>
          <w:sz w:val="20"/>
          <w:szCs w:val="20"/>
        </w:rPr>
      </w:pPr>
      <w:r w:rsidRPr="001167AB">
        <w:rPr>
          <w:sz w:val="20"/>
          <w:szCs w:val="20"/>
        </w:rP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В специально определенных Договором случаях сообщения направляются способом, установленным в Договоре.</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Сообщения считаются доставленными, если они:</w:t>
      </w:r>
    </w:p>
    <w:p w:rsidR="001167AB" w:rsidRPr="001167AB" w:rsidRDefault="001167AB" w:rsidP="001167AB">
      <w:pPr>
        <w:widowControl w:val="0"/>
        <w:autoSpaceDE w:val="0"/>
        <w:autoSpaceDN w:val="0"/>
        <w:adjustRightInd w:val="0"/>
        <w:spacing w:line="240" w:lineRule="auto"/>
        <w:ind w:firstLine="0"/>
        <w:contextualSpacing/>
        <w:jc w:val="left"/>
        <w:rPr>
          <w:sz w:val="20"/>
          <w:szCs w:val="20"/>
        </w:rPr>
      </w:pPr>
      <w:r w:rsidRPr="001167AB">
        <w:rPr>
          <w:sz w:val="20"/>
          <w:szCs w:val="20"/>
        </w:rPr>
        <w:t>- поступили адресату, но по обстоятельствам, зависящим от него, не были вручены или адресат не ознакомился с ними;</w:t>
      </w:r>
    </w:p>
    <w:p w:rsidR="001167AB" w:rsidRPr="001167AB" w:rsidRDefault="001167AB" w:rsidP="001167AB">
      <w:pPr>
        <w:widowControl w:val="0"/>
        <w:autoSpaceDE w:val="0"/>
        <w:autoSpaceDN w:val="0"/>
        <w:adjustRightInd w:val="0"/>
        <w:spacing w:line="240" w:lineRule="auto"/>
        <w:ind w:firstLine="0"/>
        <w:contextualSpacing/>
        <w:jc w:val="left"/>
        <w:rPr>
          <w:sz w:val="20"/>
          <w:szCs w:val="20"/>
        </w:rPr>
      </w:pPr>
      <w:r w:rsidRPr="001167AB">
        <w:rPr>
          <w:sz w:val="20"/>
          <w:szCs w:val="20"/>
        </w:rPr>
        <w:t>- доставлены по адресу, указанному в ЕГРЮЛ или названному самим адресатом, даже если он не находится по такому адресу.</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Стороны обязуются незамедлительно уведомлять друг друга об изменении своих реквизитов и контактного адреса. На Сторону, нарушившую данную обязанность, возлагаются все неблагоприятные последствия и риски отсутствия у контрагента актуальной информации об адресе для направления соответствующих заявлений и реквизитах. В частности, все заявления, указанные в п.18.5. считаются доставленными, а их юридические последствия – возникшими при условии доставки по предыдущему, доведенному до сведения отправителя адресу получателя.</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По настоящему Договору Стороны гарантируют друг другу, что:</w:t>
      </w:r>
    </w:p>
    <w:p w:rsidR="001167AB" w:rsidRPr="001167AB" w:rsidRDefault="001167AB" w:rsidP="001167AB">
      <w:pPr>
        <w:widowControl w:val="0"/>
        <w:autoSpaceDE w:val="0"/>
        <w:autoSpaceDN w:val="0"/>
        <w:adjustRightInd w:val="0"/>
        <w:spacing w:line="240" w:lineRule="auto"/>
        <w:ind w:firstLine="0"/>
        <w:contextualSpacing/>
        <w:jc w:val="left"/>
        <w:rPr>
          <w:sz w:val="20"/>
          <w:szCs w:val="20"/>
        </w:rPr>
      </w:pPr>
      <w:r w:rsidRPr="001167AB">
        <w:rPr>
          <w:sz w:val="20"/>
          <w:szCs w:val="20"/>
        </w:rPr>
        <w:t>- лица, подписавшие настоящий Договор от имени Сторон, имеют на это все необходимые полномочия;</w:t>
      </w:r>
    </w:p>
    <w:p w:rsidR="001167AB" w:rsidRPr="001167AB" w:rsidRDefault="001167AB" w:rsidP="001167AB">
      <w:pPr>
        <w:widowControl w:val="0"/>
        <w:autoSpaceDE w:val="0"/>
        <w:autoSpaceDN w:val="0"/>
        <w:adjustRightInd w:val="0"/>
        <w:spacing w:line="240" w:lineRule="auto"/>
        <w:ind w:firstLine="0"/>
        <w:contextualSpacing/>
        <w:jc w:val="left"/>
        <w:rPr>
          <w:sz w:val="20"/>
          <w:szCs w:val="20"/>
        </w:rPr>
      </w:pPr>
      <w:r w:rsidRPr="001167AB">
        <w:rPr>
          <w:sz w:val="20"/>
          <w:szCs w:val="20"/>
        </w:rPr>
        <w:t>- для заключения и исполнения настоящего Договора Сторонами соблюдены все корпоративные процедуры, предусмотренные учредительными документами сторон и/или Законодательством Российской Федерации.</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Стороны гарантируют друг другу, что ни прямо, ни через посредников не будут делать лицам, ответственным за заключение, исполнение и контроль за исполнением сделок между Сторонами, должностным лицам органов государственной власти, местного самоуправления никаких предложений о передаче, а также передавать какое-либо имущество, включая деньги, ценные бумаги, оказывать услуги имущественного характера за совершение действий (бездействия) в интересах дающего или представляемым им лиц (далее – «Неправомерный платеж»).</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Стороны обязуются незамедлительно уведомлять друг друга обо всех, ставших известными, случаях подготовки к получению, осуществлению Неправомерных платежей, как при заключении сделок, так и при их последующем исполнении.</w:t>
      </w:r>
    </w:p>
    <w:p w:rsidR="001167AB" w:rsidRPr="001167AB" w:rsidRDefault="001167AB" w:rsidP="001167AB">
      <w:pPr>
        <w:numPr>
          <w:ilvl w:val="1"/>
          <w:numId w:val="40"/>
        </w:numPr>
        <w:overflowPunct w:val="0"/>
        <w:autoSpaceDE w:val="0"/>
        <w:autoSpaceDN w:val="0"/>
        <w:adjustRightInd w:val="0"/>
        <w:spacing w:after="40" w:line="240" w:lineRule="auto"/>
        <w:ind w:left="0" w:firstLine="709"/>
        <w:contextualSpacing/>
        <w:textAlignment w:val="baseline"/>
        <w:rPr>
          <w:sz w:val="20"/>
          <w:szCs w:val="20"/>
        </w:rPr>
      </w:pPr>
      <w:r w:rsidRPr="001167AB">
        <w:rPr>
          <w:sz w:val="20"/>
          <w:szCs w:val="20"/>
        </w:rPr>
        <w:t>Настоящий Договор подготовлен в двух экземплярах, по одному для каждой из Сторон.</w:t>
      </w:r>
    </w:p>
    <w:p w:rsidR="001167AB" w:rsidRPr="001167AB" w:rsidRDefault="001167AB" w:rsidP="001167AB">
      <w:pPr>
        <w:spacing w:line="240" w:lineRule="atLeast"/>
        <w:ind w:left="-284" w:right="-143" w:firstLine="710"/>
        <w:jc w:val="center"/>
        <w:rPr>
          <w:b/>
          <w:bCs/>
          <w:sz w:val="20"/>
          <w:szCs w:val="20"/>
        </w:rPr>
      </w:pPr>
      <w:r w:rsidRPr="001167AB">
        <w:rPr>
          <w:b/>
          <w:bCs/>
          <w:sz w:val="20"/>
          <w:szCs w:val="20"/>
        </w:rPr>
        <w:t>19. АНТИКОРРУПЦИОННЫЕ УСЛОВИЯ</w:t>
      </w:r>
    </w:p>
    <w:p w:rsidR="001167AB" w:rsidRPr="001167AB" w:rsidRDefault="001167AB" w:rsidP="001167AB">
      <w:pPr>
        <w:tabs>
          <w:tab w:val="left" w:pos="1249"/>
        </w:tabs>
        <w:spacing w:line="240" w:lineRule="atLeast"/>
        <w:ind w:left="142" w:right="-142"/>
        <w:rPr>
          <w:sz w:val="20"/>
          <w:szCs w:val="20"/>
        </w:rPr>
      </w:pPr>
      <w:r w:rsidRPr="001167AB">
        <w:rPr>
          <w:sz w:val="20"/>
          <w:szCs w:val="20"/>
        </w:rPr>
        <w:t>19.1 Общество довело до сведения _________________________________</w:t>
      </w:r>
    </w:p>
    <w:p w:rsidR="001167AB" w:rsidRPr="001167AB" w:rsidRDefault="001167AB" w:rsidP="001167AB">
      <w:pPr>
        <w:spacing w:line="240" w:lineRule="atLeast"/>
        <w:ind w:left="142" w:right="-142"/>
        <w:rPr>
          <w:sz w:val="20"/>
          <w:szCs w:val="20"/>
        </w:rPr>
      </w:pPr>
      <w:r w:rsidRPr="001167AB">
        <w:rPr>
          <w:sz w:val="20"/>
          <w:szCs w:val="20"/>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7D76F0">
        <w:fldChar w:fldCharType="begin"/>
      </w:r>
      <w:r w:rsidR="007D76F0">
        <w:instrText xml:space="preserve"> HYPERLINK "http://corpmsp.ru/" </w:instrText>
      </w:r>
      <w:r w:rsidR="007D76F0">
        <w:fldChar w:fldCharType="separate"/>
      </w:r>
      <w:r w:rsidRPr="001167AB">
        <w:rPr>
          <w:color w:val="0000FF"/>
          <w:sz w:val="20"/>
          <w:szCs w:val="20"/>
          <w:u w:val="single"/>
        </w:rPr>
        <w:t>саханефтегазсбыт.рф</w:t>
      </w:r>
      <w:proofErr w:type="spellEnd"/>
      <w:r w:rsidRPr="001167AB">
        <w:rPr>
          <w:color w:val="0000FF"/>
          <w:sz w:val="20"/>
          <w:szCs w:val="20"/>
          <w:u w:val="single"/>
        </w:rPr>
        <w:t xml:space="preserve">) </w:t>
      </w:r>
      <w:r w:rsidR="007D76F0">
        <w:rPr>
          <w:color w:val="0000FF"/>
          <w:sz w:val="20"/>
          <w:szCs w:val="20"/>
          <w:u w:val="single"/>
        </w:rPr>
        <w:fldChar w:fldCharType="end"/>
      </w:r>
      <w:r w:rsidRPr="001167AB">
        <w:rPr>
          <w:sz w:val="20"/>
          <w:szCs w:val="20"/>
        </w:rPr>
        <w:t>в разделе «Антикоррупционная политика».</w:t>
      </w:r>
    </w:p>
    <w:p w:rsidR="001167AB" w:rsidRPr="001167AB" w:rsidRDefault="001167AB" w:rsidP="001167AB">
      <w:pPr>
        <w:spacing w:line="240" w:lineRule="atLeast"/>
        <w:ind w:left="142" w:right="-142"/>
        <w:rPr>
          <w:sz w:val="20"/>
          <w:szCs w:val="20"/>
        </w:rPr>
      </w:pPr>
      <w:r w:rsidRPr="001167AB">
        <w:rPr>
          <w:sz w:val="20"/>
          <w:szCs w:val="20"/>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1167AB" w:rsidRPr="001167AB" w:rsidRDefault="001167AB" w:rsidP="001167AB">
      <w:pPr>
        <w:spacing w:line="240" w:lineRule="atLeast"/>
        <w:ind w:left="142" w:right="-142"/>
        <w:rPr>
          <w:sz w:val="20"/>
          <w:szCs w:val="20"/>
        </w:rPr>
      </w:pPr>
      <w:r w:rsidRPr="001167AB">
        <w:rPr>
          <w:sz w:val="20"/>
          <w:szCs w:val="20"/>
        </w:rPr>
        <w:t xml:space="preserve">  19.2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1167AB" w:rsidRPr="001167AB" w:rsidRDefault="001167AB" w:rsidP="001167AB">
      <w:pPr>
        <w:spacing w:line="240" w:lineRule="atLeast"/>
        <w:ind w:left="142" w:right="-142"/>
        <w:rPr>
          <w:sz w:val="20"/>
          <w:szCs w:val="20"/>
        </w:rPr>
      </w:pPr>
      <w:r w:rsidRPr="001167AB">
        <w:rPr>
          <w:sz w:val="20"/>
          <w:szCs w:val="20"/>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1167AB" w:rsidRPr="001167AB" w:rsidRDefault="001167AB" w:rsidP="001167AB">
      <w:pPr>
        <w:spacing w:line="240" w:lineRule="atLeast"/>
        <w:ind w:left="142" w:right="-142"/>
        <w:rPr>
          <w:sz w:val="20"/>
          <w:szCs w:val="20"/>
        </w:rPr>
      </w:pPr>
      <w:r w:rsidRPr="001167AB">
        <w:rPr>
          <w:sz w:val="20"/>
          <w:szCs w:val="20"/>
        </w:rPr>
        <w:t>19.3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1167AB" w:rsidRPr="001167AB" w:rsidRDefault="001167AB" w:rsidP="001167AB">
      <w:pPr>
        <w:spacing w:line="240" w:lineRule="atLeast"/>
        <w:ind w:left="142" w:right="-142"/>
        <w:rPr>
          <w:sz w:val="20"/>
          <w:szCs w:val="20"/>
        </w:rPr>
      </w:pPr>
      <w:r w:rsidRPr="001167AB">
        <w:rPr>
          <w:sz w:val="20"/>
          <w:szCs w:val="20"/>
        </w:rPr>
        <w:t xml:space="preserve">19.4 </w:t>
      </w:r>
      <w:proofErr w:type="gramStart"/>
      <w:r w:rsidRPr="001167AB">
        <w:rPr>
          <w:sz w:val="20"/>
          <w:szCs w:val="20"/>
        </w:rPr>
        <w:t>В</w:t>
      </w:r>
      <w:proofErr w:type="gramEnd"/>
      <w:r w:rsidRPr="001167AB">
        <w:rPr>
          <w:sz w:val="20"/>
          <w:szCs w:val="20"/>
        </w:rPr>
        <w:t xml:space="preserve">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w:t>
      </w:r>
      <w:r w:rsidRPr="001167AB">
        <w:rPr>
          <w:sz w:val="20"/>
          <w:szCs w:val="20"/>
        </w:rPr>
        <w:lastRenderedPageBreak/>
        <w:t>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1167AB" w:rsidRPr="001167AB" w:rsidRDefault="001167AB" w:rsidP="001167AB">
      <w:pPr>
        <w:spacing w:line="240" w:lineRule="atLeast"/>
        <w:ind w:left="142" w:right="-142"/>
        <w:rPr>
          <w:sz w:val="20"/>
          <w:szCs w:val="20"/>
        </w:rPr>
      </w:pPr>
      <w:r w:rsidRPr="001167AB">
        <w:rPr>
          <w:sz w:val="20"/>
          <w:szCs w:val="20"/>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5" w:name="page3"/>
      <w:bookmarkEnd w:id="55"/>
      <w:r w:rsidRPr="001167AB">
        <w:rPr>
          <w:sz w:val="20"/>
          <w:szCs w:val="20"/>
        </w:rPr>
        <w:t xml:space="preserve"> рассмотрения в течение 10 (десяти) рабочих дней со дня получения письменного уведомления.</w:t>
      </w:r>
    </w:p>
    <w:p w:rsidR="001167AB" w:rsidRPr="001167AB" w:rsidRDefault="001167AB" w:rsidP="001167AB">
      <w:pPr>
        <w:tabs>
          <w:tab w:val="left" w:pos="1260"/>
        </w:tabs>
        <w:spacing w:line="240" w:lineRule="auto"/>
        <w:ind w:left="142" w:right="-142"/>
        <w:rPr>
          <w:sz w:val="20"/>
          <w:szCs w:val="20"/>
        </w:rPr>
      </w:pPr>
      <w:r w:rsidRPr="001167AB">
        <w:rPr>
          <w:sz w:val="20"/>
          <w:szCs w:val="20"/>
        </w:rPr>
        <w:t>19.5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1167AB" w:rsidRPr="001167AB" w:rsidRDefault="001167AB" w:rsidP="001167AB">
      <w:pPr>
        <w:tabs>
          <w:tab w:val="left" w:pos="1260"/>
        </w:tabs>
        <w:spacing w:line="240" w:lineRule="auto"/>
        <w:ind w:left="142" w:right="-142"/>
        <w:rPr>
          <w:sz w:val="20"/>
          <w:szCs w:val="20"/>
        </w:rPr>
      </w:pPr>
      <w:r w:rsidRPr="001167AB">
        <w:rPr>
          <w:sz w:val="20"/>
          <w:szCs w:val="20"/>
        </w:rPr>
        <w:t>19.6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1167AB" w:rsidRPr="001167AB" w:rsidRDefault="001167AB" w:rsidP="001167AB">
      <w:pPr>
        <w:tabs>
          <w:tab w:val="left" w:pos="1260"/>
        </w:tabs>
        <w:spacing w:after="80"/>
        <w:ind w:left="-284" w:right="-143" w:firstLine="710"/>
        <w:jc w:val="center"/>
        <w:rPr>
          <w:b/>
          <w:sz w:val="20"/>
          <w:szCs w:val="20"/>
        </w:rPr>
      </w:pPr>
      <w:r w:rsidRPr="001167AB">
        <w:rPr>
          <w:sz w:val="20"/>
          <w:szCs w:val="20"/>
        </w:rPr>
        <w:br/>
      </w:r>
      <w:r w:rsidRPr="001167AB">
        <w:rPr>
          <w:b/>
          <w:sz w:val="20"/>
          <w:szCs w:val="20"/>
        </w:rPr>
        <w:t>20. НАЛОГОВАЯ ОГОВОРКА</w:t>
      </w:r>
    </w:p>
    <w:p w:rsidR="001167AB" w:rsidRPr="001167AB" w:rsidRDefault="001167AB" w:rsidP="001167AB">
      <w:pPr>
        <w:spacing w:line="240" w:lineRule="auto"/>
        <w:ind w:left="142" w:right="-143"/>
        <w:rPr>
          <w:sz w:val="20"/>
          <w:szCs w:val="20"/>
        </w:rPr>
      </w:pPr>
      <w:r w:rsidRPr="001167AB">
        <w:rPr>
          <w:sz w:val="20"/>
          <w:szCs w:val="20"/>
        </w:rPr>
        <w:t>20.</w:t>
      </w:r>
      <w:proofErr w:type="gramStart"/>
      <w:r w:rsidRPr="001167AB">
        <w:rPr>
          <w:sz w:val="20"/>
          <w:szCs w:val="20"/>
        </w:rPr>
        <w:t>1.Исполнитель</w:t>
      </w:r>
      <w:proofErr w:type="gramEnd"/>
      <w:r w:rsidRPr="001167AB">
        <w:rPr>
          <w:sz w:val="20"/>
          <w:szCs w:val="20"/>
        </w:rPr>
        <w:t xml:space="preserve">  гарантирует, что на момент заключения настоящего Договора, а также в течение всего срока его действия он:</w:t>
      </w:r>
    </w:p>
    <w:p w:rsidR="001167AB" w:rsidRPr="001167AB" w:rsidRDefault="001167AB" w:rsidP="001167AB">
      <w:pPr>
        <w:tabs>
          <w:tab w:val="left" w:pos="1260"/>
        </w:tabs>
        <w:spacing w:line="240" w:lineRule="auto"/>
        <w:ind w:left="142" w:right="-143"/>
        <w:rPr>
          <w:sz w:val="20"/>
          <w:szCs w:val="20"/>
        </w:rPr>
      </w:pPr>
      <w:r w:rsidRPr="001167AB">
        <w:rPr>
          <w:sz w:val="20"/>
          <w:szCs w:val="20"/>
        </w:rPr>
        <w:t>- своевременно и в полном объеме уплачивает налоги, сборы и страховые взносы;</w:t>
      </w:r>
    </w:p>
    <w:p w:rsidR="001167AB" w:rsidRPr="001167AB" w:rsidRDefault="001167AB" w:rsidP="001167AB">
      <w:pPr>
        <w:tabs>
          <w:tab w:val="left" w:pos="1260"/>
        </w:tabs>
        <w:spacing w:line="240" w:lineRule="auto"/>
        <w:ind w:left="142" w:right="-143"/>
        <w:rPr>
          <w:sz w:val="20"/>
          <w:szCs w:val="20"/>
        </w:rPr>
      </w:pPr>
      <w:r w:rsidRPr="001167AB">
        <w:rPr>
          <w:sz w:val="20"/>
          <w:szCs w:val="20"/>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1167AB" w:rsidRPr="001167AB" w:rsidRDefault="001167AB" w:rsidP="001167AB">
      <w:pPr>
        <w:tabs>
          <w:tab w:val="left" w:pos="1260"/>
        </w:tabs>
        <w:spacing w:line="240" w:lineRule="auto"/>
        <w:ind w:left="142" w:right="-143"/>
        <w:rPr>
          <w:sz w:val="20"/>
          <w:szCs w:val="20"/>
        </w:rPr>
      </w:pPr>
      <w:r w:rsidRPr="001167AB">
        <w:rPr>
          <w:sz w:val="20"/>
          <w:szCs w:val="20"/>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1167AB" w:rsidRPr="001167AB" w:rsidRDefault="001167AB" w:rsidP="001167AB">
      <w:pPr>
        <w:tabs>
          <w:tab w:val="left" w:pos="1260"/>
        </w:tabs>
        <w:spacing w:line="240" w:lineRule="auto"/>
        <w:ind w:left="142" w:right="-143"/>
        <w:rPr>
          <w:sz w:val="20"/>
          <w:szCs w:val="20"/>
        </w:rPr>
      </w:pPr>
      <w:r w:rsidRPr="001167AB">
        <w:rPr>
          <w:sz w:val="20"/>
          <w:szCs w:val="2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1167AB" w:rsidRPr="001167AB" w:rsidRDefault="001167AB" w:rsidP="001167AB">
      <w:pPr>
        <w:spacing w:line="240" w:lineRule="auto"/>
        <w:ind w:left="142" w:right="-143"/>
        <w:rPr>
          <w:sz w:val="20"/>
          <w:szCs w:val="20"/>
        </w:rPr>
      </w:pPr>
      <w:r w:rsidRPr="001167AB">
        <w:rPr>
          <w:sz w:val="20"/>
          <w:szCs w:val="20"/>
        </w:rPr>
        <w:t xml:space="preserve">20.2. Исполнитель обязуется возместить Заказчику НДС, пени и штрафы, </w:t>
      </w:r>
      <w:proofErr w:type="spellStart"/>
      <w:r w:rsidRPr="001167AB">
        <w:rPr>
          <w:sz w:val="20"/>
          <w:szCs w:val="20"/>
        </w:rPr>
        <w:t>доначисленные</w:t>
      </w:r>
      <w:proofErr w:type="spellEnd"/>
      <w:r w:rsidRPr="001167AB">
        <w:rPr>
          <w:sz w:val="20"/>
          <w:szCs w:val="20"/>
        </w:rPr>
        <w:t xml:space="preserve"> Заказчику налоговым органом, а также прочие убытки, если такие доначисления и убытки обусловлены любой из следующих причин:</w:t>
      </w:r>
    </w:p>
    <w:p w:rsidR="001167AB" w:rsidRPr="001167AB" w:rsidRDefault="001167AB" w:rsidP="001167AB">
      <w:pPr>
        <w:tabs>
          <w:tab w:val="left" w:pos="1260"/>
        </w:tabs>
        <w:spacing w:line="240" w:lineRule="auto"/>
        <w:ind w:left="142" w:right="-143"/>
        <w:rPr>
          <w:sz w:val="20"/>
          <w:szCs w:val="20"/>
        </w:rPr>
      </w:pPr>
      <w:r w:rsidRPr="001167AB">
        <w:rPr>
          <w:sz w:val="20"/>
          <w:szCs w:val="20"/>
        </w:rPr>
        <w:t>- нарушение гарантий (п. 2.1. настоящего договора (ссылка на пункт соответствующая) о надлежащем исполнении обязанностей, предусмотренных налоговым законодательством;</w:t>
      </w:r>
    </w:p>
    <w:p w:rsidR="001167AB" w:rsidRPr="001167AB" w:rsidRDefault="001167AB" w:rsidP="001167AB">
      <w:pPr>
        <w:tabs>
          <w:tab w:val="left" w:pos="1260"/>
        </w:tabs>
        <w:spacing w:line="240" w:lineRule="auto"/>
        <w:ind w:left="142" w:right="-143"/>
        <w:rPr>
          <w:sz w:val="20"/>
          <w:szCs w:val="20"/>
        </w:rPr>
      </w:pPr>
      <w:r w:rsidRPr="001167AB">
        <w:rPr>
          <w:sz w:val="20"/>
          <w:szCs w:val="20"/>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1167AB" w:rsidRPr="001167AB" w:rsidRDefault="001167AB" w:rsidP="001167AB">
      <w:pPr>
        <w:tabs>
          <w:tab w:val="left" w:pos="1260"/>
        </w:tabs>
        <w:spacing w:line="240" w:lineRule="auto"/>
        <w:ind w:left="142" w:right="-143"/>
        <w:rPr>
          <w:sz w:val="20"/>
          <w:szCs w:val="20"/>
        </w:rPr>
      </w:pPr>
      <w:r w:rsidRPr="001167AB">
        <w:rPr>
          <w:sz w:val="20"/>
          <w:szCs w:val="20"/>
        </w:rPr>
        <w:t>- ненадлежащее (несвоевременное) отражение счетов-фактур в декларации по НДС (в случае если Исполнитель является плательщиком НДС), представляемой Исполнителем в налоговые органы, и (или) в книге продаж.</w:t>
      </w:r>
    </w:p>
    <w:p w:rsidR="001167AB" w:rsidRPr="001167AB" w:rsidRDefault="001167AB" w:rsidP="001167AB">
      <w:pPr>
        <w:spacing w:line="240" w:lineRule="auto"/>
        <w:ind w:left="142" w:right="-143"/>
        <w:rPr>
          <w:sz w:val="20"/>
          <w:szCs w:val="20"/>
        </w:rPr>
      </w:pPr>
      <w:r w:rsidRPr="001167AB">
        <w:rPr>
          <w:sz w:val="20"/>
          <w:szCs w:val="20"/>
        </w:rPr>
        <w:t>20.3. Исполнитель обязуется возместить Заказчику указанные потери в течение 30 календарных дней со дня предъявления Заказчиком претензии.</w:t>
      </w:r>
    </w:p>
    <w:p w:rsidR="001167AB" w:rsidRPr="001167AB" w:rsidRDefault="001167AB" w:rsidP="001167AB">
      <w:pPr>
        <w:spacing w:line="240" w:lineRule="auto"/>
        <w:ind w:left="142"/>
        <w:rPr>
          <w:sz w:val="20"/>
          <w:szCs w:val="20"/>
        </w:rPr>
      </w:pPr>
      <w:r w:rsidRPr="001167AB">
        <w:rPr>
          <w:sz w:val="20"/>
          <w:szCs w:val="20"/>
        </w:rPr>
        <w:t xml:space="preserve">20.4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w:t>
      </w:r>
    </w:p>
    <w:p w:rsidR="001167AB" w:rsidRPr="001167AB" w:rsidRDefault="001167AB" w:rsidP="001167AB">
      <w:pPr>
        <w:spacing w:line="240" w:lineRule="auto"/>
        <w:ind w:left="142"/>
        <w:jc w:val="center"/>
        <w:rPr>
          <w:b/>
          <w:sz w:val="20"/>
          <w:szCs w:val="20"/>
        </w:rPr>
      </w:pPr>
      <w:r w:rsidRPr="001167AB">
        <w:rPr>
          <w:sz w:val="20"/>
          <w:szCs w:val="20"/>
        </w:rPr>
        <w:t>Настоящим, Исполнитель заявляет, что дает безусловное и безотзывное согласие на проведение указанного зачета Заказчиком никакого дополнительного соглашения, и согласия Исполнителя далее не требуется.</w:t>
      </w:r>
      <w:r w:rsidRPr="001167AB">
        <w:rPr>
          <w:sz w:val="20"/>
          <w:szCs w:val="20"/>
        </w:rPr>
        <w:br/>
      </w:r>
      <w:r w:rsidRPr="001167AB">
        <w:rPr>
          <w:b/>
          <w:bCs/>
          <w:sz w:val="20"/>
          <w:szCs w:val="20"/>
        </w:rPr>
        <w:t xml:space="preserve">21. </w:t>
      </w:r>
      <w:bookmarkStart w:id="56" w:name="_Toc271700514"/>
      <w:r w:rsidRPr="001167AB">
        <w:rPr>
          <w:b/>
          <w:sz w:val="20"/>
          <w:szCs w:val="20"/>
        </w:rPr>
        <w:t>Приложения к настоящему Договору.</w:t>
      </w:r>
      <w:bookmarkEnd w:id="56"/>
    </w:p>
    <w:p w:rsidR="001167AB" w:rsidRPr="001167AB" w:rsidRDefault="001167AB" w:rsidP="001167AB">
      <w:pPr>
        <w:overflowPunct w:val="0"/>
        <w:autoSpaceDE w:val="0"/>
        <w:autoSpaceDN w:val="0"/>
        <w:adjustRightInd w:val="0"/>
        <w:spacing w:line="240" w:lineRule="auto"/>
        <w:ind w:left="360" w:firstLine="0"/>
        <w:contextualSpacing/>
        <w:textAlignment w:val="baseline"/>
        <w:rPr>
          <w:vanish/>
          <w:sz w:val="20"/>
          <w:szCs w:val="20"/>
        </w:rPr>
      </w:pPr>
    </w:p>
    <w:p w:rsidR="001167AB" w:rsidRPr="001167AB" w:rsidRDefault="001167AB" w:rsidP="001167AB">
      <w:pPr>
        <w:spacing w:line="240" w:lineRule="auto"/>
        <w:ind w:left="709"/>
        <w:rPr>
          <w:sz w:val="20"/>
          <w:szCs w:val="20"/>
        </w:rPr>
      </w:pPr>
      <w:r w:rsidRPr="001167AB">
        <w:rPr>
          <w:sz w:val="20"/>
          <w:szCs w:val="20"/>
        </w:rPr>
        <w:t>21.1</w:t>
      </w:r>
      <w:r w:rsidRPr="001167AB">
        <w:rPr>
          <w:sz w:val="20"/>
          <w:szCs w:val="20"/>
        </w:rPr>
        <w:tab/>
        <w:t>Неотъемлемыми составными частями настоящего Договора являются следующие Приложения:</w:t>
      </w:r>
    </w:p>
    <w:p w:rsidR="001167AB" w:rsidRPr="001167AB" w:rsidRDefault="001167AB" w:rsidP="001167AB">
      <w:pPr>
        <w:tabs>
          <w:tab w:val="left" w:pos="3135"/>
        </w:tabs>
        <w:spacing w:line="240" w:lineRule="auto"/>
        <w:rPr>
          <w:sz w:val="20"/>
          <w:szCs w:val="20"/>
        </w:rPr>
      </w:pPr>
      <w:r w:rsidRPr="001167AB">
        <w:rPr>
          <w:sz w:val="20"/>
          <w:szCs w:val="20"/>
        </w:rPr>
        <w:t>Приложение №1: Глоссарий.</w:t>
      </w:r>
    </w:p>
    <w:p w:rsidR="001167AB" w:rsidRPr="001167AB" w:rsidRDefault="001167AB" w:rsidP="001167AB">
      <w:pPr>
        <w:tabs>
          <w:tab w:val="left" w:pos="3135"/>
        </w:tabs>
        <w:spacing w:line="240" w:lineRule="auto"/>
        <w:rPr>
          <w:sz w:val="20"/>
          <w:szCs w:val="20"/>
        </w:rPr>
      </w:pPr>
      <w:r w:rsidRPr="001167AB">
        <w:rPr>
          <w:sz w:val="20"/>
          <w:szCs w:val="20"/>
        </w:rPr>
        <w:t>Приложение №2: Порядок обмена документами.</w:t>
      </w:r>
    </w:p>
    <w:p w:rsidR="001167AB" w:rsidRPr="001167AB" w:rsidRDefault="001167AB" w:rsidP="001167AB">
      <w:pPr>
        <w:tabs>
          <w:tab w:val="left" w:pos="3135"/>
        </w:tabs>
        <w:spacing w:line="240" w:lineRule="auto"/>
        <w:rPr>
          <w:sz w:val="20"/>
          <w:szCs w:val="20"/>
        </w:rPr>
      </w:pPr>
      <w:r w:rsidRPr="001167AB">
        <w:rPr>
          <w:sz w:val="20"/>
          <w:szCs w:val="20"/>
        </w:rPr>
        <w:t>Приложение №3: Процедура управления изменениями.</w:t>
      </w:r>
    </w:p>
    <w:p w:rsidR="001167AB" w:rsidRPr="001167AB" w:rsidRDefault="001167AB" w:rsidP="001167AB">
      <w:pPr>
        <w:tabs>
          <w:tab w:val="left" w:pos="3135"/>
        </w:tabs>
        <w:spacing w:line="240" w:lineRule="auto"/>
        <w:rPr>
          <w:sz w:val="20"/>
          <w:szCs w:val="20"/>
        </w:rPr>
      </w:pPr>
      <w:r w:rsidRPr="001167AB">
        <w:rPr>
          <w:sz w:val="20"/>
          <w:szCs w:val="20"/>
        </w:rPr>
        <w:t>Приложение №4: Перечень ТО</w:t>
      </w:r>
    </w:p>
    <w:p w:rsidR="001167AB" w:rsidRPr="001167AB" w:rsidRDefault="001167AB" w:rsidP="001167AB">
      <w:pPr>
        <w:tabs>
          <w:tab w:val="left" w:pos="3135"/>
        </w:tabs>
        <w:spacing w:line="240" w:lineRule="auto"/>
        <w:rPr>
          <w:sz w:val="20"/>
          <w:szCs w:val="20"/>
        </w:rPr>
      </w:pPr>
      <w:r w:rsidRPr="001167AB">
        <w:rPr>
          <w:sz w:val="20"/>
          <w:szCs w:val="20"/>
        </w:rPr>
        <w:t xml:space="preserve">Приложение №5: Соглашение об электронном документообороте. </w:t>
      </w:r>
    </w:p>
    <w:p w:rsidR="001167AB" w:rsidRPr="001167AB" w:rsidRDefault="001167AB" w:rsidP="001167AB">
      <w:pPr>
        <w:numPr>
          <w:ilvl w:val="0"/>
          <w:numId w:val="43"/>
        </w:numPr>
        <w:tabs>
          <w:tab w:val="left" w:pos="426"/>
        </w:tabs>
        <w:overflowPunct w:val="0"/>
        <w:autoSpaceDE w:val="0"/>
        <w:autoSpaceDN w:val="0"/>
        <w:adjustRightInd w:val="0"/>
        <w:spacing w:before="240" w:after="120" w:line="240" w:lineRule="auto"/>
        <w:contextualSpacing/>
        <w:jc w:val="center"/>
        <w:textAlignment w:val="baseline"/>
        <w:outlineLvl w:val="0"/>
        <w:rPr>
          <w:b/>
          <w:bCs/>
          <w:kern w:val="28"/>
          <w:sz w:val="20"/>
          <w:szCs w:val="20"/>
        </w:rPr>
      </w:pPr>
      <w:r w:rsidRPr="001167AB">
        <w:rPr>
          <w:b/>
          <w:bCs/>
          <w:kern w:val="28"/>
          <w:sz w:val="20"/>
          <w:szCs w:val="20"/>
        </w:rPr>
        <w:t>Адреса и реквизиты сторон.</w:t>
      </w:r>
    </w:p>
    <w:tbl>
      <w:tblPr>
        <w:tblW w:w="9939" w:type="dxa"/>
        <w:jc w:val="center"/>
        <w:tblLook w:val="0000" w:firstRow="0" w:lastRow="0" w:firstColumn="0" w:lastColumn="0" w:noHBand="0" w:noVBand="0"/>
      </w:tblPr>
      <w:tblGrid>
        <w:gridCol w:w="5339"/>
        <w:gridCol w:w="4600"/>
      </w:tblGrid>
      <w:tr w:rsidR="001167AB" w:rsidRPr="001167AB" w:rsidTr="007D76F0">
        <w:trPr>
          <w:trHeight w:val="436"/>
          <w:jc w:val="center"/>
        </w:trPr>
        <w:tc>
          <w:tcPr>
            <w:tcW w:w="5339" w:type="dxa"/>
          </w:tcPr>
          <w:p w:rsidR="001167AB" w:rsidRPr="001167AB" w:rsidRDefault="001167AB" w:rsidP="001167AB">
            <w:pPr>
              <w:spacing w:line="240" w:lineRule="auto"/>
              <w:ind w:firstLine="0"/>
              <w:jc w:val="left"/>
              <w:rPr>
                <w:rFonts w:eastAsia="Calibri"/>
                <w:b/>
                <w:sz w:val="20"/>
                <w:szCs w:val="20"/>
                <w:lang w:eastAsia="en-US"/>
              </w:rPr>
            </w:pPr>
            <w:r w:rsidRPr="001167AB">
              <w:rPr>
                <w:rFonts w:eastAsia="Calibri"/>
                <w:b/>
                <w:sz w:val="20"/>
                <w:szCs w:val="20"/>
                <w:lang w:eastAsia="en-US"/>
              </w:rPr>
              <w:t xml:space="preserve">Заказчик: </w:t>
            </w:r>
          </w:p>
          <w:p w:rsidR="001167AB" w:rsidRPr="001167AB" w:rsidRDefault="001167AB" w:rsidP="001167AB">
            <w:pPr>
              <w:spacing w:line="240" w:lineRule="auto"/>
              <w:ind w:firstLine="0"/>
              <w:jc w:val="left"/>
              <w:rPr>
                <w:rFonts w:eastAsia="Calibri"/>
                <w:b/>
                <w:sz w:val="20"/>
                <w:szCs w:val="20"/>
                <w:lang w:eastAsia="en-US"/>
              </w:rPr>
            </w:pPr>
            <w:r w:rsidRPr="001167AB">
              <w:rPr>
                <w:rFonts w:eastAsia="Calibri"/>
                <w:b/>
                <w:sz w:val="20"/>
                <w:szCs w:val="20"/>
                <w:lang w:eastAsia="en-US"/>
              </w:rPr>
              <w:t>АО «Саханефтегазсбыт»</w:t>
            </w:r>
          </w:p>
        </w:tc>
        <w:tc>
          <w:tcPr>
            <w:tcW w:w="4600" w:type="dxa"/>
            <w:shd w:val="clear" w:color="auto" w:fill="auto"/>
          </w:tcPr>
          <w:p w:rsidR="001167AB" w:rsidRPr="001167AB" w:rsidRDefault="001167AB" w:rsidP="001167AB">
            <w:pPr>
              <w:rPr>
                <w:b/>
                <w:sz w:val="20"/>
                <w:szCs w:val="20"/>
              </w:rPr>
            </w:pPr>
            <w:r w:rsidRPr="001167AB">
              <w:rPr>
                <w:b/>
                <w:sz w:val="20"/>
                <w:szCs w:val="20"/>
              </w:rPr>
              <w:t>Исполнитель:</w:t>
            </w:r>
          </w:p>
          <w:p w:rsidR="001167AB" w:rsidRPr="001167AB" w:rsidRDefault="001167AB" w:rsidP="001167AB">
            <w:pPr>
              <w:rPr>
                <w:b/>
                <w:sz w:val="20"/>
                <w:szCs w:val="20"/>
              </w:rPr>
            </w:pPr>
          </w:p>
        </w:tc>
      </w:tr>
      <w:tr w:rsidR="001167AB" w:rsidRPr="001167AB" w:rsidTr="007D76F0">
        <w:trPr>
          <w:jc w:val="center"/>
        </w:trPr>
        <w:tc>
          <w:tcPr>
            <w:tcW w:w="5339" w:type="dxa"/>
          </w:tcPr>
          <w:p w:rsidR="001167AB" w:rsidRPr="001167AB" w:rsidRDefault="001167AB" w:rsidP="001167AB">
            <w:pPr>
              <w:rPr>
                <w:sz w:val="20"/>
                <w:szCs w:val="20"/>
              </w:rPr>
            </w:pPr>
            <w:r w:rsidRPr="001167AB">
              <w:rPr>
                <w:sz w:val="20"/>
                <w:szCs w:val="20"/>
              </w:rPr>
              <w:t>ОГРН № 1021401050857</w:t>
            </w:r>
          </w:p>
          <w:p w:rsidR="001167AB" w:rsidRPr="001167AB" w:rsidRDefault="001167AB" w:rsidP="001167AB">
            <w:pPr>
              <w:rPr>
                <w:sz w:val="20"/>
                <w:szCs w:val="20"/>
              </w:rPr>
            </w:pPr>
            <w:r w:rsidRPr="001167AB">
              <w:rPr>
                <w:sz w:val="20"/>
                <w:szCs w:val="20"/>
              </w:rPr>
              <w:lastRenderedPageBreak/>
              <w:t>Республика Саха (Якутия) г. Якутск, ул. Чиряева, д.3</w:t>
            </w:r>
          </w:p>
          <w:p w:rsidR="001167AB" w:rsidRPr="001167AB" w:rsidRDefault="001167AB" w:rsidP="001167AB">
            <w:pPr>
              <w:rPr>
                <w:sz w:val="20"/>
                <w:szCs w:val="20"/>
              </w:rPr>
            </w:pPr>
            <w:r w:rsidRPr="001167AB">
              <w:rPr>
                <w:sz w:val="20"/>
                <w:szCs w:val="20"/>
              </w:rPr>
              <w:t xml:space="preserve">ИНН 1435115270 </w:t>
            </w:r>
          </w:p>
          <w:p w:rsidR="001167AB" w:rsidRPr="001167AB" w:rsidRDefault="001167AB" w:rsidP="001167AB">
            <w:pPr>
              <w:rPr>
                <w:sz w:val="20"/>
                <w:szCs w:val="20"/>
              </w:rPr>
            </w:pPr>
            <w:r w:rsidRPr="001167AB">
              <w:rPr>
                <w:sz w:val="20"/>
                <w:szCs w:val="20"/>
              </w:rPr>
              <w:t xml:space="preserve">КПП 546050001  </w:t>
            </w:r>
          </w:p>
          <w:p w:rsidR="001167AB" w:rsidRPr="001167AB" w:rsidRDefault="001167AB" w:rsidP="001167AB">
            <w:pPr>
              <w:rPr>
                <w:sz w:val="20"/>
                <w:szCs w:val="20"/>
              </w:rPr>
            </w:pPr>
            <w:r w:rsidRPr="001167AB">
              <w:rPr>
                <w:sz w:val="20"/>
                <w:szCs w:val="20"/>
              </w:rPr>
              <w:t>р/с 40702810276000012012</w:t>
            </w:r>
          </w:p>
          <w:p w:rsidR="001167AB" w:rsidRPr="001167AB" w:rsidRDefault="001167AB" w:rsidP="001167AB">
            <w:pPr>
              <w:rPr>
                <w:sz w:val="20"/>
                <w:szCs w:val="20"/>
              </w:rPr>
            </w:pPr>
            <w:r w:rsidRPr="001167AB">
              <w:rPr>
                <w:sz w:val="20"/>
                <w:szCs w:val="20"/>
              </w:rPr>
              <w:t>Якутское отделение №8603 ПАО Сбербанк</w:t>
            </w:r>
          </w:p>
          <w:p w:rsidR="001167AB" w:rsidRPr="001167AB" w:rsidRDefault="001167AB" w:rsidP="001167AB">
            <w:pPr>
              <w:rPr>
                <w:sz w:val="20"/>
                <w:szCs w:val="20"/>
              </w:rPr>
            </w:pPr>
            <w:r w:rsidRPr="001167AB">
              <w:rPr>
                <w:sz w:val="20"/>
                <w:szCs w:val="20"/>
              </w:rPr>
              <w:t>БИК 049805609</w:t>
            </w:r>
          </w:p>
          <w:p w:rsidR="001167AB" w:rsidRPr="001167AB" w:rsidRDefault="001167AB" w:rsidP="001167AB">
            <w:pPr>
              <w:rPr>
                <w:sz w:val="20"/>
                <w:szCs w:val="20"/>
              </w:rPr>
            </w:pPr>
            <w:r w:rsidRPr="001167AB">
              <w:rPr>
                <w:sz w:val="20"/>
                <w:szCs w:val="20"/>
              </w:rPr>
              <w:t xml:space="preserve">к/с 30101810400000000609                                  </w:t>
            </w:r>
          </w:p>
        </w:tc>
        <w:tc>
          <w:tcPr>
            <w:tcW w:w="4600" w:type="dxa"/>
          </w:tcPr>
          <w:p w:rsidR="001167AB" w:rsidRPr="001167AB" w:rsidRDefault="001167AB" w:rsidP="001167AB">
            <w:pPr>
              <w:ind w:right="-597"/>
              <w:rPr>
                <w:sz w:val="20"/>
                <w:szCs w:val="20"/>
              </w:rPr>
            </w:pPr>
          </w:p>
        </w:tc>
      </w:tr>
    </w:tbl>
    <w:p w:rsidR="001167AB" w:rsidRPr="001167AB" w:rsidRDefault="001167AB" w:rsidP="001167AB">
      <w:pPr>
        <w:tabs>
          <w:tab w:val="left" w:pos="3135"/>
        </w:tabs>
        <w:spacing w:before="120" w:after="240"/>
        <w:ind w:firstLine="0"/>
        <w:rPr>
          <w:b/>
          <w:sz w:val="20"/>
          <w:szCs w:val="20"/>
        </w:rPr>
      </w:pPr>
    </w:p>
    <w:tbl>
      <w:tblPr>
        <w:tblW w:w="9356" w:type="dxa"/>
        <w:jc w:val="center"/>
        <w:tblLook w:val="01E0" w:firstRow="1" w:lastRow="1" w:firstColumn="1" w:lastColumn="1" w:noHBand="0" w:noVBand="0"/>
      </w:tblPr>
      <w:tblGrid>
        <w:gridCol w:w="5204"/>
        <w:gridCol w:w="4152"/>
      </w:tblGrid>
      <w:tr w:rsidR="001167AB" w:rsidRPr="001167AB" w:rsidTr="007D76F0">
        <w:trPr>
          <w:trHeight w:val="597"/>
          <w:jc w:val="center"/>
        </w:trPr>
        <w:tc>
          <w:tcPr>
            <w:tcW w:w="5204" w:type="dxa"/>
          </w:tcPr>
          <w:p w:rsidR="001167AB" w:rsidRPr="001167AB" w:rsidRDefault="001167AB" w:rsidP="001167AB">
            <w:pPr>
              <w:rPr>
                <w:sz w:val="20"/>
                <w:szCs w:val="20"/>
              </w:rPr>
            </w:pPr>
            <w:r w:rsidRPr="001167AB">
              <w:rPr>
                <w:b/>
                <w:sz w:val="20"/>
                <w:szCs w:val="20"/>
              </w:rPr>
              <w:t>Заказчик</w:t>
            </w:r>
            <w:r w:rsidRPr="001167AB">
              <w:rPr>
                <w:sz w:val="20"/>
                <w:szCs w:val="20"/>
              </w:rPr>
              <w:t>:</w:t>
            </w:r>
          </w:p>
        </w:tc>
        <w:tc>
          <w:tcPr>
            <w:tcW w:w="4152" w:type="dxa"/>
          </w:tcPr>
          <w:p w:rsidR="001167AB" w:rsidRPr="001167AB" w:rsidRDefault="001167AB" w:rsidP="001167AB">
            <w:pPr>
              <w:rPr>
                <w:sz w:val="20"/>
                <w:szCs w:val="20"/>
              </w:rPr>
            </w:pPr>
            <w:r w:rsidRPr="001167AB">
              <w:rPr>
                <w:b/>
                <w:sz w:val="20"/>
                <w:szCs w:val="20"/>
              </w:rPr>
              <w:t>Исполнитель</w:t>
            </w:r>
            <w:r w:rsidRPr="001167AB">
              <w:rPr>
                <w:sz w:val="20"/>
                <w:szCs w:val="20"/>
              </w:rPr>
              <w:t>:</w:t>
            </w:r>
          </w:p>
        </w:tc>
      </w:tr>
      <w:tr w:rsidR="001167AB" w:rsidRPr="001167AB" w:rsidTr="007D76F0">
        <w:trPr>
          <w:jc w:val="center"/>
        </w:trPr>
        <w:tc>
          <w:tcPr>
            <w:tcW w:w="5204" w:type="dxa"/>
          </w:tcPr>
          <w:p w:rsidR="001167AB" w:rsidRPr="001167AB" w:rsidRDefault="001167AB" w:rsidP="001167AB">
            <w:pPr>
              <w:rPr>
                <w:sz w:val="20"/>
                <w:szCs w:val="20"/>
              </w:rPr>
            </w:pPr>
            <w:r w:rsidRPr="001167AB">
              <w:rPr>
                <w:sz w:val="20"/>
                <w:szCs w:val="20"/>
              </w:rPr>
              <w:t>Генеральный директор</w:t>
            </w:r>
          </w:p>
          <w:p w:rsidR="001167AB" w:rsidRPr="001167AB" w:rsidRDefault="001167AB" w:rsidP="001167AB">
            <w:pPr>
              <w:rPr>
                <w:sz w:val="20"/>
                <w:szCs w:val="20"/>
              </w:rPr>
            </w:pPr>
            <w:r w:rsidRPr="001167AB">
              <w:rPr>
                <w:sz w:val="20"/>
                <w:szCs w:val="20"/>
              </w:rPr>
              <w:t>АО «Саханефтегазсбыт»</w:t>
            </w:r>
          </w:p>
        </w:tc>
        <w:tc>
          <w:tcPr>
            <w:tcW w:w="4152" w:type="dxa"/>
            <w:shd w:val="clear" w:color="auto" w:fill="auto"/>
          </w:tcPr>
          <w:p w:rsidR="001167AB" w:rsidRPr="001167AB" w:rsidRDefault="001167AB" w:rsidP="001167AB">
            <w:pPr>
              <w:rPr>
                <w:sz w:val="20"/>
                <w:szCs w:val="20"/>
              </w:rPr>
            </w:pPr>
          </w:p>
        </w:tc>
      </w:tr>
      <w:tr w:rsidR="001167AB" w:rsidRPr="001167AB" w:rsidTr="007D76F0">
        <w:trPr>
          <w:trHeight w:val="969"/>
          <w:jc w:val="center"/>
        </w:trPr>
        <w:tc>
          <w:tcPr>
            <w:tcW w:w="5204" w:type="dxa"/>
          </w:tcPr>
          <w:p w:rsidR="001167AB" w:rsidRPr="001167AB" w:rsidRDefault="001167AB" w:rsidP="001167AB">
            <w:pPr>
              <w:rPr>
                <w:sz w:val="20"/>
                <w:szCs w:val="20"/>
              </w:rPr>
            </w:pPr>
          </w:p>
          <w:p w:rsidR="001167AB" w:rsidRPr="001167AB" w:rsidRDefault="001167AB" w:rsidP="001167AB">
            <w:pPr>
              <w:rPr>
                <w:sz w:val="20"/>
                <w:szCs w:val="20"/>
              </w:rPr>
            </w:pPr>
          </w:p>
          <w:p w:rsidR="001167AB" w:rsidRPr="001167AB" w:rsidRDefault="001167AB" w:rsidP="001167AB">
            <w:pPr>
              <w:rPr>
                <w:sz w:val="20"/>
                <w:szCs w:val="20"/>
              </w:rPr>
            </w:pPr>
            <w:r w:rsidRPr="001167AB">
              <w:rPr>
                <w:sz w:val="20"/>
                <w:szCs w:val="20"/>
              </w:rPr>
              <w:t>_________________/В.Н. Лебедев</w:t>
            </w:r>
          </w:p>
        </w:tc>
        <w:tc>
          <w:tcPr>
            <w:tcW w:w="4152" w:type="dxa"/>
          </w:tcPr>
          <w:p w:rsidR="001167AB" w:rsidRPr="001167AB" w:rsidRDefault="001167AB" w:rsidP="001167AB">
            <w:pPr>
              <w:rPr>
                <w:sz w:val="20"/>
                <w:szCs w:val="20"/>
              </w:rPr>
            </w:pPr>
          </w:p>
          <w:p w:rsidR="001167AB" w:rsidRPr="001167AB" w:rsidRDefault="001167AB" w:rsidP="001167AB">
            <w:pPr>
              <w:rPr>
                <w:snapToGrid w:val="0"/>
                <w:sz w:val="20"/>
                <w:szCs w:val="20"/>
              </w:rPr>
            </w:pPr>
          </w:p>
          <w:p w:rsidR="001167AB" w:rsidRPr="001167AB" w:rsidRDefault="001167AB" w:rsidP="001167AB">
            <w:pPr>
              <w:rPr>
                <w:sz w:val="20"/>
                <w:szCs w:val="20"/>
              </w:rPr>
            </w:pPr>
            <w:r w:rsidRPr="001167AB">
              <w:rPr>
                <w:snapToGrid w:val="0"/>
                <w:sz w:val="20"/>
                <w:szCs w:val="20"/>
              </w:rPr>
              <w:t xml:space="preserve">_________________/_____________ </w:t>
            </w:r>
          </w:p>
        </w:tc>
      </w:tr>
      <w:tr w:rsidR="001167AB" w:rsidRPr="001167AB" w:rsidTr="007D76F0">
        <w:trPr>
          <w:jc w:val="center"/>
        </w:trPr>
        <w:tc>
          <w:tcPr>
            <w:tcW w:w="5204" w:type="dxa"/>
          </w:tcPr>
          <w:p w:rsidR="001167AB" w:rsidRPr="001167AB" w:rsidRDefault="001167AB" w:rsidP="001167AB">
            <w:pPr>
              <w:rPr>
                <w:sz w:val="20"/>
                <w:szCs w:val="20"/>
              </w:rPr>
            </w:pPr>
            <w:r w:rsidRPr="001167AB">
              <w:rPr>
                <w:sz w:val="20"/>
                <w:szCs w:val="20"/>
              </w:rPr>
              <w:t>М.П.</w:t>
            </w:r>
          </w:p>
        </w:tc>
        <w:tc>
          <w:tcPr>
            <w:tcW w:w="4152" w:type="dxa"/>
          </w:tcPr>
          <w:p w:rsidR="001167AB" w:rsidRPr="001167AB" w:rsidRDefault="001167AB" w:rsidP="001167AB">
            <w:pPr>
              <w:rPr>
                <w:sz w:val="20"/>
                <w:szCs w:val="20"/>
              </w:rPr>
            </w:pPr>
            <w:r w:rsidRPr="001167AB">
              <w:rPr>
                <w:sz w:val="20"/>
                <w:szCs w:val="20"/>
              </w:rPr>
              <w:t>М.П.</w:t>
            </w:r>
          </w:p>
        </w:tc>
      </w:tr>
    </w:tbl>
    <w:p w:rsidR="001167AB" w:rsidRPr="001167AB" w:rsidRDefault="001167AB" w:rsidP="001167AB">
      <w:pPr>
        <w:tabs>
          <w:tab w:val="left" w:pos="3135"/>
        </w:tabs>
        <w:rPr>
          <w:sz w:val="20"/>
          <w:szCs w:val="20"/>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p>
    <w:p w:rsidR="001167AB" w:rsidRPr="001167AB" w:rsidRDefault="001167AB" w:rsidP="001167AB">
      <w:pPr>
        <w:spacing w:line="240" w:lineRule="auto"/>
        <w:jc w:val="right"/>
        <w:rPr>
          <w:sz w:val="20"/>
          <w:szCs w:val="20"/>
        </w:rPr>
      </w:pPr>
      <w:r w:rsidRPr="001167AB">
        <w:rPr>
          <w:sz w:val="20"/>
          <w:szCs w:val="20"/>
        </w:rPr>
        <w:lastRenderedPageBreak/>
        <w:t>Приложение № 1</w:t>
      </w:r>
      <w:r w:rsidRPr="001167AB">
        <w:rPr>
          <w:sz w:val="20"/>
          <w:szCs w:val="20"/>
        </w:rPr>
        <w:br/>
        <w:t>к Договору об оказании услуг № _______ от «____» _________2025 г.</w:t>
      </w:r>
    </w:p>
    <w:p w:rsidR="001167AB" w:rsidRPr="001167AB" w:rsidRDefault="001167AB" w:rsidP="001167AB">
      <w:pPr>
        <w:jc w:val="right"/>
        <w:rPr>
          <w:sz w:val="20"/>
          <w:szCs w:val="20"/>
        </w:rPr>
      </w:pPr>
      <w:r w:rsidRPr="001167AB">
        <w:rPr>
          <w:sz w:val="20"/>
          <w:szCs w:val="20"/>
        </w:rPr>
        <w:t xml:space="preserve"> </w:t>
      </w:r>
    </w:p>
    <w:p w:rsidR="001167AB" w:rsidRPr="001167AB" w:rsidRDefault="001167AB" w:rsidP="001167AB">
      <w:pPr>
        <w:autoSpaceDE w:val="0"/>
        <w:autoSpaceDN w:val="0"/>
        <w:spacing w:line="240" w:lineRule="auto"/>
        <w:ind w:firstLine="0"/>
        <w:jc w:val="center"/>
        <w:rPr>
          <w:b/>
          <w:bCs/>
          <w:sz w:val="20"/>
          <w:szCs w:val="20"/>
        </w:rPr>
      </w:pPr>
      <w:r w:rsidRPr="001167AB">
        <w:rPr>
          <w:b/>
          <w:bCs/>
          <w:sz w:val="20"/>
          <w:szCs w:val="20"/>
        </w:rPr>
        <w:t>Глоссарий</w:t>
      </w:r>
    </w:p>
    <w:p w:rsidR="001167AB" w:rsidRPr="001167AB" w:rsidRDefault="001167AB" w:rsidP="001167AB">
      <w:pPr>
        <w:spacing w:line="240" w:lineRule="auto"/>
        <w:ind w:firstLine="0"/>
        <w:jc w:val="left"/>
        <w:rPr>
          <w:sz w:val="20"/>
          <w:szCs w:val="20"/>
        </w:rPr>
      </w:pPr>
      <w:r w:rsidRPr="001167AB">
        <w:rPr>
          <w:b/>
          <w:sz w:val="20"/>
          <w:szCs w:val="20"/>
        </w:rPr>
        <w:t>Объект конечного пользователя Заказчика</w:t>
      </w:r>
      <w:r w:rsidRPr="001167AB">
        <w:rPr>
          <w:sz w:val="20"/>
          <w:szCs w:val="20"/>
        </w:rPr>
        <w:t xml:space="preserve"> - автозаправочные станции (АЗС) и/или многофункциональные автозаправочные комплексы (АЗК), а также иные объекты Заказчика, на которых Заказчик получает удалённый доступ к топливному процессингу и личному кабинету для работы с топливными картами.</w:t>
      </w:r>
    </w:p>
    <w:p w:rsidR="001167AB" w:rsidRPr="001167AB" w:rsidRDefault="001167AB" w:rsidP="001167AB">
      <w:pPr>
        <w:spacing w:line="240" w:lineRule="auto"/>
        <w:ind w:firstLine="0"/>
        <w:jc w:val="left"/>
        <w:rPr>
          <w:sz w:val="20"/>
          <w:szCs w:val="20"/>
        </w:rPr>
      </w:pPr>
      <w:r w:rsidRPr="001167AB">
        <w:rPr>
          <w:b/>
          <w:sz w:val="20"/>
          <w:szCs w:val="20"/>
        </w:rPr>
        <w:t>АРМ оператора</w:t>
      </w:r>
      <w:r w:rsidRPr="001167AB">
        <w:rPr>
          <w:sz w:val="20"/>
          <w:szCs w:val="20"/>
        </w:rPr>
        <w:t xml:space="preserve"> - автоматизированное рабочее место оператора Объекта конечного пользователя</w:t>
      </w:r>
      <w:r w:rsidRPr="001167AB">
        <w:rPr>
          <w:b/>
          <w:sz w:val="20"/>
          <w:szCs w:val="20"/>
        </w:rPr>
        <w:t xml:space="preserve"> </w:t>
      </w:r>
      <w:r w:rsidRPr="001167AB">
        <w:rPr>
          <w:sz w:val="20"/>
          <w:szCs w:val="20"/>
        </w:rPr>
        <w:t>Заказчика.</w:t>
      </w:r>
    </w:p>
    <w:p w:rsidR="001167AB" w:rsidRPr="001167AB" w:rsidRDefault="001167AB" w:rsidP="001167AB">
      <w:pPr>
        <w:spacing w:line="240" w:lineRule="auto"/>
        <w:ind w:firstLine="0"/>
        <w:jc w:val="left"/>
        <w:rPr>
          <w:sz w:val="20"/>
          <w:szCs w:val="20"/>
        </w:rPr>
      </w:pPr>
      <w:r w:rsidRPr="001167AB">
        <w:rPr>
          <w:b/>
          <w:sz w:val="20"/>
          <w:szCs w:val="20"/>
        </w:rPr>
        <w:t>Программное обеспечение</w:t>
      </w:r>
      <w:r w:rsidRPr="001167AB">
        <w:rPr>
          <w:sz w:val="20"/>
          <w:szCs w:val="20"/>
        </w:rPr>
        <w:t xml:space="preserve"> – программа ЭВМ «Топливный корпоративный процессинг», внесённая в Реестр </w:t>
      </w:r>
      <w:proofErr w:type="gramStart"/>
      <w:r w:rsidRPr="001167AB">
        <w:rPr>
          <w:sz w:val="20"/>
          <w:szCs w:val="20"/>
        </w:rPr>
        <w:t>в Федерального института</w:t>
      </w:r>
      <w:proofErr w:type="gramEnd"/>
      <w:r w:rsidRPr="001167AB">
        <w:rPr>
          <w:sz w:val="20"/>
          <w:szCs w:val="20"/>
        </w:rPr>
        <w:t xml:space="preserve"> промышленной собственности (Роспатент), номер регистрации № 2024614773 от 28.02.2024 года</w:t>
      </w:r>
    </w:p>
    <w:p w:rsidR="001167AB" w:rsidRPr="001167AB" w:rsidRDefault="001167AB" w:rsidP="001167AB">
      <w:pPr>
        <w:rPr>
          <w:sz w:val="20"/>
          <w:szCs w:val="20"/>
        </w:rPr>
      </w:pPr>
    </w:p>
    <w:p w:rsidR="001167AB" w:rsidRPr="001167AB" w:rsidRDefault="001167AB" w:rsidP="001167AB">
      <w:pPr>
        <w:spacing w:line="240" w:lineRule="auto"/>
        <w:ind w:firstLine="709"/>
        <w:rPr>
          <w:bCs/>
          <w:sz w:val="20"/>
          <w:szCs w:val="20"/>
          <w:lang w:bidi="ru-RU"/>
        </w:rPr>
      </w:pPr>
    </w:p>
    <w:p w:rsidR="001167AB" w:rsidRPr="001167AB" w:rsidRDefault="001167AB" w:rsidP="001167AB">
      <w:pPr>
        <w:spacing w:line="240" w:lineRule="auto"/>
        <w:ind w:firstLine="709"/>
        <w:rPr>
          <w:bCs/>
          <w:sz w:val="20"/>
          <w:szCs w:val="20"/>
          <w:lang w:bidi="ru-RU"/>
        </w:rPr>
      </w:pPr>
    </w:p>
    <w:p w:rsidR="001167AB" w:rsidRPr="001167AB" w:rsidRDefault="001167AB" w:rsidP="001167AB">
      <w:pPr>
        <w:spacing w:line="240" w:lineRule="auto"/>
        <w:ind w:firstLine="709"/>
        <w:rPr>
          <w:bCs/>
          <w:sz w:val="20"/>
          <w:szCs w:val="20"/>
          <w:lang w:bidi="ru-RU"/>
        </w:rPr>
      </w:pPr>
    </w:p>
    <w:tbl>
      <w:tblPr>
        <w:tblW w:w="9356" w:type="dxa"/>
        <w:jc w:val="center"/>
        <w:tblLook w:val="01E0" w:firstRow="1" w:lastRow="1" w:firstColumn="1" w:lastColumn="1" w:noHBand="0" w:noVBand="0"/>
      </w:tblPr>
      <w:tblGrid>
        <w:gridCol w:w="5204"/>
        <w:gridCol w:w="4152"/>
      </w:tblGrid>
      <w:tr w:rsidR="001167AB" w:rsidRPr="001167AB" w:rsidTr="007D76F0">
        <w:trPr>
          <w:trHeight w:val="597"/>
          <w:jc w:val="center"/>
        </w:trPr>
        <w:tc>
          <w:tcPr>
            <w:tcW w:w="5204" w:type="dxa"/>
          </w:tcPr>
          <w:p w:rsidR="001167AB" w:rsidRPr="001167AB" w:rsidRDefault="001167AB" w:rsidP="001167AB">
            <w:pPr>
              <w:rPr>
                <w:b/>
                <w:sz w:val="20"/>
                <w:szCs w:val="20"/>
              </w:rPr>
            </w:pPr>
            <w:r w:rsidRPr="001167AB">
              <w:rPr>
                <w:b/>
                <w:sz w:val="20"/>
                <w:szCs w:val="20"/>
              </w:rPr>
              <w:t>Заказчик:</w:t>
            </w:r>
          </w:p>
          <w:p w:rsidR="001167AB" w:rsidRPr="001167AB" w:rsidRDefault="001167AB" w:rsidP="001167AB">
            <w:pPr>
              <w:rPr>
                <w:sz w:val="20"/>
                <w:szCs w:val="20"/>
              </w:rPr>
            </w:pPr>
            <w:r w:rsidRPr="001167AB">
              <w:rPr>
                <w:sz w:val="20"/>
                <w:szCs w:val="20"/>
              </w:rPr>
              <w:t xml:space="preserve"> Генеральный директор</w:t>
            </w:r>
          </w:p>
          <w:p w:rsidR="001167AB" w:rsidRPr="001167AB" w:rsidRDefault="001167AB" w:rsidP="001167AB">
            <w:pPr>
              <w:rPr>
                <w:sz w:val="20"/>
                <w:szCs w:val="20"/>
              </w:rPr>
            </w:pPr>
            <w:r w:rsidRPr="001167AB">
              <w:rPr>
                <w:sz w:val="20"/>
                <w:szCs w:val="20"/>
              </w:rPr>
              <w:t>АО «Саханефтегазсбыт»</w:t>
            </w:r>
          </w:p>
        </w:tc>
        <w:tc>
          <w:tcPr>
            <w:tcW w:w="4152" w:type="dxa"/>
          </w:tcPr>
          <w:p w:rsidR="001167AB" w:rsidRPr="001167AB" w:rsidRDefault="001167AB" w:rsidP="001167AB">
            <w:pPr>
              <w:shd w:val="clear" w:color="auto" w:fill="FFFFFF" w:themeFill="background1"/>
              <w:rPr>
                <w:sz w:val="20"/>
                <w:szCs w:val="20"/>
              </w:rPr>
            </w:pPr>
            <w:r w:rsidRPr="001167AB">
              <w:rPr>
                <w:b/>
                <w:sz w:val="20"/>
                <w:szCs w:val="20"/>
              </w:rPr>
              <w:t>Исполнитель</w:t>
            </w:r>
            <w:r w:rsidRPr="001167AB">
              <w:rPr>
                <w:sz w:val="20"/>
                <w:szCs w:val="20"/>
              </w:rPr>
              <w:t xml:space="preserve">: </w:t>
            </w:r>
          </w:p>
          <w:p w:rsidR="001167AB" w:rsidRPr="001167AB" w:rsidRDefault="001167AB" w:rsidP="001167AB">
            <w:pPr>
              <w:rPr>
                <w:sz w:val="20"/>
                <w:szCs w:val="20"/>
              </w:rPr>
            </w:pPr>
          </w:p>
        </w:tc>
      </w:tr>
      <w:tr w:rsidR="001167AB" w:rsidRPr="001167AB" w:rsidTr="007D76F0">
        <w:trPr>
          <w:trHeight w:val="969"/>
          <w:jc w:val="center"/>
        </w:trPr>
        <w:tc>
          <w:tcPr>
            <w:tcW w:w="5204" w:type="dxa"/>
          </w:tcPr>
          <w:p w:rsidR="001167AB" w:rsidRPr="001167AB" w:rsidRDefault="001167AB" w:rsidP="001167AB">
            <w:pPr>
              <w:rPr>
                <w:sz w:val="20"/>
                <w:szCs w:val="20"/>
              </w:rPr>
            </w:pPr>
          </w:p>
          <w:p w:rsidR="001167AB" w:rsidRPr="001167AB" w:rsidRDefault="001167AB" w:rsidP="001167AB">
            <w:pPr>
              <w:rPr>
                <w:sz w:val="20"/>
                <w:szCs w:val="20"/>
              </w:rPr>
            </w:pPr>
          </w:p>
          <w:p w:rsidR="001167AB" w:rsidRPr="001167AB" w:rsidRDefault="001167AB" w:rsidP="001167AB">
            <w:pPr>
              <w:rPr>
                <w:sz w:val="20"/>
                <w:szCs w:val="20"/>
              </w:rPr>
            </w:pPr>
            <w:r w:rsidRPr="001167AB">
              <w:rPr>
                <w:sz w:val="20"/>
                <w:szCs w:val="20"/>
              </w:rPr>
              <w:t>_________________/В.Н. Лебедев</w:t>
            </w:r>
          </w:p>
        </w:tc>
        <w:tc>
          <w:tcPr>
            <w:tcW w:w="4152" w:type="dxa"/>
          </w:tcPr>
          <w:p w:rsidR="001167AB" w:rsidRPr="001167AB" w:rsidRDefault="001167AB" w:rsidP="001167AB">
            <w:pPr>
              <w:rPr>
                <w:sz w:val="20"/>
                <w:szCs w:val="20"/>
              </w:rPr>
            </w:pPr>
          </w:p>
          <w:p w:rsidR="001167AB" w:rsidRPr="001167AB" w:rsidRDefault="001167AB" w:rsidP="001167AB">
            <w:pPr>
              <w:rPr>
                <w:snapToGrid w:val="0"/>
                <w:sz w:val="20"/>
                <w:szCs w:val="20"/>
              </w:rPr>
            </w:pPr>
          </w:p>
          <w:p w:rsidR="001167AB" w:rsidRPr="001167AB" w:rsidRDefault="001167AB" w:rsidP="001167AB">
            <w:pPr>
              <w:rPr>
                <w:sz w:val="20"/>
                <w:szCs w:val="20"/>
              </w:rPr>
            </w:pPr>
            <w:r w:rsidRPr="001167AB">
              <w:rPr>
                <w:snapToGrid w:val="0"/>
                <w:sz w:val="20"/>
                <w:szCs w:val="20"/>
              </w:rPr>
              <w:t xml:space="preserve">_________________/____________ </w:t>
            </w:r>
          </w:p>
        </w:tc>
      </w:tr>
      <w:tr w:rsidR="001167AB" w:rsidRPr="001167AB" w:rsidTr="007D76F0">
        <w:trPr>
          <w:jc w:val="center"/>
        </w:trPr>
        <w:tc>
          <w:tcPr>
            <w:tcW w:w="5204" w:type="dxa"/>
          </w:tcPr>
          <w:p w:rsidR="001167AB" w:rsidRPr="001167AB" w:rsidRDefault="001167AB" w:rsidP="001167AB">
            <w:pPr>
              <w:rPr>
                <w:sz w:val="20"/>
                <w:szCs w:val="20"/>
              </w:rPr>
            </w:pPr>
            <w:r w:rsidRPr="001167AB">
              <w:rPr>
                <w:sz w:val="20"/>
                <w:szCs w:val="20"/>
              </w:rPr>
              <w:t>М.П.</w:t>
            </w:r>
          </w:p>
        </w:tc>
        <w:tc>
          <w:tcPr>
            <w:tcW w:w="4152" w:type="dxa"/>
          </w:tcPr>
          <w:p w:rsidR="001167AB" w:rsidRPr="001167AB" w:rsidRDefault="001167AB" w:rsidP="001167AB">
            <w:pPr>
              <w:rPr>
                <w:sz w:val="20"/>
                <w:szCs w:val="20"/>
              </w:rPr>
            </w:pPr>
            <w:r w:rsidRPr="001167AB">
              <w:rPr>
                <w:sz w:val="20"/>
                <w:szCs w:val="20"/>
              </w:rPr>
              <w:t>М.П.</w:t>
            </w:r>
          </w:p>
        </w:tc>
      </w:tr>
    </w:tbl>
    <w:p w:rsidR="001167AB" w:rsidRP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Default="001167AB" w:rsidP="001167AB">
      <w:pPr>
        <w:rPr>
          <w:sz w:val="20"/>
          <w:szCs w:val="20"/>
        </w:rPr>
      </w:pPr>
    </w:p>
    <w:p w:rsidR="001167AB" w:rsidRPr="001167AB" w:rsidRDefault="001167AB" w:rsidP="001167AB">
      <w:pPr>
        <w:rPr>
          <w:sz w:val="20"/>
          <w:szCs w:val="20"/>
        </w:rPr>
      </w:pPr>
    </w:p>
    <w:p w:rsidR="001167AB" w:rsidRPr="001167AB" w:rsidRDefault="001167AB" w:rsidP="001167AB">
      <w:pPr>
        <w:jc w:val="right"/>
        <w:rPr>
          <w:sz w:val="20"/>
          <w:szCs w:val="20"/>
        </w:rPr>
      </w:pPr>
      <w:r w:rsidRPr="001167AB">
        <w:rPr>
          <w:sz w:val="20"/>
          <w:szCs w:val="20"/>
        </w:rPr>
        <w:t>Приложение №2</w:t>
      </w:r>
    </w:p>
    <w:p w:rsidR="001167AB" w:rsidRPr="001167AB" w:rsidRDefault="001167AB" w:rsidP="001167AB">
      <w:pPr>
        <w:tabs>
          <w:tab w:val="left" w:leader="underscore" w:pos="3912"/>
          <w:tab w:val="left" w:leader="underscore" w:pos="5467"/>
        </w:tabs>
        <w:jc w:val="right"/>
        <w:rPr>
          <w:sz w:val="20"/>
          <w:szCs w:val="20"/>
        </w:rPr>
      </w:pPr>
      <w:r w:rsidRPr="001167AB">
        <w:rPr>
          <w:sz w:val="20"/>
          <w:szCs w:val="20"/>
        </w:rPr>
        <w:t>к Договору об оказании услуг № _______от «___» ________ 2025 г.</w:t>
      </w:r>
    </w:p>
    <w:p w:rsidR="001167AB" w:rsidRPr="001167AB" w:rsidRDefault="001167AB" w:rsidP="001167AB">
      <w:pPr>
        <w:jc w:val="center"/>
        <w:rPr>
          <w:b/>
          <w:bCs/>
          <w:smallCaps/>
          <w:sz w:val="20"/>
          <w:szCs w:val="20"/>
        </w:rPr>
      </w:pPr>
    </w:p>
    <w:p w:rsidR="001167AB" w:rsidRPr="001167AB" w:rsidRDefault="001167AB" w:rsidP="001167AB">
      <w:pPr>
        <w:jc w:val="center"/>
        <w:rPr>
          <w:sz w:val="20"/>
          <w:szCs w:val="20"/>
        </w:rPr>
      </w:pPr>
      <w:r w:rsidRPr="001167AB">
        <w:rPr>
          <w:b/>
          <w:bCs/>
          <w:smallCaps/>
          <w:sz w:val="20"/>
          <w:szCs w:val="20"/>
        </w:rPr>
        <w:t>Порядок обмена документами</w:t>
      </w:r>
    </w:p>
    <w:p w:rsidR="001167AB" w:rsidRPr="001167AB" w:rsidRDefault="001167AB" w:rsidP="001167AB">
      <w:pPr>
        <w:widowControl w:val="0"/>
        <w:numPr>
          <w:ilvl w:val="0"/>
          <w:numId w:val="45"/>
        </w:numPr>
        <w:spacing w:line="240" w:lineRule="auto"/>
        <w:jc w:val="left"/>
        <w:rPr>
          <w:rFonts w:eastAsia="Calibri"/>
          <w:sz w:val="22"/>
          <w:szCs w:val="22"/>
        </w:rPr>
      </w:pPr>
      <w:r w:rsidRPr="001167AB">
        <w:rPr>
          <w:rFonts w:eastAsia="Calibri"/>
          <w:sz w:val="22"/>
          <w:szCs w:val="22"/>
        </w:rPr>
        <w:t>Перечень ответственных лиц Заказчика, уполномоченных подавать заявки по Договору:</w:t>
      </w:r>
    </w:p>
    <w:p w:rsidR="001167AB" w:rsidRPr="001167AB" w:rsidRDefault="001167AB" w:rsidP="001167AB">
      <w:pPr>
        <w:widowControl w:val="0"/>
        <w:spacing w:line="240" w:lineRule="auto"/>
        <w:ind w:left="792" w:firstLine="0"/>
        <w:jc w:val="left"/>
        <w:rPr>
          <w:rFonts w:eastAsia="Calibri"/>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416"/>
        <w:gridCol w:w="1277"/>
        <w:gridCol w:w="1555"/>
        <w:gridCol w:w="1862"/>
        <w:gridCol w:w="1699"/>
      </w:tblGrid>
      <w:tr w:rsidR="001167AB" w:rsidRPr="001167AB" w:rsidTr="007D76F0">
        <w:trPr>
          <w:trHeight w:hRule="exact" w:val="322"/>
          <w:jc w:val="center"/>
        </w:trPr>
        <w:tc>
          <w:tcPr>
            <w:tcW w:w="2554" w:type="dxa"/>
            <w:vMerge w:val="restart"/>
            <w:tcBorders>
              <w:top w:val="single" w:sz="4" w:space="0" w:color="auto"/>
              <w:left w:val="single" w:sz="4" w:space="0" w:color="auto"/>
            </w:tcBorders>
            <w:shd w:val="clear" w:color="auto" w:fill="D9D9D9"/>
            <w:vAlign w:val="center"/>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Тип документа</w:t>
            </w:r>
          </w:p>
        </w:tc>
        <w:tc>
          <w:tcPr>
            <w:tcW w:w="1416" w:type="dxa"/>
            <w:vMerge w:val="restart"/>
            <w:tcBorders>
              <w:top w:val="single" w:sz="4" w:space="0" w:color="auto"/>
              <w:left w:val="single" w:sz="4" w:space="0" w:color="auto"/>
            </w:tcBorders>
            <w:shd w:val="clear" w:color="auto" w:fill="D9D9D9"/>
            <w:vAlign w:val="bottom"/>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Порядок приёма документа</w:t>
            </w:r>
          </w:p>
        </w:tc>
        <w:tc>
          <w:tcPr>
            <w:tcW w:w="1277" w:type="dxa"/>
            <w:vMerge w:val="restart"/>
            <w:tcBorders>
              <w:top w:val="single" w:sz="4" w:space="0" w:color="auto"/>
              <w:left w:val="single" w:sz="4" w:space="0" w:color="auto"/>
            </w:tcBorders>
            <w:shd w:val="clear" w:color="auto" w:fill="D9D9D9"/>
            <w:vAlign w:val="center"/>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Порядок ответа</w:t>
            </w:r>
          </w:p>
        </w:tc>
        <w:tc>
          <w:tcPr>
            <w:tcW w:w="5116" w:type="dxa"/>
            <w:gridSpan w:val="3"/>
            <w:tcBorders>
              <w:top w:val="single" w:sz="4" w:space="0" w:color="auto"/>
              <w:left w:val="single" w:sz="4" w:space="0" w:color="auto"/>
              <w:right w:val="single" w:sz="4" w:space="0" w:color="auto"/>
            </w:tcBorders>
            <w:shd w:val="clear" w:color="auto" w:fill="D9D9D9"/>
            <w:vAlign w:val="bottom"/>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Ответственное лицо Заказчика</w:t>
            </w:r>
          </w:p>
        </w:tc>
      </w:tr>
      <w:tr w:rsidR="001167AB" w:rsidRPr="001167AB" w:rsidTr="007D76F0">
        <w:trPr>
          <w:trHeight w:hRule="exact" w:val="523"/>
          <w:jc w:val="center"/>
        </w:trPr>
        <w:tc>
          <w:tcPr>
            <w:tcW w:w="2554" w:type="dxa"/>
            <w:vMerge/>
            <w:tcBorders>
              <w:left w:val="single" w:sz="4" w:space="0" w:color="auto"/>
            </w:tcBorders>
            <w:shd w:val="clear" w:color="auto" w:fill="D9D9D9"/>
            <w:vAlign w:val="center"/>
          </w:tcPr>
          <w:p w:rsidR="001167AB" w:rsidRPr="001167AB" w:rsidRDefault="001167AB" w:rsidP="001167AB">
            <w:pPr>
              <w:rPr>
                <w:sz w:val="20"/>
                <w:szCs w:val="20"/>
              </w:rPr>
            </w:pPr>
          </w:p>
        </w:tc>
        <w:tc>
          <w:tcPr>
            <w:tcW w:w="1416" w:type="dxa"/>
            <w:vMerge/>
            <w:tcBorders>
              <w:left w:val="single" w:sz="4" w:space="0" w:color="auto"/>
            </w:tcBorders>
            <w:shd w:val="clear" w:color="auto" w:fill="D9D9D9"/>
            <w:vAlign w:val="bottom"/>
          </w:tcPr>
          <w:p w:rsidR="001167AB" w:rsidRPr="001167AB" w:rsidRDefault="001167AB" w:rsidP="001167AB">
            <w:pPr>
              <w:rPr>
                <w:sz w:val="20"/>
                <w:szCs w:val="20"/>
              </w:rPr>
            </w:pPr>
          </w:p>
        </w:tc>
        <w:tc>
          <w:tcPr>
            <w:tcW w:w="1277" w:type="dxa"/>
            <w:vMerge/>
            <w:tcBorders>
              <w:left w:val="single" w:sz="4" w:space="0" w:color="auto"/>
            </w:tcBorders>
            <w:shd w:val="clear" w:color="auto" w:fill="D9D9D9"/>
            <w:vAlign w:val="center"/>
          </w:tcPr>
          <w:p w:rsidR="001167AB" w:rsidRPr="001167AB" w:rsidRDefault="001167AB" w:rsidP="001167AB">
            <w:pPr>
              <w:rPr>
                <w:sz w:val="20"/>
                <w:szCs w:val="20"/>
              </w:rPr>
            </w:pPr>
          </w:p>
        </w:tc>
        <w:tc>
          <w:tcPr>
            <w:tcW w:w="1555" w:type="dxa"/>
            <w:tcBorders>
              <w:top w:val="single" w:sz="4" w:space="0" w:color="auto"/>
              <w:left w:val="single" w:sz="4" w:space="0" w:color="auto"/>
            </w:tcBorders>
            <w:shd w:val="clear" w:color="auto" w:fill="D9D9D9"/>
            <w:vAlign w:val="center"/>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ФИО</w:t>
            </w:r>
          </w:p>
        </w:tc>
        <w:tc>
          <w:tcPr>
            <w:tcW w:w="1862" w:type="dxa"/>
            <w:tcBorders>
              <w:top w:val="single" w:sz="4" w:space="0" w:color="auto"/>
              <w:left w:val="single" w:sz="4" w:space="0" w:color="auto"/>
            </w:tcBorders>
            <w:shd w:val="clear" w:color="auto" w:fill="D9D9D9"/>
            <w:vAlign w:val="center"/>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lang w:val="en-US" w:eastAsia="en-US" w:bidi="en-US"/>
              </w:rPr>
              <w:t>E-mail</w:t>
            </w:r>
          </w:p>
        </w:tc>
        <w:tc>
          <w:tcPr>
            <w:tcW w:w="1699" w:type="dxa"/>
            <w:tcBorders>
              <w:top w:val="single" w:sz="4" w:space="0" w:color="auto"/>
              <w:left w:val="single" w:sz="4" w:space="0" w:color="auto"/>
              <w:right w:val="single" w:sz="4" w:space="0" w:color="auto"/>
            </w:tcBorders>
            <w:shd w:val="clear" w:color="auto" w:fill="D9D9D9"/>
            <w:vAlign w:val="center"/>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Телефон</w:t>
            </w:r>
          </w:p>
        </w:tc>
      </w:tr>
      <w:tr w:rsidR="001167AB" w:rsidRPr="001167AB" w:rsidTr="007D76F0">
        <w:trPr>
          <w:trHeight w:hRule="exact" w:val="989"/>
          <w:jc w:val="center"/>
        </w:trPr>
        <w:tc>
          <w:tcPr>
            <w:tcW w:w="2554" w:type="dxa"/>
            <w:tcBorders>
              <w:top w:val="single" w:sz="4" w:space="0" w:color="auto"/>
              <w:left w:val="single" w:sz="4" w:space="0" w:color="auto"/>
              <w:bottom w:val="single" w:sz="4" w:space="0" w:color="auto"/>
            </w:tcBorders>
            <w:shd w:val="clear" w:color="auto" w:fill="auto"/>
            <w:vAlign w:val="bottom"/>
          </w:tcPr>
          <w:p w:rsidR="001167AB" w:rsidRPr="001167AB" w:rsidRDefault="001167AB" w:rsidP="001167AB">
            <w:pPr>
              <w:widowControl w:val="0"/>
              <w:spacing w:line="240" w:lineRule="auto"/>
              <w:ind w:firstLine="0"/>
              <w:jc w:val="center"/>
              <w:rPr>
                <w:rFonts w:eastAsia="Calibri"/>
                <w:sz w:val="22"/>
                <w:szCs w:val="22"/>
              </w:rPr>
            </w:pPr>
          </w:p>
        </w:tc>
        <w:tc>
          <w:tcPr>
            <w:tcW w:w="1416" w:type="dxa"/>
            <w:tcBorders>
              <w:top w:val="single" w:sz="4" w:space="0" w:color="auto"/>
              <w:left w:val="single" w:sz="4" w:space="0" w:color="auto"/>
              <w:bottom w:val="single" w:sz="4" w:space="0" w:color="auto"/>
            </w:tcBorders>
            <w:shd w:val="clear" w:color="auto" w:fill="auto"/>
            <w:vAlign w:val="center"/>
          </w:tcPr>
          <w:p w:rsidR="001167AB" w:rsidRPr="001167AB" w:rsidRDefault="001167AB" w:rsidP="001167AB">
            <w:pPr>
              <w:widowControl w:val="0"/>
              <w:spacing w:line="240" w:lineRule="auto"/>
              <w:ind w:firstLine="0"/>
              <w:jc w:val="center"/>
              <w:rPr>
                <w:rFonts w:eastAsia="Calibri"/>
                <w:sz w:val="22"/>
                <w:szCs w:val="22"/>
              </w:rPr>
            </w:pPr>
          </w:p>
        </w:tc>
        <w:tc>
          <w:tcPr>
            <w:tcW w:w="1277" w:type="dxa"/>
            <w:tcBorders>
              <w:top w:val="single" w:sz="4" w:space="0" w:color="auto"/>
              <w:left w:val="single" w:sz="4" w:space="0" w:color="auto"/>
              <w:bottom w:val="single" w:sz="4" w:space="0" w:color="auto"/>
            </w:tcBorders>
            <w:shd w:val="clear" w:color="auto" w:fill="auto"/>
            <w:vAlign w:val="center"/>
          </w:tcPr>
          <w:p w:rsidR="001167AB" w:rsidRPr="001167AB" w:rsidRDefault="001167AB" w:rsidP="001167AB">
            <w:pPr>
              <w:widowControl w:val="0"/>
              <w:spacing w:line="240" w:lineRule="auto"/>
              <w:ind w:firstLine="0"/>
              <w:jc w:val="center"/>
              <w:rPr>
                <w:rFonts w:eastAsia="Calibri"/>
                <w:sz w:val="22"/>
                <w:szCs w:val="22"/>
              </w:rPr>
            </w:pPr>
          </w:p>
        </w:tc>
        <w:tc>
          <w:tcPr>
            <w:tcW w:w="1555" w:type="dxa"/>
            <w:tcBorders>
              <w:top w:val="single" w:sz="4" w:space="0" w:color="auto"/>
              <w:left w:val="single" w:sz="4" w:space="0" w:color="auto"/>
              <w:bottom w:val="single" w:sz="4" w:space="0" w:color="auto"/>
            </w:tcBorders>
            <w:shd w:val="clear" w:color="auto" w:fill="auto"/>
            <w:vAlign w:val="center"/>
          </w:tcPr>
          <w:p w:rsidR="001167AB" w:rsidRPr="001167AB" w:rsidRDefault="001167AB" w:rsidP="001167AB">
            <w:pPr>
              <w:widowControl w:val="0"/>
              <w:spacing w:line="233" w:lineRule="auto"/>
              <w:ind w:firstLine="0"/>
              <w:jc w:val="left"/>
              <w:rPr>
                <w:rFonts w:eastAsia="Calibri"/>
                <w:sz w:val="22"/>
                <w:szCs w:val="22"/>
              </w:rPr>
            </w:pPr>
          </w:p>
        </w:tc>
        <w:tc>
          <w:tcPr>
            <w:tcW w:w="1862" w:type="dxa"/>
            <w:tcBorders>
              <w:top w:val="single" w:sz="4" w:space="0" w:color="auto"/>
              <w:left w:val="single" w:sz="4" w:space="0" w:color="auto"/>
              <w:bottom w:val="single" w:sz="4" w:space="0" w:color="auto"/>
            </w:tcBorders>
            <w:shd w:val="clear" w:color="auto" w:fill="auto"/>
            <w:vAlign w:val="center"/>
          </w:tcPr>
          <w:p w:rsidR="001167AB" w:rsidRPr="001167AB" w:rsidRDefault="001167AB" w:rsidP="001167AB">
            <w:pPr>
              <w:widowControl w:val="0"/>
              <w:spacing w:line="240" w:lineRule="auto"/>
              <w:ind w:firstLine="0"/>
              <w:jc w:val="left"/>
              <w:rPr>
                <w:rFonts w:eastAsia="Calibri"/>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1167AB" w:rsidRPr="001167AB" w:rsidRDefault="001167AB" w:rsidP="001167AB">
            <w:pPr>
              <w:widowControl w:val="0"/>
              <w:spacing w:line="240" w:lineRule="auto"/>
              <w:ind w:firstLine="0"/>
              <w:jc w:val="center"/>
              <w:rPr>
                <w:rFonts w:eastAsia="Calibri"/>
                <w:sz w:val="22"/>
                <w:szCs w:val="22"/>
              </w:rPr>
            </w:pPr>
          </w:p>
        </w:tc>
      </w:tr>
    </w:tbl>
    <w:p w:rsidR="001167AB" w:rsidRPr="001167AB" w:rsidRDefault="001167AB" w:rsidP="001167AB">
      <w:pPr>
        <w:spacing w:line="1" w:lineRule="exact"/>
        <w:rPr>
          <w:sz w:val="20"/>
          <w:szCs w:val="20"/>
        </w:rPr>
      </w:pPr>
    </w:p>
    <w:p w:rsidR="001167AB" w:rsidRPr="001167AB" w:rsidRDefault="001167AB" w:rsidP="001167AB">
      <w:pPr>
        <w:widowControl w:val="0"/>
        <w:numPr>
          <w:ilvl w:val="0"/>
          <w:numId w:val="44"/>
        </w:numPr>
        <w:tabs>
          <w:tab w:val="left" w:pos="802"/>
        </w:tabs>
        <w:spacing w:line="271" w:lineRule="auto"/>
        <w:ind w:left="720" w:hanging="360"/>
        <w:rPr>
          <w:sz w:val="20"/>
          <w:szCs w:val="20"/>
        </w:rPr>
      </w:pPr>
      <w:r w:rsidRPr="001167AB">
        <w:rPr>
          <w:sz w:val="20"/>
          <w:szCs w:val="20"/>
        </w:rPr>
        <w:t>Порядок приёма заявки Исполнителем:</w:t>
      </w:r>
    </w:p>
    <w:p w:rsidR="001167AB" w:rsidRPr="001167AB" w:rsidRDefault="001167AB" w:rsidP="001167AB">
      <w:pPr>
        <w:ind w:firstLine="920"/>
        <w:rPr>
          <w:sz w:val="20"/>
          <w:szCs w:val="20"/>
        </w:rPr>
      </w:pPr>
      <w:r w:rsidRPr="001167AB">
        <w:rPr>
          <w:sz w:val="20"/>
          <w:szCs w:val="20"/>
        </w:rPr>
        <w:t>Все заявки по Договору передаются с одного из адресов электронной почты Заказчика, указанных в Разделе 1 настоящего документа, на адрес электронной почты Исполнителя:</w:t>
      </w:r>
    </w:p>
    <w:p w:rsidR="001167AB" w:rsidRPr="001167AB" w:rsidRDefault="001167AB" w:rsidP="001167AB">
      <w:pPr>
        <w:ind w:firstLine="920"/>
        <w:rPr>
          <w:sz w:val="20"/>
          <w:szCs w:val="20"/>
        </w:rPr>
      </w:pPr>
      <w:r w:rsidRPr="001167AB">
        <w:rPr>
          <w:sz w:val="20"/>
          <w:szCs w:val="20"/>
        </w:rPr>
        <w:t>Контакты ответственного сотрудника Исполнителя, на которого распределена заявка, направляются Исполнителем на адрес электронной почты Заказчика ответным письмом.</w:t>
      </w:r>
    </w:p>
    <w:p w:rsidR="001167AB" w:rsidRPr="001167AB" w:rsidRDefault="001167AB" w:rsidP="001167AB">
      <w:pPr>
        <w:widowControl w:val="0"/>
        <w:numPr>
          <w:ilvl w:val="0"/>
          <w:numId w:val="44"/>
        </w:numPr>
        <w:tabs>
          <w:tab w:val="left" w:pos="802"/>
        </w:tabs>
        <w:spacing w:line="271" w:lineRule="auto"/>
        <w:ind w:left="720" w:hanging="360"/>
        <w:rPr>
          <w:sz w:val="20"/>
          <w:szCs w:val="20"/>
        </w:rPr>
      </w:pPr>
      <w:r w:rsidRPr="001167AB">
        <w:rPr>
          <w:sz w:val="20"/>
          <w:szCs w:val="20"/>
        </w:rPr>
        <w:t>Контакты для эскалации на стороне Исполнителя, в следующих случаях:</w:t>
      </w:r>
    </w:p>
    <w:p w:rsidR="001167AB" w:rsidRPr="001167AB" w:rsidRDefault="001167AB" w:rsidP="001167AB">
      <w:pPr>
        <w:widowControl w:val="0"/>
        <w:numPr>
          <w:ilvl w:val="1"/>
          <w:numId w:val="44"/>
        </w:numPr>
        <w:tabs>
          <w:tab w:val="left" w:pos="918"/>
        </w:tabs>
        <w:spacing w:line="271" w:lineRule="auto"/>
        <w:ind w:left="1440" w:hanging="360"/>
        <w:rPr>
          <w:sz w:val="20"/>
          <w:szCs w:val="20"/>
        </w:rPr>
      </w:pPr>
      <w:r w:rsidRPr="001167AB">
        <w:rPr>
          <w:sz w:val="20"/>
          <w:szCs w:val="20"/>
        </w:rPr>
        <w:t>Отсутствие удаленного доступа к функциональности топливного процессинга и личного кабинета для работы с топливными картами.</w:t>
      </w:r>
    </w:p>
    <w:p w:rsidR="001167AB" w:rsidRPr="001167AB" w:rsidRDefault="001167AB" w:rsidP="001167AB">
      <w:pPr>
        <w:widowControl w:val="0"/>
        <w:numPr>
          <w:ilvl w:val="1"/>
          <w:numId w:val="44"/>
        </w:numPr>
        <w:tabs>
          <w:tab w:val="left" w:pos="918"/>
        </w:tabs>
        <w:spacing w:line="271" w:lineRule="auto"/>
        <w:ind w:left="1440" w:hanging="360"/>
        <w:rPr>
          <w:sz w:val="20"/>
          <w:szCs w:val="20"/>
        </w:rPr>
      </w:pPr>
      <w:r w:rsidRPr="001167AB">
        <w:rPr>
          <w:sz w:val="20"/>
          <w:szCs w:val="20"/>
        </w:rPr>
        <w:t>Предоставление удаленного доступа к функциональности топливного процессинга и личного кабинета для работы с топливными картами.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61"/>
        <w:gridCol w:w="1651"/>
        <w:gridCol w:w="2410"/>
        <w:gridCol w:w="2405"/>
      </w:tblGrid>
      <w:tr w:rsidR="001167AB" w:rsidRPr="001167AB" w:rsidTr="007D76F0">
        <w:trPr>
          <w:trHeight w:hRule="exact" w:val="259"/>
          <w:jc w:val="center"/>
        </w:trPr>
        <w:tc>
          <w:tcPr>
            <w:tcW w:w="3461" w:type="dxa"/>
            <w:tcBorders>
              <w:top w:val="single" w:sz="4" w:space="0" w:color="auto"/>
              <w:left w:val="single" w:sz="4" w:space="0" w:color="auto"/>
            </w:tcBorders>
            <w:shd w:val="clear" w:color="auto" w:fill="BFBFBF"/>
            <w:vAlign w:val="bottom"/>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Подразделение/должность</w:t>
            </w:r>
          </w:p>
        </w:tc>
        <w:tc>
          <w:tcPr>
            <w:tcW w:w="1651" w:type="dxa"/>
            <w:tcBorders>
              <w:top w:val="single" w:sz="4" w:space="0" w:color="auto"/>
              <w:left w:val="single" w:sz="4" w:space="0" w:color="auto"/>
            </w:tcBorders>
            <w:shd w:val="clear" w:color="auto" w:fill="BFBFBF"/>
            <w:vAlign w:val="bottom"/>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ФИО</w:t>
            </w:r>
          </w:p>
        </w:tc>
        <w:tc>
          <w:tcPr>
            <w:tcW w:w="2410" w:type="dxa"/>
            <w:tcBorders>
              <w:top w:val="single" w:sz="4" w:space="0" w:color="auto"/>
              <w:left w:val="single" w:sz="4" w:space="0" w:color="auto"/>
            </w:tcBorders>
            <w:shd w:val="clear" w:color="auto" w:fill="BFBFBF"/>
            <w:vAlign w:val="bottom"/>
          </w:tcPr>
          <w:p w:rsidR="001167AB" w:rsidRPr="001167AB" w:rsidRDefault="001167AB" w:rsidP="001167AB">
            <w:pPr>
              <w:widowControl w:val="0"/>
              <w:spacing w:line="240" w:lineRule="auto"/>
              <w:ind w:firstLine="380"/>
              <w:jc w:val="left"/>
              <w:rPr>
                <w:rFonts w:eastAsia="Calibri"/>
                <w:sz w:val="22"/>
                <w:szCs w:val="22"/>
              </w:rPr>
            </w:pPr>
            <w:r w:rsidRPr="001167AB">
              <w:rPr>
                <w:rFonts w:eastAsia="Calibri"/>
                <w:b/>
                <w:bCs/>
                <w:sz w:val="22"/>
                <w:szCs w:val="22"/>
              </w:rPr>
              <w:t>Электронная почта</w:t>
            </w:r>
          </w:p>
        </w:tc>
        <w:tc>
          <w:tcPr>
            <w:tcW w:w="2405" w:type="dxa"/>
            <w:tcBorders>
              <w:top w:val="single" w:sz="4" w:space="0" w:color="auto"/>
              <w:left w:val="single" w:sz="4" w:space="0" w:color="auto"/>
              <w:right w:val="single" w:sz="4" w:space="0" w:color="auto"/>
            </w:tcBorders>
            <w:shd w:val="clear" w:color="auto" w:fill="BFBFBF"/>
            <w:vAlign w:val="bottom"/>
          </w:tcPr>
          <w:p w:rsidR="001167AB" w:rsidRPr="001167AB" w:rsidRDefault="001167AB" w:rsidP="001167AB">
            <w:pPr>
              <w:widowControl w:val="0"/>
              <w:spacing w:line="240" w:lineRule="auto"/>
              <w:ind w:firstLine="0"/>
              <w:jc w:val="center"/>
              <w:rPr>
                <w:rFonts w:eastAsia="Calibri"/>
                <w:sz w:val="22"/>
                <w:szCs w:val="22"/>
              </w:rPr>
            </w:pPr>
            <w:r w:rsidRPr="001167AB">
              <w:rPr>
                <w:rFonts w:eastAsia="Calibri"/>
                <w:b/>
                <w:bCs/>
                <w:sz w:val="22"/>
                <w:szCs w:val="22"/>
              </w:rPr>
              <w:t>Телефон</w:t>
            </w:r>
          </w:p>
        </w:tc>
      </w:tr>
      <w:tr w:rsidR="001167AB" w:rsidRPr="001167AB" w:rsidTr="007D76F0">
        <w:trPr>
          <w:trHeight w:hRule="exact" w:val="1179"/>
          <w:jc w:val="center"/>
        </w:trPr>
        <w:tc>
          <w:tcPr>
            <w:tcW w:w="3461" w:type="dxa"/>
            <w:tcBorders>
              <w:top w:val="single" w:sz="4" w:space="0" w:color="auto"/>
              <w:left w:val="single" w:sz="4" w:space="0" w:color="auto"/>
              <w:bottom w:val="single" w:sz="4" w:space="0" w:color="auto"/>
            </w:tcBorders>
            <w:shd w:val="clear" w:color="auto" w:fill="auto"/>
            <w:vAlign w:val="center"/>
          </w:tcPr>
          <w:p w:rsidR="001167AB" w:rsidRPr="001167AB" w:rsidRDefault="001167AB" w:rsidP="001167AB">
            <w:pPr>
              <w:widowControl w:val="0"/>
              <w:spacing w:line="240" w:lineRule="auto"/>
              <w:ind w:firstLine="140"/>
              <w:jc w:val="left"/>
              <w:rPr>
                <w:rFonts w:eastAsia="Calibri"/>
                <w:sz w:val="22"/>
                <w:szCs w:val="22"/>
              </w:rPr>
            </w:pPr>
          </w:p>
        </w:tc>
        <w:tc>
          <w:tcPr>
            <w:tcW w:w="1651" w:type="dxa"/>
            <w:tcBorders>
              <w:top w:val="single" w:sz="4" w:space="0" w:color="auto"/>
              <w:left w:val="single" w:sz="4" w:space="0" w:color="auto"/>
              <w:bottom w:val="single" w:sz="4" w:space="0" w:color="auto"/>
            </w:tcBorders>
            <w:shd w:val="clear" w:color="auto" w:fill="auto"/>
            <w:vAlign w:val="bottom"/>
          </w:tcPr>
          <w:p w:rsidR="001167AB" w:rsidRPr="001167AB" w:rsidRDefault="001167AB" w:rsidP="001167AB">
            <w:pPr>
              <w:widowControl w:val="0"/>
              <w:spacing w:line="233" w:lineRule="auto"/>
              <w:ind w:left="140" w:firstLine="0"/>
              <w:jc w:val="left"/>
              <w:rPr>
                <w:rFonts w:eastAsia="Calibri"/>
                <w:sz w:val="22"/>
                <w:szCs w:val="22"/>
              </w:rPr>
            </w:pPr>
          </w:p>
        </w:tc>
        <w:tc>
          <w:tcPr>
            <w:tcW w:w="2410" w:type="dxa"/>
            <w:tcBorders>
              <w:top w:val="single" w:sz="4" w:space="0" w:color="auto"/>
              <w:left w:val="single" w:sz="4" w:space="0" w:color="auto"/>
              <w:bottom w:val="single" w:sz="4" w:space="0" w:color="auto"/>
            </w:tcBorders>
            <w:shd w:val="clear" w:color="auto" w:fill="auto"/>
            <w:vAlign w:val="center"/>
          </w:tcPr>
          <w:p w:rsidR="001167AB" w:rsidRPr="001167AB" w:rsidRDefault="001167AB" w:rsidP="001167AB">
            <w:pPr>
              <w:widowControl w:val="0"/>
              <w:spacing w:line="240" w:lineRule="auto"/>
              <w:ind w:firstLine="140"/>
              <w:jc w:val="left"/>
              <w:rPr>
                <w:rFonts w:eastAsia="Calibr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1167AB" w:rsidRPr="001167AB" w:rsidRDefault="001167AB" w:rsidP="001167AB">
            <w:pPr>
              <w:widowControl w:val="0"/>
              <w:spacing w:line="240" w:lineRule="auto"/>
              <w:ind w:firstLine="140"/>
              <w:jc w:val="left"/>
              <w:rPr>
                <w:rFonts w:eastAsia="Calibri"/>
                <w:sz w:val="22"/>
                <w:szCs w:val="22"/>
              </w:rPr>
            </w:pPr>
          </w:p>
        </w:tc>
      </w:tr>
    </w:tbl>
    <w:p w:rsidR="001167AB" w:rsidRPr="001167AB" w:rsidRDefault="001167AB" w:rsidP="001167AB">
      <w:pPr>
        <w:rPr>
          <w:sz w:val="20"/>
          <w:szCs w:val="20"/>
        </w:rPr>
      </w:pPr>
    </w:p>
    <w:p w:rsidR="001167AB" w:rsidRPr="001167AB" w:rsidRDefault="001167AB" w:rsidP="001167AB">
      <w:pPr>
        <w:tabs>
          <w:tab w:val="left" w:pos="1190"/>
        </w:tabs>
        <w:rPr>
          <w:sz w:val="20"/>
          <w:szCs w:val="20"/>
        </w:rPr>
      </w:pPr>
      <w:r w:rsidRPr="001167AB">
        <w:rPr>
          <w:sz w:val="20"/>
          <w:szCs w:val="20"/>
        </w:rPr>
        <w:tab/>
      </w:r>
    </w:p>
    <w:p w:rsidR="001167AB" w:rsidRPr="001167AB" w:rsidRDefault="001167AB" w:rsidP="001167AB">
      <w:pPr>
        <w:spacing w:line="1" w:lineRule="exact"/>
        <w:rPr>
          <w:sz w:val="20"/>
          <w:szCs w:val="20"/>
        </w:rPr>
      </w:pPr>
    </w:p>
    <w:p w:rsidR="001167AB" w:rsidRPr="001167AB" w:rsidRDefault="001167AB" w:rsidP="001167AB">
      <w:pPr>
        <w:spacing w:line="1" w:lineRule="exact"/>
        <w:rPr>
          <w:sz w:val="20"/>
          <w:szCs w:val="20"/>
        </w:rPr>
      </w:pPr>
    </w:p>
    <w:tbl>
      <w:tblPr>
        <w:tblW w:w="9669" w:type="dxa"/>
        <w:jc w:val="center"/>
        <w:tblLook w:val="01E0" w:firstRow="1" w:lastRow="1" w:firstColumn="1" w:lastColumn="1" w:noHBand="0" w:noVBand="0"/>
      </w:tblPr>
      <w:tblGrid>
        <w:gridCol w:w="5378"/>
        <w:gridCol w:w="4291"/>
      </w:tblGrid>
      <w:tr w:rsidR="001167AB" w:rsidRPr="001167AB" w:rsidTr="007D76F0">
        <w:trPr>
          <w:trHeight w:val="660"/>
          <w:jc w:val="center"/>
        </w:trPr>
        <w:tc>
          <w:tcPr>
            <w:tcW w:w="5378" w:type="dxa"/>
          </w:tcPr>
          <w:p w:rsidR="001167AB" w:rsidRPr="001167AB" w:rsidRDefault="001167AB" w:rsidP="001167AB">
            <w:pPr>
              <w:rPr>
                <w:sz w:val="20"/>
                <w:szCs w:val="20"/>
              </w:rPr>
            </w:pPr>
            <w:r w:rsidRPr="001167AB">
              <w:rPr>
                <w:b/>
                <w:sz w:val="20"/>
                <w:szCs w:val="20"/>
              </w:rPr>
              <w:t>Заказчик</w:t>
            </w:r>
            <w:r w:rsidRPr="001167AB">
              <w:rPr>
                <w:sz w:val="20"/>
                <w:szCs w:val="20"/>
              </w:rPr>
              <w:t>:</w:t>
            </w:r>
          </w:p>
        </w:tc>
        <w:tc>
          <w:tcPr>
            <w:tcW w:w="4291" w:type="dxa"/>
          </w:tcPr>
          <w:p w:rsidR="001167AB" w:rsidRPr="001167AB" w:rsidRDefault="001167AB" w:rsidP="001167AB">
            <w:pPr>
              <w:rPr>
                <w:sz w:val="20"/>
                <w:szCs w:val="20"/>
              </w:rPr>
            </w:pPr>
            <w:r w:rsidRPr="001167AB">
              <w:rPr>
                <w:b/>
                <w:sz w:val="20"/>
                <w:szCs w:val="20"/>
              </w:rPr>
              <w:t>Исполнитель</w:t>
            </w:r>
            <w:r w:rsidRPr="001167AB">
              <w:rPr>
                <w:sz w:val="20"/>
                <w:szCs w:val="20"/>
              </w:rPr>
              <w:t>:</w:t>
            </w:r>
          </w:p>
        </w:tc>
      </w:tr>
      <w:tr w:rsidR="001167AB" w:rsidRPr="001167AB" w:rsidTr="007D76F0">
        <w:trPr>
          <w:trHeight w:val="595"/>
          <w:jc w:val="center"/>
        </w:trPr>
        <w:tc>
          <w:tcPr>
            <w:tcW w:w="5378" w:type="dxa"/>
            <w:shd w:val="clear" w:color="auto" w:fill="auto"/>
          </w:tcPr>
          <w:p w:rsidR="001167AB" w:rsidRPr="001167AB" w:rsidRDefault="001167AB" w:rsidP="001167AB">
            <w:pPr>
              <w:rPr>
                <w:sz w:val="20"/>
                <w:szCs w:val="20"/>
              </w:rPr>
            </w:pPr>
            <w:r w:rsidRPr="001167AB">
              <w:rPr>
                <w:sz w:val="20"/>
                <w:szCs w:val="20"/>
              </w:rPr>
              <w:t>Генеральный директор</w:t>
            </w:r>
          </w:p>
          <w:p w:rsidR="001167AB" w:rsidRPr="001167AB" w:rsidRDefault="001167AB" w:rsidP="001167AB">
            <w:pPr>
              <w:rPr>
                <w:sz w:val="20"/>
                <w:szCs w:val="20"/>
              </w:rPr>
            </w:pPr>
            <w:r w:rsidRPr="001167AB">
              <w:rPr>
                <w:sz w:val="20"/>
                <w:szCs w:val="20"/>
              </w:rPr>
              <w:t>АО «Саханефтегазсбыт»</w:t>
            </w:r>
          </w:p>
        </w:tc>
        <w:tc>
          <w:tcPr>
            <w:tcW w:w="4291" w:type="dxa"/>
            <w:shd w:val="clear" w:color="auto" w:fill="auto"/>
          </w:tcPr>
          <w:p w:rsidR="001167AB" w:rsidRPr="001167AB" w:rsidRDefault="001167AB" w:rsidP="001167AB">
            <w:pPr>
              <w:rPr>
                <w:sz w:val="20"/>
                <w:szCs w:val="20"/>
              </w:rPr>
            </w:pPr>
          </w:p>
        </w:tc>
      </w:tr>
      <w:tr w:rsidR="001167AB" w:rsidRPr="001167AB" w:rsidTr="007D76F0">
        <w:trPr>
          <w:trHeight w:val="1072"/>
          <w:jc w:val="center"/>
        </w:trPr>
        <w:tc>
          <w:tcPr>
            <w:tcW w:w="5378" w:type="dxa"/>
          </w:tcPr>
          <w:p w:rsidR="001167AB" w:rsidRPr="001167AB" w:rsidRDefault="001167AB" w:rsidP="001167AB">
            <w:pPr>
              <w:rPr>
                <w:sz w:val="20"/>
                <w:szCs w:val="20"/>
              </w:rPr>
            </w:pPr>
          </w:p>
          <w:p w:rsidR="001167AB" w:rsidRPr="001167AB" w:rsidRDefault="001167AB" w:rsidP="001167AB">
            <w:pPr>
              <w:rPr>
                <w:sz w:val="20"/>
                <w:szCs w:val="20"/>
              </w:rPr>
            </w:pPr>
          </w:p>
          <w:p w:rsidR="001167AB" w:rsidRPr="001167AB" w:rsidRDefault="001167AB" w:rsidP="001167AB">
            <w:pPr>
              <w:rPr>
                <w:sz w:val="20"/>
                <w:szCs w:val="20"/>
              </w:rPr>
            </w:pPr>
            <w:r w:rsidRPr="001167AB">
              <w:rPr>
                <w:sz w:val="20"/>
                <w:szCs w:val="20"/>
              </w:rPr>
              <w:t>_________________/В.Н. Лебедев</w:t>
            </w:r>
          </w:p>
        </w:tc>
        <w:tc>
          <w:tcPr>
            <w:tcW w:w="4291" w:type="dxa"/>
          </w:tcPr>
          <w:p w:rsidR="001167AB" w:rsidRPr="001167AB" w:rsidRDefault="001167AB" w:rsidP="001167AB">
            <w:pPr>
              <w:rPr>
                <w:sz w:val="20"/>
                <w:szCs w:val="20"/>
              </w:rPr>
            </w:pPr>
          </w:p>
          <w:p w:rsidR="001167AB" w:rsidRPr="001167AB" w:rsidRDefault="001167AB" w:rsidP="001167AB">
            <w:pPr>
              <w:rPr>
                <w:snapToGrid w:val="0"/>
                <w:sz w:val="20"/>
                <w:szCs w:val="20"/>
              </w:rPr>
            </w:pPr>
          </w:p>
          <w:p w:rsidR="001167AB" w:rsidRPr="001167AB" w:rsidRDefault="001167AB" w:rsidP="001167AB">
            <w:pPr>
              <w:rPr>
                <w:sz w:val="20"/>
                <w:szCs w:val="20"/>
              </w:rPr>
            </w:pPr>
            <w:r w:rsidRPr="001167AB">
              <w:rPr>
                <w:snapToGrid w:val="0"/>
                <w:sz w:val="20"/>
                <w:szCs w:val="20"/>
              </w:rPr>
              <w:t>_________________/_____________</w:t>
            </w:r>
          </w:p>
        </w:tc>
      </w:tr>
    </w:tbl>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overflowPunct w:val="0"/>
        <w:autoSpaceDE w:val="0"/>
        <w:autoSpaceDN w:val="0"/>
        <w:adjustRightInd w:val="0"/>
        <w:spacing w:after="40" w:line="240" w:lineRule="auto"/>
        <w:ind w:firstLine="709"/>
        <w:jc w:val="right"/>
        <w:textAlignment w:val="baseline"/>
        <w:rPr>
          <w:rFonts w:eastAsiaTheme="minorEastAsia"/>
          <w:sz w:val="20"/>
          <w:szCs w:val="20"/>
        </w:rPr>
      </w:pPr>
      <w:r w:rsidRPr="001167AB">
        <w:rPr>
          <w:rFonts w:eastAsiaTheme="minorEastAsia"/>
          <w:sz w:val="20"/>
          <w:szCs w:val="20"/>
        </w:rPr>
        <w:t>Приложение № 3</w:t>
      </w:r>
      <w:r w:rsidRPr="001167AB">
        <w:rPr>
          <w:rFonts w:eastAsiaTheme="minorEastAsia"/>
          <w:sz w:val="20"/>
          <w:szCs w:val="20"/>
        </w:rPr>
        <w:br/>
        <w:t xml:space="preserve">к Договору об оказании услуг </w:t>
      </w:r>
      <w:r w:rsidRPr="001167AB">
        <w:rPr>
          <w:sz w:val="20"/>
          <w:szCs w:val="20"/>
        </w:rPr>
        <w:t>№ _______ от «___» ________ 2025 г.</w:t>
      </w:r>
    </w:p>
    <w:p w:rsidR="001167AB" w:rsidRPr="001167AB" w:rsidRDefault="001167AB" w:rsidP="001167AB">
      <w:pPr>
        <w:overflowPunct w:val="0"/>
        <w:autoSpaceDE w:val="0"/>
        <w:autoSpaceDN w:val="0"/>
        <w:adjustRightInd w:val="0"/>
        <w:spacing w:after="40" w:line="240" w:lineRule="auto"/>
        <w:ind w:firstLine="709"/>
        <w:jc w:val="right"/>
        <w:textAlignment w:val="baseline"/>
        <w:rPr>
          <w:rFonts w:eastAsiaTheme="minorEastAsia"/>
          <w:sz w:val="20"/>
          <w:szCs w:val="20"/>
        </w:rPr>
      </w:pPr>
    </w:p>
    <w:p w:rsidR="001167AB" w:rsidRPr="001167AB" w:rsidRDefault="001167AB" w:rsidP="001167AB">
      <w:pPr>
        <w:overflowPunct w:val="0"/>
        <w:autoSpaceDE w:val="0"/>
        <w:autoSpaceDN w:val="0"/>
        <w:adjustRightInd w:val="0"/>
        <w:spacing w:line="240" w:lineRule="auto"/>
        <w:jc w:val="center"/>
        <w:textAlignment w:val="baseline"/>
        <w:rPr>
          <w:b/>
          <w:smallCaps/>
          <w:sz w:val="20"/>
          <w:szCs w:val="20"/>
        </w:rPr>
      </w:pPr>
      <w:r w:rsidRPr="001167AB">
        <w:rPr>
          <w:b/>
          <w:smallCaps/>
          <w:sz w:val="20"/>
          <w:szCs w:val="20"/>
        </w:rPr>
        <w:t>Процедура управления изменениями</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1.</w:t>
      </w:r>
      <w:r w:rsidRPr="001167AB">
        <w:rPr>
          <w:rFonts w:eastAsiaTheme="minorEastAsia"/>
          <w:sz w:val="20"/>
          <w:szCs w:val="20"/>
        </w:rPr>
        <w:tab/>
        <w:t>Принципы</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1.1.</w:t>
      </w:r>
      <w:r w:rsidRPr="001167AB">
        <w:rPr>
          <w:rFonts w:eastAsiaTheme="minorEastAsia"/>
          <w:sz w:val="20"/>
          <w:szCs w:val="20"/>
        </w:rPr>
        <w:tab/>
        <w:t>Если Заказчик или Исполнитель обнаружат в ходе выполнения Договора необходимость внесения каких-либо изменений в календарные планы, функциональные возможности, объем Услуг, состав команды проекта (вышесказанное не должно рассматриваться как исчерпывающий список), любая из Сторон может предложить внести Изменения в Услуги согласно настоящей Процедуре управления изменениями.</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1.2.</w:t>
      </w:r>
      <w:r w:rsidRPr="001167AB">
        <w:rPr>
          <w:rFonts w:eastAsiaTheme="minorEastAsia"/>
          <w:sz w:val="20"/>
          <w:szCs w:val="20"/>
        </w:rPr>
        <w:tab/>
        <w:t>Ни Заказчик, ни Исполнитель не должны необоснованно задерживать согласование каких-либо Изменений.</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1.3.</w:t>
      </w:r>
      <w:r w:rsidRPr="001167AB">
        <w:rPr>
          <w:rFonts w:eastAsiaTheme="minorEastAsia"/>
          <w:sz w:val="20"/>
          <w:szCs w:val="20"/>
        </w:rPr>
        <w:tab/>
        <w:t>Изменения считаются внесенными Сторонами, если Заказчик и Исполнитель согласовали их в письменном виде в соответствии с настоящей Процедурой управления Изменениями.</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w:t>
      </w:r>
      <w:r w:rsidRPr="001167AB">
        <w:rPr>
          <w:rFonts w:eastAsiaTheme="minorEastAsia"/>
          <w:sz w:val="20"/>
          <w:szCs w:val="20"/>
        </w:rPr>
        <w:tab/>
        <w:t>Изменения по инициативе Заказчика.</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2.1.</w:t>
      </w:r>
      <w:r w:rsidRPr="001167AB">
        <w:rPr>
          <w:rFonts w:eastAsiaTheme="minorEastAsia"/>
          <w:sz w:val="20"/>
          <w:szCs w:val="20"/>
        </w:rPr>
        <w:tab/>
        <w:t>Заказчик имеет право направить Запрос Исполнителю на подготовку Проекта Изменения.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2.2.</w:t>
      </w:r>
      <w:r w:rsidRPr="001167AB">
        <w:rPr>
          <w:rFonts w:eastAsiaTheme="minorEastAsia"/>
          <w:sz w:val="20"/>
          <w:szCs w:val="20"/>
        </w:rPr>
        <w:tab/>
        <w:t>Перед подготовкой и представлением Проекта Изменений Исполнитель представляет Заказчику смету затрат на предварительный анализ Изменений, подготовку и представление Проекта Изменения.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 xml:space="preserve">2.3. </w:t>
      </w:r>
      <w:r w:rsidRPr="001167AB">
        <w:rPr>
          <w:rFonts w:eastAsiaTheme="minorEastAsia"/>
          <w:sz w:val="20"/>
          <w:szCs w:val="20"/>
        </w:rPr>
        <w:tab/>
        <w:t>Получив смету затрат от Исполнителя, Заказчик в течение 5 (пяти) рабочих дней либо:</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2.3.1.</w:t>
      </w:r>
      <w:r w:rsidRPr="001167AB">
        <w:rPr>
          <w:rFonts w:eastAsiaTheme="minorEastAsia"/>
          <w:sz w:val="20"/>
          <w:szCs w:val="20"/>
        </w:rPr>
        <w:tab/>
        <w:t>соглашается со сметой Исполнителя и дает ему указание приступить к подготовке Проекта Изменения, либо</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2.3.2.  уведомляет Исполнителя о неприемлемости какой-либо части его сметы и предлагает Исполнителю пересмотреть смету, либо</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 xml:space="preserve">2.3.3. </w:t>
      </w:r>
      <w:r w:rsidRPr="001167AB">
        <w:rPr>
          <w:rFonts w:eastAsiaTheme="minorEastAsia"/>
          <w:sz w:val="20"/>
          <w:szCs w:val="20"/>
        </w:rPr>
        <w:tab/>
        <w:t>уведомляет Исполнителя о том, что он отказывается от дальнейшего рассмотрения Изменения.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2.4.</w:t>
      </w:r>
      <w:r w:rsidRPr="001167AB">
        <w:rPr>
          <w:rFonts w:eastAsiaTheme="minorEastAsia"/>
          <w:sz w:val="20"/>
          <w:szCs w:val="20"/>
        </w:rPr>
        <w:tab/>
        <w:t>Получив указание Заказчика действовать согласно п. 2.3.1, Исполнитель незамедлительно приступит к подготовке Проекта Изменения. Проект Изменения должен содержать следующую информацию:</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2.4.1.</w:t>
      </w:r>
      <w:r w:rsidRPr="001167AB">
        <w:rPr>
          <w:rFonts w:eastAsiaTheme="minorEastAsia"/>
          <w:sz w:val="20"/>
          <w:szCs w:val="20"/>
        </w:rPr>
        <w:tab/>
        <w:t>краткое описание Изменения и его причину,</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2.4.2.</w:t>
      </w:r>
      <w:r w:rsidRPr="001167AB">
        <w:rPr>
          <w:rFonts w:eastAsiaTheme="minorEastAsia"/>
          <w:sz w:val="20"/>
          <w:szCs w:val="20"/>
        </w:rPr>
        <w:tab/>
        <w:t xml:space="preserve"> воздействие на срок выполнения ранее согласованных Услуг,</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2.4.3.</w:t>
      </w:r>
      <w:r w:rsidRPr="001167AB">
        <w:rPr>
          <w:rFonts w:eastAsiaTheme="minorEastAsia"/>
          <w:sz w:val="20"/>
          <w:szCs w:val="20"/>
        </w:rPr>
        <w:tab/>
        <w:t xml:space="preserve"> стоимость осуществления Изменения,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2.4.4.</w:t>
      </w:r>
      <w:r w:rsidRPr="001167AB">
        <w:rPr>
          <w:rFonts w:eastAsiaTheme="minorEastAsia"/>
          <w:sz w:val="20"/>
          <w:szCs w:val="20"/>
        </w:rPr>
        <w:tab/>
        <w:t xml:space="preserve"> воздействие на функциональные гарантии, если таковое ожидается,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2.4.5.</w:t>
      </w:r>
      <w:r w:rsidRPr="001167AB">
        <w:rPr>
          <w:rFonts w:eastAsiaTheme="minorEastAsia"/>
          <w:sz w:val="20"/>
          <w:szCs w:val="20"/>
        </w:rPr>
        <w:tab/>
        <w:t xml:space="preserve"> воздействие на какие-либо другие положения Договора, и</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2.4.6.</w:t>
      </w:r>
      <w:r w:rsidRPr="001167AB">
        <w:rPr>
          <w:rFonts w:eastAsiaTheme="minorEastAsia"/>
          <w:sz w:val="20"/>
          <w:szCs w:val="20"/>
        </w:rPr>
        <w:tab/>
        <w:t xml:space="preserve"> срок оценки Проекта Изменения Заказчиком; если иное не указано в Проекте, такой срок составляет 14 (четырнадцать) дней от даты направления Проекта Изменения.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2.5.</w:t>
      </w:r>
      <w:r w:rsidRPr="001167AB">
        <w:rPr>
          <w:rFonts w:eastAsiaTheme="minorEastAsia"/>
          <w:sz w:val="20"/>
          <w:szCs w:val="20"/>
        </w:rPr>
        <w:tab/>
        <w:t>Стоимость осуществления любого Изменения рассчитывается, по мере возможности, в соответствии с тарифами и ценами, предусмотренными Договором для аналогичных Услуг. Если Стороны не достигли иного соглашения, любые Изменения осуществляются на основании ставок, действующих у Исполнителя.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2.6.</w:t>
      </w:r>
      <w:r w:rsidRPr="001167AB">
        <w:rPr>
          <w:rFonts w:eastAsiaTheme="minorEastAsia"/>
          <w:sz w:val="20"/>
          <w:szCs w:val="20"/>
        </w:rPr>
        <w:tab/>
        <w:t>По каждому представленному Исполнителем Проекту Изменения Заказчик должен дать свое решение о согласовании Проекта или направить мотивированный отказ. В случае согласия с представленным Проектом Заказчик подписывает направленный Проект Изменения в двух экземплярах, один из которых направляет незамедлительно Исполнителю. Проект Изменения приобретает силу с момента подписания дополнительного соглашения к настоящему Договору.</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3.</w:t>
      </w:r>
      <w:r w:rsidRPr="001167AB">
        <w:rPr>
          <w:rFonts w:eastAsiaTheme="minorEastAsia"/>
          <w:sz w:val="20"/>
          <w:szCs w:val="20"/>
        </w:rPr>
        <w:tab/>
        <w:t>Изменения по инициативе Исполнителя.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3.1.</w:t>
      </w:r>
      <w:r w:rsidRPr="001167AB">
        <w:rPr>
          <w:rFonts w:eastAsiaTheme="minorEastAsia"/>
          <w:sz w:val="20"/>
          <w:szCs w:val="20"/>
        </w:rPr>
        <w:tab/>
        <w:t>Если Исполнитель предлагает Изменение, он направляет Заказчику Запрос на подготовку Проекта Изменения в соответствии с п. 2.2, в которой излагает причины предлагаемого изменения.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r w:rsidRPr="001167AB">
        <w:rPr>
          <w:rFonts w:eastAsiaTheme="minorEastAsia"/>
          <w:sz w:val="20"/>
          <w:szCs w:val="20"/>
        </w:rPr>
        <w:t>3.2.</w:t>
      </w:r>
      <w:r w:rsidRPr="001167AB">
        <w:rPr>
          <w:rFonts w:eastAsiaTheme="minorEastAsia"/>
          <w:sz w:val="20"/>
          <w:szCs w:val="20"/>
        </w:rPr>
        <w:tab/>
        <w:t>Исполнитель имеет право сразу же направить соответствующий Проект Изменения. После согласования Запроса Стороны выполняют процедуры, описанные в п. 2 настоящего Приложения. В случае, если Заказчик не согласует предложенный Проект Изменения или подготовленный на его основе аналогичный Проект, и Стороны ранее не согласовали смету затрат на подготовку Проекта, Заказчик имеет право отказать Исполнителю в возмещении затрат на подготовку Проекта Изменения.</w:t>
      </w:r>
    </w:p>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sz w:val="20"/>
          <w:szCs w:val="20"/>
        </w:rPr>
      </w:pPr>
    </w:p>
    <w:tbl>
      <w:tblPr>
        <w:tblW w:w="9356" w:type="dxa"/>
        <w:jc w:val="center"/>
        <w:tblLook w:val="01E0" w:firstRow="1" w:lastRow="1" w:firstColumn="1" w:lastColumn="1" w:noHBand="0" w:noVBand="0"/>
      </w:tblPr>
      <w:tblGrid>
        <w:gridCol w:w="5204"/>
        <w:gridCol w:w="4152"/>
      </w:tblGrid>
      <w:tr w:rsidR="001167AB" w:rsidRPr="001167AB" w:rsidTr="007D76F0">
        <w:trPr>
          <w:trHeight w:val="597"/>
          <w:jc w:val="center"/>
        </w:trPr>
        <w:tc>
          <w:tcPr>
            <w:tcW w:w="5204" w:type="dxa"/>
          </w:tcPr>
          <w:p w:rsidR="001167AB" w:rsidRPr="001167AB" w:rsidRDefault="001167AB" w:rsidP="001167AB">
            <w:pPr>
              <w:rPr>
                <w:sz w:val="20"/>
                <w:szCs w:val="20"/>
              </w:rPr>
            </w:pPr>
            <w:r w:rsidRPr="001167AB">
              <w:rPr>
                <w:b/>
                <w:sz w:val="20"/>
                <w:szCs w:val="20"/>
              </w:rPr>
              <w:t>Заказчик</w:t>
            </w:r>
            <w:r w:rsidRPr="001167AB">
              <w:rPr>
                <w:sz w:val="20"/>
                <w:szCs w:val="20"/>
              </w:rPr>
              <w:t>:</w:t>
            </w:r>
          </w:p>
        </w:tc>
        <w:tc>
          <w:tcPr>
            <w:tcW w:w="4152" w:type="dxa"/>
          </w:tcPr>
          <w:p w:rsidR="001167AB" w:rsidRPr="001167AB" w:rsidRDefault="001167AB" w:rsidP="001167AB">
            <w:pPr>
              <w:rPr>
                <w:sz w:val="20"/>
                <w:szCs w:val="20"/>
              </w:rPr>
            </w:pPr>
            <w:r w:rsidRPr="001167AB">
              <w:rPr>
                <w:b/>
                <w:sz w:val="20"/>
                <w:szCs w:val="20"/>
              </w:rPr>
              <w:t>Исполнитель</w:t>
            </w:r>
            <w:r w:rsidRPr="001167AB">
              <w:rPr>
                <w:sz w:val="20"/>
                <w:szCs w:val="20"/>
              </w:rPr>
              <w:t>:</w:t>
            </w:r>
          </w:p>
        </w:tc>
      </w:tr>
      <w:tr w:rsidR="001167AB" w:rsidRPr="001167AB" w:rsidTr="007D76F0">
        <w:trPr>
          <w:jc w:val="center"/>
        </w:trPr>
        <w:tc>
          <w:tcPr>
            <w:tcW w:w="5204" w:type="dxa"/>
            <w:shd w:val="clear" w:color="auto" w:fill="auto"/>
          </w:tcPr>
          <w:p w:rsidR="001167AB" w:rsidRPr="001167AB" w:rsidRDefault="001167AB" w:rsidP="001167AB">
            <w:pPr>
              <w:rPr>
                <w:sz w:val="20"/>
                <w:szCs w:val="20"/>
              </w:rPr>
            </w:pPr>
            <w:r w:rsidRPr="001167AB">
              <w:rPr>
                <w:sz w:val="20"/>
                <w:szCs w:val="20"/>
              </w:rPr>
              <w:t>Генеральный директор</w:t>
            </w:r>
          </w:p>
          <w:p w:rsidR="001167AB" w:rsidRPr="001167AB" w:rsidRDefault="001167AB" w:rsidP="001167AB">
            <w:pPr>
              <w:rPr>
                <w:sz w:val="20"/>
                <w:szCs w:val="20"/>
              </w:rPr>
            </w:pPr>
            <w:r w:rsidRPr="001167AB">
              <w:rPr>
                <w:sz w:val="20"/>
                <w:szCs w:val="20"/>
              </w:rPr>
              <w:t>АО «Саханефтегазсбыт»</w:t>
            </w:r>
          </w:p>
        </w:tc>
        <w:tc>
          <w:tcPr>
            <w:tcW w:w="4152" w:type="dxa"/>
            <w:shd w:val="clear" w:color="auto" w:fill="auto"/>
          </w:tcPr>
          <w:p w:rsidR="001167AB" w:rsidRPr="001167AB" w:rsidRDefault="001167AB" w:rsidP="001167AB">
            <w:pPr>
              <w:rPr>
                <w:sz w:val="20"/>
                <w:szCs w:val="20"/>
              </w:rPr>
            </w:pPr>
          </w:p>
        </w:tc>
      </w:tr>
      <w:tr w:rsidR="001167AB" w:rsidRPr="001167AB" w:rsidTr="007D76F0">
        <w:trPr>
          <w:trHeight w:val="969"/>
          <w:jc w:val="center"/>
        </w:trPr>
        <w:tc>
          <w:tcPr>
            <w:tcW w:w="5204" w:type="dxa"/>
          </w:tcPr>
          <w:p w:rsidR="001167AB" w:rsidRPr="001167AB" w:rsidRDefault="001167AB" w:rsidP="001167AB">
            <w:pPr>
              <w:rPr>
                <w:sz w:val="20"/>
                <w:szCs w:val="20"/>
              </w:rPr>
            </w:pPr>
          </w:p>
          <w:p w:rsidR="001167AB" w:rsidRPr="001167AB" w:rsidRDefault="001167AB" w:rsidP="001167AB">
            <w:pPr>
              <w:rPr>
                <w:sz w:val="20"/>
                <w:szCs w:val="20"/>
              </w:rPr>
            </w:pPr>
          </w:p>
          <w:p w:rsidR="001167AB" w:rsidRPr="001167AB" w:rsidRDefault="001167AB" w:rsidP="001167AB">
            <w:pPr>
              <w:rPr>
                <w:sz w:val="20"/>
                <w:szCs w:val="20"/>
              </w:rPr>
            </w:pPr>
            <w:r w:rsidRPr="001167AB">
              <w:rPr>
                <w:sz w:val="20"/>
                <w:szCs w:val="20"/>
              </w:rPr>
              <w:t>_________________/В.Н. Лебедев</w:t>
            </w:r>
          </w:p>
        </w:tc>
        <w:tc>
          <w:tcPr>
            <w:tcW w:w="4152" w:type="dxa"/>
          </w:tcPr>
          <w:p w:rsidR="001167AB" w:rsidRPr="001167AB" w:rsidRDefault="001167AB" w:rsidP="001167AB">
            <w:pPr>
              <w:rPr>
                <w:sz w:val="20"/>
                <w:szCs w:val="20"/>
              </w:rPr>
            </w:pPr>
          </w:p>
          <w:p w:rsidR="001167AB" w:rsidRPr="001167AB" w:rsidRDefault="001167AB" w:rsidP="001167AB">
            <w:pPr>
              <w:rPr>
                <w:snapToGrid w:val="0"/>
                <w:sz w:val="20"/>
                <w:szCs w:val="20"/>
              </w:rPr>
            </w:pPr>
          </w:p>
          <w:p w:rsidR="001167AB" w:rsidRPr="001167AB" w:rsidRDefault="001167AB" w:rsidP="001167AB">
            <w:pPr>
              <w:rPr>
                <w:sz w:val="20"/>
                <w:szCs w:val="20"/>
              </w:rPr>
            </w:pPr>
            <w:r w:rsidRPr="001167AB">
              <w:rPr>
                <w:snapToGrid w:val="0"/>
                <w:sz w:val="20"/>
                <w:szCs w:val="20"/>
              </w:rPr>
              <w:t xml:space="preserve">_________________/_____________ </w:t>
            </w:r>
          </w:p>
        </w:tc>
      </w:tr>
      <w:tr w:rsidR="001167AB" w:rsidRPr="001167AB" w:rsidTr="007D76F0">
        <w:trPr>
          <w:jc w:val="center"/>
        </w:trPr>
        <w:tc>
          <w:tcPr>
            <w:tcW w:w="5204" w:type="dxa"/>
          </w:tcPr>
          <w:p w:rsidR="001167AB" w:rsidRPr="001167AB" w:rsidRDefault="001167AB" w:rsidP="001167AB">
            <w:pPr>
              <w:rPr>
                <w:sz w:val="20"/>
                <w:szCs w:val="20"/>
              </w:rPr>
            </w:pPr>
            <w:r w:rsidRPr="001167AB">
              <w:rPr>
                <w:sz w:val="20"/>
                <w:szCs w:val="20"/>
              </w:rPr>
              <w:t>М.П.</w:t>
            </w:r>
          </w:p>
        </w:tc>
        <w:tc>
          <w:tcPr>
            <w:tcW w:w="4152" w:type="dxa"/>
          </w:tcPr>
          <w:p w:rsidR="001167AB" w:rsidRPr="001167AB" w:rsidRDefault="001167AB" w:rsidP="001167AB">
            <w:pPr>
              <w:rPr>
                <w:sz w:val="20"/>
                <w:szCs w:val="20"/>
              </w:rPr>
            </w:pPr>
            <w:r w:rsidRPr="001167AB">
              <w:rPr>
                <w:sz w:val="20"/>
                <w:szCs w:val="20"/>
              </w:rPr>
              <w:t>М.П.</w:t>
            </w:r>
          </w:p>
        </w:tc>
      </w:tr>
    </w:tbl>
    <w:p w:rsidR="001167AB" w:rsidRPr="001167AB" w:rsidRDefault="001167AB" w:rsidP="001167AB">
      <w:pPr>
        <w:overflowPunct w:val="0"/>
        <w:autoSpaceDE w:val="0"/>
        <w:autoSpaceDN w:val="0"/>
        <w:adjustRightInd w:val="0"/>
        <w:spacing w:line="240" w:lineRule="auto"/>
        <w:ind w:firstLine="709"/>
        <w:textAlignment w:val="baseline"/>
        <w:rPr>
          <w:rFonts w:eastAsiaTheme="minorEastAsia" w:cs="Arial"/>
          <w:sz w:val="20"/>
          <w:szCs w:val="20"/>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jc w:val="right"/>
        <w:rPr>
          <w:rFonts w:eastAsiaTheme="minorEastAsia"/>
          <w:sz w:val="20"/>
          <w:szCs w:val="20"/>
        </w:rPr>
      </w:pPr>
      <w:r w:rsidRPr="001167AB">
        <w:rPr>
          <w:rFonts w:eastAsiaTheme="minorEastAsia"/>
          <w:sz w:val="20"/>
          <w:szCs w:val="20"/>
        </w:rPr>
        <w:t xml:space="preserve">Приложение № 4 </w:t>
      </w:r>
    </w:p>
    <w:p w:rsidR="001167AB" w:rsidRPr="001167AB" w:rsidRDefault="001167AB" w:rsidP="001167AB">
      <w:pPr>
        <w:jc w:val="right"/>
        <w:rPr>
          <w:rFonts w:eastAsiaTheme="minorEastAsia"/>
          <w:sz w:val="20"/>
          <w:szCs w:val="20"/>
        </w:rPr>
      </w:pPr>
      <w:r w:rsidRPr="001167AB">
        <w:rPr>
          <w:rFonts w:eastAsiaTheme="minorEastAsia"/>
          <w:sz w:val="20"/>
          <w:szCs w:val="20"/>
        </w:rPr>
        <w:t>к Договору об оказании услуг № _________ от «__</w:t>
      </w:r>
      <w:proofErr w:type="gramStart"/>
      <w:r w:rsidRPr="001167AB">
        <w:rPr>
          <w:rFonts w:eastAsiaTheme="minorEastAsia"/>
          <w:sz w:val="20"/>
          <w:szCs w:val="20"/>
        </w:rPr>
        <w:t>_»_</w:t>
      </w:r>
      <w:proofErr w:type="gramEnd"/>
      <w:r w:rsidRPr="001167AB">
        <w:rPr>
          <w:rFonts w:eastAsiaTheme="minorEastAsia"/>
          <w:sz w:val="20"/>
          <w:szCs w:val="20"/>
        </w:rPr>
        <w:t>_________ 2025 г.</w:t>
      </w:r>
    </w:p>
    <w:p w:rsidR="001167AB" w:rsidRPr="001167AB" w:rsidRDefault="001167AB" w:rsidP="001167AB">
      <w:pPr>
        <w:tabs>
          <w:tab w:val="right" w:pos="14884"/>
        </w:tabs>
        <w:rPr>
          <w:rFonts w:eastAsiaTheme="minorEastAsia"/>
          <w:sz w:val="20"/>
          <w:szCs w:val="20"/>
        </w:rPr>
      </w:pPr>
    </w:p>
    <w:p w:rsidR="001167AB" w:rsidRPr="001167AB" w:rsidRDefault="001167AB" w:rsidP="001167AB">
      <w:pPr>
        <w:jc w:val="center"/>
        <w:rPr>
          <w:rFonts w:eastAsiaTheme="minorEastAsia"/>
          <w:b/>
          <w:sz w:val="20"/>
          <w:szCs w:val="20"/>
        </w:rPr>
      </w:pPr>
      <w:r w:rsidRPr="001167AB">
        <w:rPr>
          <w:rFonts w:eastAsiaTheme="minorEastAsia"/>
          <w:b/>
          <w:sz w:val="20"/>
          <w:szCs w:val="20"/>
        </w:rPr>
        <w:t>Перечень обслуживаемых объектов</w:t>
      </w:r>
    </w:p>
    <w:p w:rsidR="001167AB" w:rsidRPr="001167AB" w:rsidRDefault="001167AB" w:rsidP="001167AB">
      <w:pPr>
        <w:jc w:val="center"/>
        <w:rPr>
          <w:rFonts w:eastAsiaTheme="minorEastAsia"/>
          <w:b/>
          <w:sz w:val="20"/>
          <w:szCs w:val="20"/>
        </w:rPr>
      </w:pPr>
    </w:p>
    <w:p w:rsidR="001167AB" w:rsidRPr="001167AB" w:rsidRDefault="001167AB" w:rsidP="001167AB">
      <w:pPr>
        <w:keepNext/>
        <w:keepLines/>
        <w:widowControl w:val="0"/>
        <w:suppressLineNumbers/>
        <w:suppressAutoHyphens/>
        <w:autoSpaceDE w:val="0"/>
        <w:autoSpaceDN w:val="0"/>
        <w:adjustRightInd w:val="0"/>
        <w:spacing w:line="240" w:lineRule="auto"/>
        <w:contextualSpacing/>
        <w:rPr>
          <w:rFonts w:cs="Arial"/>
          <w:bCs/>
          <w:sz w:val="20"/>
          <w:szCs w:val="20"/>
        </w:rPr>
      </w:pPr>
      <w:r w:rsidRPr="001167AB">
        <w:rPr>
          <w:sz w:val="20"/>
          <w:szCs w:val="20"/>
        </w:rPr>
        <w:t xml:space="preserve">Перечень подключаемых объектов Заказчика к сервису «Топливный корпоративный процессинг» для организации возможности приема </w:t>
      </w:r>
      <w:proofErr w:type="gramStart"/>
      <w:r w:rsidRPr="001167AB">
        <w:rPr>
          <w:sz w:val="20"/>
          <w:szCs w:val="20"/>
        </w:rPr>
        <w:t>топливных карт</w:t>
      </w:r>
      <w:proofErr w:type="gramEnd"/>
      <w:r w:rsidRPr="001167AB">
        <w:rPr>
          <w:sz w:val="20"/>
          <w:szCs w:val="20"/>
        </w:rPr>
        <w:t xml:space="preserve"> выпущенных под брендом «Саханефтегазсбыт», включая </w:t>
      </w:r>
      <w:r w:rsidRPr="001167AB">
        <w:rPr>
          <w:rFonts w:cs="Arial"/>
          <w:bCs/>
          <w:sz w:val="20"/>
          <w:szCs w:val="20"/>
        </w:rPr>
        <w:t>обработку онлайн транзакций с использованием мобильного приложения «</w:t>
      </w:r>
      <w:proofErr w:type="spellStart"/>
      <w:r w:rsidRPr="001167AB">
        <w:rPr>
          <w:rFonts w:cs="Arial"/>
          <w:bCs/>
          <w:sz w:val="20"/>
          <w:szCs w:val="20"/>
        </w:rPr>
        <w:t>СахаНефтеГазСбыт</w:t>
      </w:r>
      <w:proofErr w:type="spellEnd"/>
      <w:r w:rsidRPr="001167AB">
        <w:rPr>
          <w:rFonts w:cs="Arial"/>
          <w:bCs/>
          <w:sz w:val="20"/>
          <w:szCs w:val="20"/>
        </w:rPr>
        <w:t xml:space="preserve">». </w:t>
      </w:r>
    </w:p>
    <w:p w:rsidR="001167AB" w:rsidRPr="001167AB" w:rsidRDefault="001167AB" w:rsidP="001167AB">
      <w:pPr>
        <w:keepNext/>
        <w:keepLines/>
        <w:widowControl w:val="0"/>
        <w:suppressLineNumbers/>
        <w:suppressAutoHyphens/>
        <w:autoSpaceDE w:val="0"/>
        <w:autoSpaceDN w:val="0"/>
        <w:adjustRightInd w:val="0"/>
        <w:spacing w:line="240" w:lineRule="auto"/>
        <w:contextualSpacing/>
        <w:rPr>
          <w:color w:val="0000FF"/>
          <w:sz w:val="20"/>
          <w:szCs w:val="20"/>
          <w:u w:val="single"/>
        </w:rPr>
      </w:pPr>
      <w:r w:rsidRPr="001167AB">
        <w:rPr>
          <w:rFonts w:cs="Arial"/>
          <w:bCs/>
          <w:sz w:val="20"/>
          <w:szCs w:val="20"/>
        </w:rPr>
        <w:t>(</w:t>
      </w:r>
      <w:r w:rsidRPr="001167AB">
        <w:rPr>
          <w:sz w:val="20"/>
          <w:szCs w:val="20"/>
        </w:rPr>
        <w:t xml:space="preserve">Мобильное приложение - </w:t>
      </w:r>
      <w:hyperlink r:id="rId12" w:history="1">
        <w:r w:rsidRPr="001167AB">
          <w:rPr>
            <w:color w:val="0000FF"/>
            <w:sz w:val="20"/>
            <w:szCs w:val="20"/>
            <w:u w:val="single"/>
          </w:rPr>
          <w:t>https://www.rustore.ru/catalog/app/com.saha.gas/versions</w:t>
        </w:r>
      </w:hyperlink>
      <w:r w:rsidRPr="001167AB">
        <w:rPr>
          <w:color w:val="0000FF"/>
          <w:sz w:val="20"/>
          <w:szCs w:val="20"/>
          <w:u w:val="single"/>
        </w:rPr>
        <w:t>)</w:t>
      </w:r>
    </w:p>
    <w:p w:rsidR="001167AB" w:rsidRPr="001167AB" w:rsidRDefault="001167AB" w:rsidP="001167AB">
      <w:pPr>
        <w:keepNext/>
        <w:keepLines/>
        <w:widowControl w:val="0"/>
        <w:suppressLineNumbers/>
        <w:suppressAutoHyphens/>
        <w:autoSpaceDE w:val="0"/>
        <w:autoSpaceDN w:val="0"/>
        <w:adjustRightInd w:val="0"/>
        <w:spacing w:line="240" w:lineRule="auto"/>
        <w:ind w:firstLine="0"/>
        <w:contextualSpacing/>
        <w:rPr>
          <w:sz w:val="20"/>
          <w:szCs w:val="20"/>
        </w:rPr>
      </w:pPr>
      <w:r w:rsidRPr="001167AB">
        <w:rPr>
          <w:sz w:val="20"/>
          <w:szCs w:val="20"/>
        </w:rPr>
        <w:t xml:space="preserve">Стоимость услуг оценивается, как ежемесячная </w:t>
      </w:r>
      <w:proofErr w:type="spellStart"/>
      <w:proofErr w:type="gramStart"/>
      <w:r w:rsidRPr="001167AB">
        <w:rPr>
          <w:sz w:val="20"/>
          <w:szCs w:val="20"/>
        </w:rPr>
        <w:t>абон.плата</w:t>
      </w:r>
      <w:proofErr w:type="spellEnd"/>
      <w:proofErr w:type="gramEnd"/>
      <w:r w:rsidRPr="001167AB">
        <w:rPr>
          <w:sz w:val="20"/>
          <w:szCs w:val="20"/>
        </w:rPr>
        <w:t xml:space="preserve"> с одного объекта Заказчика, независимо от кол-ва обработанных транзакций за этот период.</w:t>
      </w:r>
    </w:p>
    <w:p w:rsidR="001167AB" w:rsidRPr="001167AB" w:rsidRDefault="001167AB" w:rsidP="001167AB">
      <w:pPr>
        <w:jc w:val="center"/>
        <w:rPr>
          <w:rFonts w:eastAsiaTheme="minorEastAsia"/>
          <w:b/>
          <w:sz w:val="20"/>
          <w:szCs w:val="20"/>
        </w:rPr>
      </w:pPr>
    </w:p>
    <w:p w:rsidR="001167AB" w:rsidRPr="001167AB" w:rsidRDefault="001167AB" w:rsidP="001167AB">
      <w:pPr>
        <w:numPr>
          <w:ilvl w:val="0"/>
          <w:numId w:val="46"/>
        </w:numPr>
        <w:spacing w:line="276" w:lineRule="auto"/>
        <w:contextualSpacing/>
        <w:rPr>
          <w:rFonts w:eastAsiaTheme="minorEastAsia"/>
          <w:b/>
          <w:sz w:val="20"/>
          <w:szCs w:val="20"/>
        </w:rPr>
      </w:pPr>
      <w:r w:rsidRPr="001167AB">
        <w:rPr>
          <w:rFonts w:eastAsiaTheme="minorEastAsia"/>
          <w:b/>
          <w:sz w:val="20"/>
          <w:szCs w:val="20"/>
        </w:rPr>
        <w:t>Обслуживаемые АЗС Заказчика</w:t>
      </w:r>
    </w:p>
    <w:p w:rsidR="001167AB" w:rsidRPr="001167AB" w:rsidRDefault="001167AB" w:rsidP="001167AB">
      <w:pPr>
        <w:contextualSpacing/>
        <w:rPr>
          <w:rFonts w:eastAsiaTheme="minorEastAsia"/>
          <w:b/>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9"/>
        <w:gridCol w:w="2262"/>
        <w:gridCol w:w="2552"/>
      </w:tblGrid>
      <w:tr w:rsidR="001167AB" w:rsidRPr="001167AB" w:rsidTr="007D76F0">
        <w:trPr>
          <w:trHeight w:val="227"/>
          <w:jc w:val="center"/>
        </w:trPr>
        <w:tc>
          <w:tcPr>
            <w:tcW w:w="988" w:type="dxa"/>
            <w:shd w:val="clear" w:color="000000" w:fill="FFFFFF"/>
            <w:noWrap/>
            <w:vAlign w:val="bottom"/>
          </w:tcPr>
          <w:p w:rsidR="001167AB" w:rsidRPr="001167AB" w:rsidRDefault="001167AB" w:rsidP="001167AB">
            <w:pPr>
              <w:ind w:firstLine="0"/>
              <w:jc w:val="left"/>
              <w:rPr>
                <w:b/>
                <w:color w:val="000000"/>
                <w:sz w:val="20"/>
                <w:szCs w:val="20"/>
              </w:rPr>
            </w:pPr>
            <w:r w:rsidRPr="001167AB">
              <w:rPr>
                <w:b/>
                <w:color w:val="000000"/>
                <w:sz w:val="20"/>
                <w:szCs w:val="20"/>
              </w:rPr>
              <w:t>№№</w:t>
            </w:r>
          </w:p>
        </w:tc>
        <w:tc>
          <w:tcPr>
            <w:tcW w:w="3549" w:type="dxa"/>
            <w:shd w:val="clear" w:color="000000" w:fill="FFFFFF"/>
            <w:noWrap/>
            <w:vAlign w:val="bottom"/>
          </w:tcPr>
          <w:p w:rsidR="001167AB" w:rsidRPr="001167AB" w:rsidRDefault="001167AB" w:rsidP="001167AB">
            <w:pPr>
              <w:jc w:val="center"/>
              <w:rPr>
                <w:b/>
                <w:color w:val="000000"/>
                <w:sz w:val="16"/>
                <w:szCs w:val="16"/>
              </w:rPr>
            </w:pPr>
            <w:r w:rsidRPr="001167AB">
              <w:rPr>
                <w:b/>
                <w:sz w:val="20"/>
                <w:szCs w:val="20"/>
              </w:rPr>
              <w:t>Объекты услуг</w:t>
            </w:r>
          </w:p>
        </w:tc>
        <w:tc>
          <w:tcPr>
            <w:tcW w:w="2262" w:type="dxa"/>
            <w:shd w:val="clear" w:color="000000" w:fill="FFFFFF"/>
            <w:vAlign w:val="center"/>
          </w:tcPr>
          <w:p w:rsidR="001167AB" w:rsidRPr="001167AB" w:rsidRDefault="001167AB" w:rsidP="001167AB">
            <w:pPr>
              <w:ind w:firstLine="0"/>
              <w:jc w:val="center"/>
              <w:rPr>
                <w:b/>
                <w:color w:val="000000"/>
                <w:sz w:val="16"/>
                <w:szCs w:val="16"/>
              </w:rPr>
            </w:pPr>
            <w:r w:rsidRPr="001167AB">
              <w:rPr>
                <w:b/>
                <w:sz w:val="20"/>
                <w:szCs w:val="20"/>
              </w:rPr>
              <w:t>За календарный месяц, руб.</w:t>
            </w:r>
          </w:p>
        </w:tc>
        <w:tc>
          <w:tcPr>
            <w:tcW w:w="2552" w:type="dxa"/>
            <w:shd w:val="clear" w:color="000000" w:fill="FFFFFF"/>
            <w:vAlign w:val="center"/>
          </w:tcPr>
          <w:p w:rsidR="001167AB" w:rsidRPr="001167AB" w:rsidRDefault="001167AB" w:rsidP="001167AB">
            <w:pPr>
              <w:jc w:val="center"/>
              <w:rPr>
                <w:b/>
                <w:color w:val="000000"/>
                <w:sz w:val="16"/>
                <w:szCs w:val="16"/>
              </w:rPr>
            </w:pPr>
            <w:r w:rsidRPr="001167AB">
              <w:rPr>
                <w:b/>
                <w:sz w:val="20"/>
                <w:szCs w:val="20"/>
              </w:rPr>
              <w:t>За 1</w:t>
            </w:r>
            <w:r w:rsidRPr="001167AB">
              <w:rPr>
                <w:b/>
                <w:sz w:val="20"/>
                <w:szCs w:val="20"/>
                <w:lang w:val="en-US"/>
              </w:rPr>
              <w:t>2</w:t>
            </w:r>
            <w:r w:rsidRPr="001167AB">
              <w:rPr>
                <w:b/>
                <w:sz w:val="20"/>
                <w:szCs w:val="20"/>
              </w:rPr>
              <w:t xml:space="preserve"> месяцев, руб.</w:t>
            </w:r>
          </w:p>
        </w:tc>
      </w:tr>
      <w:tr w:rsidR="001167AB" w:rsidRPr="001167AB" w:rsidTr="007D76F0">
        <w:trPr>
          <w:cantSplit/>
          <w:trHeight w:hRule="exact" w:val="284"/>
          <w:jc w:val="center"/>
        </w:trPr>
        <w:tc>
          <w:tcPr>
            <w:tcW w:w="988" w:type="dxa"/>
            <w:shd w:val="clear" w:color="000000" w:fill="FFFFFF"/>
            <w:noWrap/>
            <w:vAlign w:val="bottom"/>
          </w:tcPr>
          <w:p w:rsidR="001167AB" w:rsidRPr="001167AB" w:rsidRDefault="001167AB" w:rsidP="001167AB">
            <w:pPr>
              <w:jc w:val="left"/>
              <w:rPr>
                <w:color w:val="000000"/>
                <w:sz w:val="20"/>
                <w:szCs w:val="20"/>
              </w:rPr>
            </w:pPr>
            <w:r w:rsidRPr="001167AB">
              <w:rPr>
                <w:color w:val="000000"/>
                <w:sz w:val="20"/>
                <w:szCs w:val="20"/>
              </w:rPr>
              <w:t>1</w:t>
            </w:r>
          </w:p>
        </w:tc>
        <w:tc>
          <w:tcPr>
            <w:tcW w:w="3549" w:type="dxa"/>
            <w:shd w:val="clear" w:color="000000" w:fill="FFFFFF"/>
            <w:noWrap/>
            <w:vAlign w:val="bottom"/>
          </w:tcPr>
          <w:p w:rsidR="001167AB" w:rsidRPr="001167AB" w:rsidRDefault="001167AB" w:rsidP="001167AB">
            <w:pPr>
              <w:rPr>
                <w:color w:val="000000"/>
                <w:sz w:val="16"/>
                <w:szCs w:val="16"/>
              </w:rPr>
            </w:pPr>
            <w:r w:rsidRPr="001167AB">
              <w:rPr>
                <w:color w:val="000000"/>
                <w:sz w:val="16"/>
                <w:szCs w:val="16"/>
              </w:rPr>
              <w:t xml:space="preserve">АЗС № 228 </w:t>
            </w:r>
            <w:proofErr w:type="spellStart"/>
            <w:r w:rsidRPr="001167AB">
              <w:rPr>
                <w:color w:val="000000"/>
                <w:sz w:val="16"/>
                <w:szCs w:val="16"/>
              </w:rPr>
              <w:t>п.Батагай</w:t>
            </w:r>
            <w:proofErr w:type="spellEnd"/>
          </w:p>
        </w:tc>
        <w:tc>
          <w:tcPr>
            <w:tcW w:w="2262" w:type="dxa"/>
            <w:shd w:val="clear" w:color="000000" w:fill="FFFFFF"/>
          </w:tcPr>
          <w:p w:rsidR="001167AB" w:rsidRPr="001167AB" w:rsidRDefault="001167AB" w:rsidP="001167AB">
            <w:pPr>
              <w:ind w:firstLine="0"/>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210 </w:t>
            </w:r>
            <w:proofErr w:type="spellStart"/>
            <w:r w:rsidRPr="001167AB">
              <w:rPr>
                <w:color w:val="000000"/>
                <w:sz w:val="16"/>
                <w:szCs w:val="16"/>
              </w:rPr>
              <w:t>г.Верхоянск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211 </w:t>
            </w:r>
            <w:proofErr w:type="spellStart"/>
            <w:r w:rsidRPr="001167AB">
              <w:rPr>
                <w:color w:val="000000"/>
                <w:sz w:val="16"/>
                <w:szCs w:val="16"/>
              </w:rPr>
              <w:t>п.Белая</w:t>
            </w:r>
            <w:proofErr w:type="spellEnd"/>
            <w:r w:rsidRPr="001167AB">
              <w:rPr>
                <w:color w:val="000000"/>
                <w:sz w:val="16"/>
                <w:szCs w:val="16"/>
              </w:rPr>
              <w:t xml:space="preserve"> Гора</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 212 </w:t>
            </w:r>
            <w:proofErr w:type="spellStart"/>
            <w:r w:rsidRPr="001167AB">
              <w:rPr>
                <w:color w:val="000000"/>
                <w:sz w:val="16"/>
                <w:szCs w:val="16"/>
              </w:rPr>
              <w:t>с.Хонуу</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lang w:val="en-US"/>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57 </w:t>
            </w:r>
            <w:proofErr w:type="spellStart"/>
            <w:r w:rsidRPr="001167AB">
              <w:rPr>
                <w:color w:val="000000"/>
                <w:sz w:val="16"/>
                <w:szCs w:val="16"/>
              </w:rPr>
              <w:t>п.Жиганск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52 </w:t>
            </w:r>
            <w:proofErr w:type="spellStart"/>
            <w:r w:rsidRPr="001167AB">
              <w:rPr>
                <w:color w:val="000000"/>
                <w:sz w:val="16"/>
                <w:szCs w:val="16"/>
              </w:rPr>
              <w:t>п.Зырянка</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34 </w:t>
            </w:r>
            <w:proofErr w:type="spellStart"/>
            <w:r w:rsidRPr="001167AB">
              <w:rPr>
                <w:color w:val="000000"/>
                <w:sz w:val="16"/>
                <w:szCs w:val="16"/>
              </w:rPr>
              <w:t>г.Ленск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МАЗС № 48 </w:t>
            </w:r>
            <w:proofErr w:type="spellStart"/>
            <w:r w:rsidRPr="001167AB">
              <w:rPr>
                <w:color w:val="000000"/>
                <w:sz w:val="16"/>
                <w:szCs w:val="16"/>
              </w:rPr>
              <w:t>г.Ленск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70 </w:t>
            </w:r>
            <w:proofErr w:type="spellStart"/>
            <w:r w:rsidRPr="001167AB">
              <w:rPr>
                <w:color w:val="000000"/>
                <w:sz w:val="16"/>
                <w:szCs w:val="16"/>
              </w:rPr>
              <w:t>г.Ленск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68 </w:t>
            </w:r>
            <w:proofErr w:type="spellStart"/>
            <w:r w:rsidRPr="001167AB">
              <w:rPr>
                <w:color w:val="000000"/>
                <w:sz w:val="16"/>
                <w:szCs w:val="16"/>
              </w:rPr>
              <w:t>г.Мирный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69 </w:t>
            </w:r>
            <w:proofErr w:type="spellStart"/>
            <w:r w:rsidRPr="001167AB">
              <w:rPr>
                <w:color w:val="000000"/>
                <w:sz w:val="16"/>
                <w:szCs w:val="16"/>
              </w:rPr>
              <w:t>г.Мирный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№142 </w:t>
            </w:r>
            <w:proofErr w:type="spellStart"/>
            <w:r w:rsidRPr="001167AB">
              <w:rPr>
                <w:color w:val="000000"/>
                <w:sz w:val="16"/>
                <w:szCs w:val="16"/>
              </w:rPr>
              <w:t>п.Айхал</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13</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№141 </w:t>
            </w:r>
            <w:proofErr w:type="spellStart"/>
            <w:r w:rsidRPr="001167AB">
              <w:rPr>
                <w:color w:val="000000"/>
                <w:sz w:val="16"/>
                <w:szCs w:val="16"/>
              </w:rPr>
              <w:t>п.Чернышевский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№171 </w:t>
            </w:r>
            <w:proofErr w:type="spellStart"/>
            <w:r w:rsidRPr="001167AB">
              <w:rPr>
                <w:color w:val="000000"/>
                <w:sz w:val="16"/>
                <w:szCs w:val="16"/>
              </w:rPr>
              <w:t>г.Удачный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sz w:val="20"/>
                <w:szCs w:val="20"/>
              </w:rPr>
            </w:pPr>
            <w:r w:rsidRPr="001167AB">
              <w:rPr>
                <w:sz w:val="20"/>
                <w:szCs w:val="20"/>
              </w:rPr>
              <w:t>15</w:t>
            </w:r>
          </w:p>
        </w:tc>
        <w:tc>
          <w:tcPr>
            <w:tcW w:w="3549" w:type="dxa"/>
            <w:shd w:val="clear" w:color="000000" w:fill="FFFFFF"/>
            <w:noWrap/>
            <w:vAlign w:val="bottom"/>
            <w:hideMark/>
          </w:tcPr>
          <w:p w:rsidR="001167AB" w:rsidRPr="001167AB" w:rsidRDefault="001167AB" w:rsidP="001167AB">
            <w:pPr>
              <w:rPr>
                <w:sz w:val="16"/>
                <w:szCs w:val="16"/>
              </w:rPr>
            </w:pPr>
            <w:r w:rsidRPr="001167AB">
              <w:rPr>
                <w:sz w:val="16"/>
                <w:szCs w:val="16"/>
              </w:rPr>
              <w:t xml:space="preserve">КАЗС №161 </w:t>
            </w:r>
            <w:proofErr w:type="spellStart"/>
            <w:r w:rsidRPr="001167AB">
              <w:rPr>
                <w:sz w:val="16"/>
                <w:szCs w:val="16"/>
              </w:rPr>
              <w:t>п.Витим</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№160 </w:t>
            </w:r>
            <w:proofErr w:type="spellStart"/>
            <w:r w:rsidRPr="001167AB">
              <w:rPr>
                <w:color w:val="000000"/>
                <w:sz w:val="16"/>
                <w:szCs w:val="16"/>
              </w:rPr>
              <w:t>с.Оленек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33 </w:t>
            </w:r>
            <w:proofErr w:type="spellStart"/>
            <w:r w:rsidRPr="001167AB">
              <w:rPr>
                <w:color w:val="000000"/>
                <w:sz w:val="16"/>
                <w:szCs w:val="16"/>
              </w:rPr>
              <w:t>п.Чульман</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95 </w:t>
            </w:r>
            <w:proofErr w:type="spellStart"/>
            <w:r w:rsidRPr="001167AB">
              <w:rPr>
                <w:color w:val="000000"/>
                <w:sz w:val="16"/>
                <w:szCs w:val="16"/>
              </w:rPr>
              <w:t>г.Нерюнгри</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19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№165 </w:t>
            </w:r>
            <w:proofErr w:type="spellStart"/>
            <w:r w:rsidRPr="001167AB">
              <w:rPr>
                <w:color w:val="000000"/>
                <w:sz w:val="16"/>
                <w:szCs w:val="16"/>
              </w:rPr>
              <w:t>п.Чульман</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№96 </w:t>
            </w:r>
            <w:proofErr w:type="spellStart"/>
            <w:r w:rsidRPr="001167AB">
              <w:rPr>
                <w:color w:val="000000"/>
                <w:sz w:val="16"/>
                <w:szCs w:val="16"/>
              </w:rPr>
              <w:t>г.Нерюнгри</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№133 </w:t>
            </w:r>
            <w:proofErr w:type="spellStart"/>
            <w:r w:rsidRPr="001167AB">
              <w:rPr>
                <w:color w:val="000000"/>
                <w:sz w:val="16"/>
                <w:szCs w:val="16"/>
              </w:rPr>
              <w:t>с.Большой</w:t>
            </w:r>
            <w:proofErr w:type="spellEnd"/>
            <w:r w:rsidRPr="001167AB">
              <w:rPr>
                <w:color w:val="000000"/>
                <w:sz w:val="16"/>
                <w:szCs w:val="16"/>
              </w:rPr>
              <w:t xml:space="preserve"> </w:t>
            </w:r>
            <w:proofErr w:type="spellStart"/>
            <w:r w:rsidRPr="001167AB">
              <w:rPr>
                <w:color w:val="000000"/>
                <w:sz w:val="16"/>
                <w:szCs w:val="16"/>
              </w:rPr>
              <w:t>Хатыми</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№168 </w:t>
            </w:r>
            <w:proofErr w:type="spellStart"/>
            <w:r w:rsidRPr="001167AB">
              <w:rPr>
                <w:color w:val="000000"/>
                <w:sz w:val="16"/>
                <w:szCs w:val="16"/>
              </w:rPr>
              <w:t>г.Нерюнгри</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23</w:t>
            </w:r>
          </w:p>
        </w:tc>
        <w:tc>
          <w:tcPr>
            <w:tcW w:w="3549" w:type="dxa"/>
            <w:shd w:val="clear" w:color="000000" w:fill="FFFFFF"/>
            <w:noWrap/>
            <w:hideMark/>
          </w:tcPr>
          <w:p w:rsidR="001167AB" w:rsidRPr="001167AB" w:rsidRDefault="001167AB" w:rsidP="001167AB">
            <w:pPr>
              <w:rPr>
                <w:color w:val="000000"/>
                <w:sz w:val="16"/>
                <w:szCs w:val="16"/>
              </w:rPr>
            </w:pPr>
            <w:r w:rsidRPr="001167AB">
              <w:rPr>
                <w:color w:val="000000"/>
                <w:sz w:val="16"/>
                <w:szCs w:val="16"/>
              </w:rPr>
              <w:t>АЗС №1404</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№172 </w:t>
            </w:r>
            <w:proofErr w:type="spellStart"/>
            <w:r w:rsidRPr="001167AB">
              <w:rPr>
                <w:color w:val="000000"/>
                <w:sz w:val="16"/>
                <w:szCs w:val="16"/>
              </w:rPr>
              <w:t>п.Беркакит</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25</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№174 </w:t>
            </w:r>
            <w:proofErr w:type="spellStart"/>
            <w:r w:rsidRPr="001167AB">
              <w:rPr>
                <w:color w:val="000000"/>
                <w:sz w:val="16"/>
                <w:szCs w:val="16"/>
              </w:rPr>
              <w:t>г.Нерюнгри</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44 </w:t>
            </w:r>
            <w:proofErr w:type="spellStart"/>
            <w:r w:rsidRPr="001167AB">
              <w:rPr>
                <w:color w:val="000000"/>
                <w:sz w:val="16"/>
                <w:szCs w:val="16"/>
              </w:rPr>
              <w:t>с.Амга</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КАЗС №167с.Эмиссы</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№206 </w:t>
            </w:r>
            <w:proofErr w:type="spellStart"/>
            <w:r w:rsidRPr="001167AB">
              <w:rPr>
                <w:color w:val="000000"/>
                <w:sz w:val="16"/>
                <w:szCs w:val="16"/>
              </w:rPr>
              <w:t>с.Качикатцы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29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АЗС №1402</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71 </w:t>
            </w:r>
            <w:proofErr w:type="spellStart"/>
            <w:r w:rsidRPr="001167AB">
              <w:rPr>
                <w:color w:val="000000"/>
                <w:sz w:val="16"/>
                <w:szCs w:val="16"/>
              </w:rPr>
              <w:t>с.Ытык-Кюель</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№118 </w:t>
            </w:r>
            <w:proofErr w:type="spellStart"/>
            <w:r w:rsidRPr="001167AB">
              <w:rPr>
                <w:color w:val="000000"/>
                <w:sz w:val="16"/>
                <w:szCs w:val="16"/>
              </w:rPr>
              <w:t>с.Усть-Татта</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46 </w:t>
            </w:r>
            <w:proofErr w:type="spellStart"/>
            <w:r w:rsidRPr="001167AB">
              <w:rPr>
                <w:color w:val="000000"/>
                <w:sz w:val="16"/>
                <w:szCs w:val="16"/>
              </w:rPr>
              <w:t>с.Соттинцы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33</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47 </w:t>
            </w:r>
            <w:proofErr w:type="spellStart"/>
            <w:r w:rsidRPr="001167AB">
              <w:rPr>
                <w:color w:val="000000"/>
                <w:sz w:val="16"/>
                <w:szCs w:val="16"/>
              </w:rPr>
              <w:t>с.Борогонцы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№214  </w:t>
            </w:r>
            <w:proofErr w:type="spellStart"/>
            <w:r w:rsidRPr="001167AB">
              <w:rPr>
                <w:color w:val="000000"/>
                <w:sz w:val="16"/>
                <w:szCs w:val="16"/>
              </w:rPr>
              <w:t>с.Кептени</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35</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№215 </w:t>
            </w:r>
            <w:proofErr w:type="spellStart"/>
            <w:r w:rsidRPr="001167AB">
              <w:rPr>
                <w:color w:val="000000"/>
                <w:sz w:val="16"/>
                <w:szCs w:val="16"/>
              </w:rPr>
              <w:t>с.Бейдинга</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lastRenderedPageBreak/>
              <w:t>36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АЗС №173 п. Черский</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41 </w:t>
            </w:r>
            <w:proofErr w:type="spellStart"/>
            <w:r w:rsidRPr="001167AB">
              <w:rPr>
                <w:color w:val="000000"/>
                <w:sz w:val="16"/>
                <w:szCs w:val="16"/>
              </w:rPr>
              <w:t>г.Нюрба</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№164 </w:t>
            </w:r>
            <w:proofErr w:type="spellStart"/>
            <w:r w:rsidRPr="001167AB">
              <w:rPr>
                <w:color w:val="000000"/>
                <w:sz w:val="16"/>
                <w:szCs w:val="16"/>
              </w:rPr>
              <w:t>с.Малыкай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39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КАЗС №146 г. Нюрба</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39 </w:t>
            </w:r>
            <w:proofErr w:type="spellStart"/>
            <w:r w:rsidRPr="001167AB">
              <w:rPr>
                <w:color w:val="000000"/>
                <w:sz w:val="16"/>
                <w:szCs w:val="16"/>
              </w:rPr>
              <w:t>с.Верхневилюйск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61 </w:t>
            </w:r>
            <w:proofErr w:type="spellStart"/>
            <w:r w:rsidRPr="001167AB">
              <w:rPr>
                <w:color w:val="000000"/>
                <w:sz w:val="16"/>
                <w:szCs w:val="16"/>
              </w:rPr>
              <w:t>с.Хоро</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38 </w:t>
            </w:r>
            <w:proofErr w:type="spellStart"/>
            <w:r w:rsidRPr="001167AB">
              <w:rPr>
                <w:color w:val="000000"/>
                <w:sz w:val="16"/>
                <w:szCs w:val="16"/>
              </w:rPr>
              <w:t>г.Вилюйск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43</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45 </w:t>
            </w:r>
            <w:proofErr w:type="spellStart"/>
            <w:r w:rsidRPr="001167AB">
              <w:rPr>
                <w:color w:val="000000"/>
                <w:sz w:val="16"/>
                <w:szCs w:val="16"/>
              </w:rPr>
              <w:t>с.Сунтар</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№204 </w:t>
            </w:r>
            <w:proofErr w:type="spellStart"/>
            <w:r w:rsidRPr="001167AB">
              <w:rPr>
                <w:color w:val="000000"/>
                <w:sz w:val="16"/>
                <w:szCs w:val="16"/>
              </w:rPr>
              <w:t>с.Кутана</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45</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143 </w:t>
            </w:r>
            <w:proofErr w:type="spellStart"/>
            <w:r w:rsidRPr="001167AB">
              <w:rPr>
                <w:color w:val="000000"/>
                <w:sz w:val="16"/>
                <w:szCs w:val="16"/>
              </w:rPr>
              <w:t>г.Олекминск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№202 </w:t>
            </w:r>
            <w:proofErr w:type="spellStart"/>
            <w:r w:rsidRPr="001167AB">
              <w:rPr>
                <w:color w:val="000000"/>
                <w:sz w:val="16"/>
                <w:szCs w:val="16"/>
              </w:rPr>
              <w:t>с.Даппарай</w:t>
            </w:r>
            <w:proofErr w:type="spellEnd"/>
            <w:r w:rsidRPr="001167AB">
              <w:rPr>
                <w:color w:val="000000"/>
                <w:sz w:val="16"/>
                <w:szCs w:val="16"/>
              </w:rPr>
              <w:t xml:space="preserve"> </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№209 с. </w:t>
            </w:r>
            <w:proofErr w:type="spellStart"/>
            <w:r w:rsidRPr="001167AB">
              <w:rPr>
                <w:color w:val="000000"/>
                <w:sz w:val="16"/>
                <w:szCs w:val="16"/>
              </w:rPr>
              <w:t>Саныяхтах</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 50 </w:t>
            </w:r>
            <w:proofErr w:type="spellStart"/>
            <w:r w:rsidRPr="001167AB">
              <w:rPr>
                <w:color w:val="000000"/>
                <w:sz w:val="16"/>
                <w:szCs w:val="16"/>
              </w:rPr>
              <w:t>п.Сангары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49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112 </w:t>
            </w:r>
            <w:proofErr w:type="spellStart"/>
            <w:r w:rsidRPr="001167AB">
              <w:rPr>
                <w:color w:val="000000"/>
                <w:sz w:val="16"/>
                <w:szCs w:val="16"/>
              </w:rPr>
              <w:t>г.Среднеколымск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36 </w:t>
            </w:r>
            <w:proofErr w:type="spellStart"/>
            <w:r w:rsidRPr="001167AB">
              <w:rPr>
                <w:color w:val="000000"/>
                <w:sz w:val="16"/>
                <w:szCs w:val="16"/>
              </w:rPr>
              <w:t>г.Алдан</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54 </w:t>
            </w:r>
            <w:proofErr w:type="spellStart"/>
            <w:r w:rsidRPr="001167AB">
              <w:rPr>
                <w:color w:val="000000"/>
                <w:sz w:val="16"/>
                <w:szCs w:val="16"/>
              </w:rPr>
              <w:t>г.Алдан</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№1405 </w:t>
            </w:r>
            <w:proofErr w:type="spellStart"/>
            <w:r w:rsidRPr="001167AB">
              <w:rPr>
                <w:color w:val="000000"/>
                <w:sz w:val="16"/>
                <w:szCs w:val="16"/>
              </w:rPr>
              <w:t>г.Томмот</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53</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16 </w:t>
            </w:r>
            <w:proofErr w:type="spellStart"/>
            <w:r w:rsidRPr="001167AB">
              <w:rPr>
                <w:color w:val="000000"/>
                <w:sz w:val="16"/>
                <w:szCs w:val="16"/>
              </w:rPr>
              <w:t>с.Улу</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29 </w:t>
            </w:r>
            <w:proofErr w:type="spellStart"/>
            <w:r w:rsidRPr="001167AB">
              <w:rPr>
                <w:color w:val="000000"/>
                <w:sz w:val="16"/>
                <w:szCs w:val="16"/>
              </w:rPr>
              <w:t>п.Депутатский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55</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43 </w:t>
            </w:r>
            <w:proofErr w:type="spellStart"/>
            <w:r w:rsidRPr="001167AB">
              <w:rPr>
                <w:color w:val="000000"/>
                <w:sz w:val="16"/>
                <w:szCs w:val="16"/>
              </w:rPr>
              <w:t>п.Усть-Куйга</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№100 </w:t>
            </w:r>
            <w:proofErr w:type="spellStart"/>
            <w:r w:rsidRPr="001167AB">
              <w:rPr>
                <w:color w:val="000000"/>
                <w:sz w:val="16"/>
                <w:szCs w:val="16"/>
              </w:rPr>
              <w:t>п.Хандыга</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25 </w:t>
            </w:r>
            <w:proofErr w:type="spellStart"/>
            <w:r w:rsidRPr="001167AB">
              <w:rPr>
                <w:color w:val="000000"/>
                <w:sz w:val="16"/>
                <w:szCs w:val="16"/>
              </w:rPr>
              <w:t>с.Куйдусун</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26 </w:t>
            </w:r>
            <w:proofErr w:type="spellStart"/>
            <w:r w:rsidRPr="001167AB">
              <w:rPr>
                <w:color w:val="000000"/>
                <w:sz w:val="16"/>
                <w:szCs w:val="16"/>
              </w:rPr>
              <w:t>с.Кюбеме</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59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№28 </w:t>
            </w:r>
            <w:proofErr w:type="spellStart"/>
            <w:r w:rsidRPr="001167AB">
              <w:rPr>
                <w:color w:val="000000"/>
                <w:sz w:val="16"/>
                <w:szCs w:val="16"/>
              </w:rPr>
              <w:t>с.Кескил</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№136 </w:t>
            </w:r>
            <w:proofErr w:type="spellStart"/>
            <w:r w:rsidRPr="001167AB">
              <w:rPr>
                <w:color w:val="000000"/>
                <w:sz w:val="16"/>
                <w:szCs w:val="16"/>
              </w:rPr>
              <w:t>с.Крест-Хальджай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№205 </w:t>
            </w:r>
            <w:proofErr w:type="spellStart"/>
            <w:r w:rsidRPr="001167AB">
              <w:rPr>
                <w:color w:val="000000"/>
                <w:sz w:val="16"/>
                <w:szCs w:val="16"/>
              </w:rPr>
              <w:t>с.Теплый</w:t>
            </w:r>
            <w:proofErr w:type="spellEnd"/>
            <w:r w:rsidRPr="001167AB">
              <w:rPr>
                <w:color w:val="000000"/>
                <w:sz w:val="16"/>
                <w:szCs w:val="16"/>
              </w:rPr>
              <w:t xml:space="preserve"> Ключ</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№170 </w:t>
            </w:r>
            <w:proofErr w:type="spellStart"/>
            <w:r w:rsidRPr="001167AB">
              <w:rPr>
                <w:color w:val="000000"/>
                <w:sz w:val="16"/>
                <w:szCs w:val="16"/>
              </w:rPr>
              <w:t>п.Джебарики</w:t>
            </w:r>
            <w:proofErr w:type="spellEnd"/>
            <w:r w:rsidRPr="001167AB">
              <w:rPr>
                <w:color w:val="000000"/>
                <w:sz w:val="16"/>
                <w:szCs w:val="16"/>
              </w:rPr>
              <w:t xml:space="preserve"> Хая</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63</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№101 </w:t>
            </w:r>
            <w:proofErr w:type="spellStart"/>
            <w:r w:rsidRPr="001167AB">
              <w:rPr>
                <w:color w:val="000000"/>
                <w:sz w:val="16"/>
                <w:szCs w:val="16"/>
              </w:rPr>
              <w:t>с.Тополиное</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140 </w:t>
            </w:r>
            <w:proofErr w:type="spellStart"/>
            <w:r w:rsidRPr="001167AB">
              <w:rPr>
                <w:color w:val="000000"/>
                <w:sz w:val="16"/>
                <w:szCs w:val="16"/>
              </w:rPr>
              <w:t>п.Чокурдах</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65</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18 </w:t>
            </w:r>
            <w:proofErr w:type="spellStart"/>
            <w:r w:rsidRPr="001167AB">
              <w:rPr>
                <w:color w:val="000000"/>
                <w:sz w:val="16"/>
                <w:szCs w:val="16"/>
              </w:rPr>
              <w:t>п.Эльдикан</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19 </w:t>
            </w:r>
            <w:proofErr w:type="spellStart"/>
            <w:r w:rsidRPr="001167AB">
              <w:rPr>
                <w:color w:val="000000"/>
                <w:sz w:val="16"/>
                <w:szCs w:val="16"/>
              </w:rPr>
              <w:t>п.Усть</w:t>
            </w:r>
            <w:proofErr w:type="spellEnd"/>
            <w:r w:rsidRPr="001167AB">
              <w:rPr>
                <w:color w:val="000000"/>
                <w:sz w:val="16"/>
                <w:szCs w:val="16"/>
              </w:rPr>
              <w:t>-Мая</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22 </w:t>
            </w:r>
            <w:proofErr w:type="spellStart"/>
            <w:r w:rsidRPr="001167AB">
              <w:rPr>
                <w:color w:val="000000"/>
                <w:sz w:val="16"/>
                <w:szCs w:val="16"/>
              </w:rPr>
              <w:t>п.Солнечный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№217 </w:t>
            </w:r>
            <w:proofErr w:type="spellStart"/>
            <w:r w:rsidRPr="001167AB">
              <w:rPr>
                <w:color w:val="000000"/>
                <w:sz w:val="16"/>
                <w:szCs w:val="16"/>
              </w:rPr>
              <w:t>с.Кюпцы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69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№218 </w:t>
            </w:r>
            <w:proofErr w:type="spellStart"/>
            <w:r w:rsidRPr="001167AB">
              <w:rPr>
                <w:color w:val="000000"/>
                <w:sz w:val="16"/>
                <w:szCs w:val="16"/>
              </w:rPr>
              <w:t>с.Эжанцы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№219 </w:t>
            </w:r>
            <w:proofErr w:type="spellStart"/>
            <w:r w:rsidRPr="001167AB">
              <w:rPr>
                <w:color w:val="000000"/>
                <w:sz w:val="16"/>
                <w:szCs w:val="16"/>
              </w:rPr>
              <w:t>с.Усть</w:t>
            </w:r>
            <w:proofErr w:type="spellEnd"/>
            <w:r w:rsidRPr="001167AB">
              <w:rPr>
                <w:color w:val="000000"/>
                <w:sz w:val="16"/>
                <w:szCs w:val="16"/>
              </w:rPr>
              <w:t>-Миль</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№220 </w:t>
            </w:r>
            <w:proofErr w:type="spellStart"/>
            <w:r w:rsidRPr="001167AB">
              <w:rPr>
                <w:color w:val="000000"/>
                <w:sz w:val="16"/>
                <w:szCs w:val="16"/>
              </w:rPr>
              <w:t>с.Белькачи</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АЗС № 1 г.Якутск</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73</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АЗС № 2 г.Якутск</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АЗС № 3 г.Якутск</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75</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АЗС № 4 г.Якутск</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5 </w:t>
            </w:r>
            <w:proofErr w:type="spellStart"/>
            <w:r w:rsidRPr="001167AB">
              <w:rPr>
                <w:color w:val="000000"/>
                <w:sz w:val="16"/>
                <w:szCs w:val="16"/>
              </w:rPr>
              <w:t>с.Намцы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6 </w:t>
            </w:r>
            <w:proofErr w:type="spellStart"/>
            <w:r w:rsidRPr="001167AB">
              <w:rPr>
                <w:color w:val="000000"/>
                <w:sz w:val="16"/>
                <w:szCs w:val="16"/>
              </w:rPr>
              <w:t>п.Жатай</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7 </w:t>
            </w:r>
            <w:proofErr w:type="spellStart"/>
            <w:r w:rsidRPr="001167AB">
              <w:rPr>
                <w:color w:val="000000"/>
                <w:sz w:val="16"/>
                <w:szCs w:val="16"/>
              </w:rPr>
              <w:t>п.Кангалассы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79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АЗС №1401 г.Якутск</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 11 </w:t>
            </w:r>
            <w:proofErr w:type="spellStart"/>
            <w:r w:rsidRPr="001167AB">
              <w:rPr>
                <w:color w:val="000000"/>
                <w:sz w:val="16"/>
                <w:szCs w:val="16"/>
              </w:rPr>
              <w:t>с.Магарас</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12 </w:t>
            </w:r>
            <w:proofErr w:type="spellStart"/>
            <w:r w:rsidRPr="001167AB">
              <w:rPr>
                <w:color w:val="000000"/>
                <w:sz w:val="16"/>
                <w:szCs w:val="16"/>
              </w:rPr>
              <w:t>с.Бердигестях</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82</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15 </w:t>
            </w:r>
            <w:proofErr w:type="spellStart"/>
            <w:r w:rsidRPr="001167AB">
              <w:rPr>
                <w:color w:val="000000"/>
                <w:sz w:val="16"/>
                <w:szCs w:val="16"/>
              </w:rPr>
              <w:t>с.Намцы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83</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АЗС № 51 г.Якутск</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84</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МАЗС № 62 г.Якутск</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85</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КАЗС 13с.Илбенге</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86</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НПЗС №203 (работает в навигацию) г.Якутск</w:t>
            </w:r>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87</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9 </w:t>
            </w:r>
            <w:proofErr w:type="spellStart"/>
            <w:r w:rsidRPr="001167AB">
              <w:rPr>
                <w:color w:val="000000"/>
                <w:sz w:val="16"/>
                <w:szCs w:val="16"/>
              </w:rPr>
              <w:t>г.Покровск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88</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10 </w:t>
            </w:r>
            <w:proofErr w:type="spellStart"/>
            <w:r w:rsidRPr="001167AB">
              <w:rPr>
                <w:color w:val="000000"/>
                <w:sz w:val="16"/>
                <w:szCs w:val="16"/>
              </w:rPr>
              <w:t>п.Мохсоголлох</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lastRenderedPageBreak/>
              <w:t>89</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АЗС № 56 </w:t>
            </w:r>
            <w:proofErr w:type="spellStart"/>
            <w:r w:rsidRPr="001167AB">
              <w:rPr>
                <w:color w:val="000000"/>
                <w:sz w:val="16"/>
                <w:szCs w:val="16"/>
              </w:rPr>
              <w:t>с.Булгунняхтах</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90</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№20 </w:t>
            </w:r>
            <w:proofErr w:type="spellStart"/>
            <w:r w:rsidRPr="001167AB">
              <w:rPr>
                <w:color w:val="000000"/>
                <w:sz w:val="16"/>
                <w:szCs w:val="16"/>
              </w:rPr>
              <w:t>с.Октемцы</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cantSplit/>
          <w:trHeight w:hRule="exact" w:val="284"/>
          <w:jc w:val="center"/>
        </w:trPr>
        <w:tc>
          <w:tcPr>
            <w:tcW w:w="988" w:type="dxa"/>
            <w:shd w:val="clear" w:color="000000" w:fill="FFFFFF"/>
            <w:noWrap/>
            <w:vAlign w:val="bottom"/>
            <w:hideMark/>
          </w:tcPr>
          <w:p w:rsidR="001167AB" w:rsidRPr="001167AB" w:rsidRDefault="001167AB" w:rsidP="001167AB">
            <w:pPr>
              <w:jc w:val="left"/>
              <w:rPr>
                <w:color w:val="000000"/>
                <w:sz w:val="20"/>
                <w:szCs w:val="20"/>
              </w:rPr>
            </w:pPr>
            <w:r w:rsidRPr="001167AB">
              <w:rPr>
                <w:color w:val="000000"/>
                <w:sz w:val="20"/>
                <w:szCs w:val="20"/>
              </w:rPr>
              <w:t>91</w:t>
            </w:r>
          </w:p>
        </w:tc>
        <w:tc>
          <w:tcPr>
            <w:tcW w:w="3549" w:type="dxa"/>
            <w:shd w:val="clear" w:color="000000" w:fill="FFFFFF"/>
            <w:noWrap/>
            <w:vAlign w:val="bottom"/>
            <w:hideMark/>
          </w:tcPr>
          <w:p w:rsidR="001167AB" w:rsidRPr="001167AB" w:rsidRDefault="001167AB" w:rsidP="001167AB">
            <w:pPr>
              <w:rPr>
                <w:color w:val="000000"/>
                <w:sz w:val="16"/>
                <w:szCs w:val="16"/>
              </w:rPr>
            </w:pPr>
            <w:r w:rsidRPr="001167AB">
              <w:rPr>
                <w:color w:val="000000"/>
                <w:sz w:val="16"/>
                <w:szCs w:val="16"/>
              </w:rPr>
              <w:t xml:space="preserve">КАЗС №17 </w:t>
            </w:r>
            <w:proofErr w:type="spellStart"/>
            <w:r w:rsidRPr="001167AB">
              <w:rPr>
                <w:color w:val="000000"/>
                <w:sz w:val="16"/>
                <w:szCs w:val="16"/>
              </w:rPr>
              <w:t>с.Синск</w:t>
            </w:r>
            <w:proofErr w:type="spellEnd"/>
          </w:p>
        </w:tc>
        <w:tc>
          <w:tcPr>
            <w:tcW w:w="2262" w:type="dxa"/>
            <w:shd w:val="clear" w:color="000000" w:fill="FFFFFF"/>
          </w:tcPr>
          <w:p w:rsidR="001167AB" w:rsidRPr="001167AB" w:rsidRDefault="001167AB" w:rsidP="001167AB">
            <w:pPr>
              <w:jc w:val="center"/>
              <w:rPr>
                <w:color w:val="000000"/>
                <w:sz w:val="16"/>
                <w:szCs w:val="16"/>
              </w:rPr>
            </w:pPr>
          </w:p>
        </w:tc>
        <w:tc>
          <w:tcPr>
            <w:tcW w:w="2552" w:type="dxa"/>
            <w:shd w:val="clear" w:color="000000" w:fill="FFFFFF"/>
          </w:tcPr>
          <w:p w:rsidR="001167AB" w:rsidRPr="001167AB" w:rsidRDefault="001167AB" w:rsidP="001167AB">
            <w:pPr>
              <w:jc w:val="center"/>
              <w:rPr>
                <w:color w:val="000000"/>
                <w:sz w:val="16"/>
                <w:szCs w:val="16"/>
              </w:rPr>
            </w:pPr>
          </w:p>
        </w:tc>
      </w:tr>
      <w:tr w:rsidR="001167AB" w:rsidRPr="001167AB" w:rsidTr="007D76F0">
        <w:trPr>
          <w:trHeight w:val="227"/>
          <w:jc w:val="center"/>
        </w:trPr>
        <w:tc>
          <w:tcPr>
            <w:tcW w:w="4537" w:type="dxa"/>
            <w:gridSpan w:val="2"/>
            <w:shd w:val="clear" w:color="000000" w:fill="FFFFFF"/>
            <w:noWrap/>
            <w:vAlign w:val="bottom"/>
          </w:tcPr>
          <w:p w:rsidR="001167AB" w:rsidRPr="001167AB" w:rsidRDefault="001167AB" w:rsidP="001167AB">
            <w:pPr>
              <w:jc w:val="right"/>
              <w:rPr>
                <w:b/>
                <w:color w:val="000000"/>
                <w:sz w:val="16"/>
                <w:szCs w:val="16"/>
              </w:rPr>
            </w:pPr>
            <w:r w:rsidRPr="001167AB">
              <w:rPr>
                <w:b/>
                <w:color w:val="000000"/>
                <w:sz w:val="16"/>
                <w:szCs w:val="16"/>
              </w:rPr>
              <w:t>ИТОГО:</w:t>
            </w:r>
          </w:p>
        </w:tc>
        <w:tc>
          <w:tcPr>
            <w:tcW w:w="2262" w:type="dxa"/>
            <w:shd w:val="clear" w:color="000000" w:fill="FFFFFF"/>
          </w:tcPr>
          <w:p w:rsidR="001167AB" w:rsidRPr="001167AB" w:rsidRDefault="001167AB" w:rsidP="001167AB">
            <w:pPr>
              <w:jc w:val="center"/>
              <w:rPr>
                <w:b/>
                <w:color w:val="000000"/>
                <w:sz w:val="16"/>
                <w:szCs w:val="16"/>
              </w:rPr>
            </w:pPr>
          </w:p>
        </w:tc>
        <w:tc>
          <w:tcPr>
            <w:tcW w:w="2552" w:type="dxa"/>
            <w:shd w:val="clear" w:color="000000" w:fill="FFFFFF"/>
          </w:tcPr>
          <w:p w:rsidR="001167AB" w:rsidRPr="001167AB" w:rsidRDefault="001167AB" w:rsidP="001167AB">
            <w:pPr>
              <w:jc w:val="center"/>
              <w:rPr>
                <w:b/>
                <w:color w:val="000000"/>
                <w:sz w:val="16"/>
                <w:szCs w:val="16"/>
              </w:rPr>
            </w:pPr>
          </w:p>
        </w:tc>
      </w:tr>
    </w:tbl>
    <w:p w:rsidR="001167AB" w:rsidRPr="001167AB" w:rsidRDefault="001167AB" w:rsidP="001167AB">
      <w:pPr>
        <w:contextualSpacing/>
        <w:rPr>
          <w:rFonts w:eastAsiaTheme="minorEastAsia"/>
          <w:b/>
          <w:sz w:val="20"/>
          <w:szCs w:val="20"/>
        </w:rPr>
      </w:pPr>
    </w:p>
    <w:p w:rsidR="001167AB" w:rsidRPr="001167AB" w:rsidRDefault="001167AB" w:rsidP="001167AB">
      <w:pPr>
        <w:keepNext/>
        <w:keepLines/>
        <w:widowControl w:val="0"/>
        <w:suppressLineNumbers/>
        <w:suppressAutoHyphens/>
        <w:autoSpaceDE w:val="0"/>
        <w:autoSpaceDN w:val="0"/>
        <w:adjustRightInd w:val="0"/>
        <w:spacing w:line="240" w:lineRule="auto"/>
        <w:ind w:firstLine="0"/>
        <w:contextualSpacing/>
        <w:rPr>
          <w:sz w:val="20"/>
          <w:szCs w:val="20"/>
        </w:rPr>
      </w:pPr>
      <w:r w:rsidRPr="001167AB">
        <w:rPr>
          <w:b/>
          <w:sz w:val="20"/>
          <w:szCs w:val="20"/>
        </w:rPr>
        <w:t>Отчётный период</w:t>
      </w:r>
      <w:r w:rsidRPr="001167AB">
        <w:rPr>
          <w:sz w:val="20"/>
          <w:szCs w:val="20"/>
        </w:rPr>
        <w:t xml:space="preserve"> - 1 (один) календарный месяц.</w:t>
      </w:r>
    </w:p>
    <w:p w:rsidR="001167AB" w:rsidRPr="001167AB" w:rsidRDefault="001167AB" w:rsidP="001167AB">
      <w:pPr>
        <w:keepNext/>
        <w:keepLines/>
        <w:widowControl w:val="0"/>
        <w:suppressLineNumbers/>
        <w:suppressAutoHyphens/>
        <w:autoSpaceDE w:val="0"/>
        <w:autoSpaceDN w:val="0"/>
        <w:adjustRightInd w:val="0"/>
        <w:spacing w:line="240" w:lineRule="auto"/>
        <w:ind w:firstLine="0"/>
        <w:contextualSpacing/>
        <w:rPr>
          <w:b/>
          <w:sz w:val="20"/>
          <w:szCs w:val="20"/>
        </w:rPr>
      </w:pPr>
    </w:p>
    <w:p w:rsidR="001167AB" w:rsidRPr="001167AB" w:rsidRDefault="001167AB" w:rsidP="001167AB">
      <w:pPr>
        <w:keepNext/>
        <w:keepLines/>
        <w:widowControl w:val="0"/>
        <w:suppressLineNumbers/>
        <w:suppressAutoHyphens/>
        <w:autoSpaceDE w:val="0"/>
        <w:autoSpaceDN w:val="0"/>
        <w:adjustRightInd w:val="0"/>
        <w:spacing w:line="240" w:lineRule="auto"/>
        <w:ind w:firstLine="0"/>
        <w:contextualSpacing/>
        <w:rPr>
          <w:sz w:val="20"/>
          <w:szCs w:val="20"/>
        </w:rPr>
      </w:pPr>
      <w:r w:rsidRPr="001167AB">
        <w:rPr>
          <w:b/>
          <w:sz w:val="20"/>
          <w:szCs w:val="20"/>
        </w:rPr>
        <w:t>Программное обеспечение</w:t>
      </w:r>
      <w:r w:rsidRPr="001167AB">
        <w:rPr>
          <w:sz w:val="20"/>
          <w:szCs w:val="20"/>
        </w:rPr>
        <w:t xml:space="preserve"> - Программа ЭВМ «Топливный корпоративный процессинг», внесённая в Реестр </w:t>
      </w:r>
      <w:proofErr w:type="gramStart"/>
      <w:r w:rsidRPr="001167AB">
        <w:rPr>
          <w:sz w:val="20"/>
          <w:szCs w:val="20"/>
        </w:rPr>
        <w:t>в Федерального института</w:t>
      </w:r>
      <w:proofErr w:type="gramEnd"/>
      <w:r w:rsidRPr="001167AB">
        <w:rPr>
          <w:sz w:val="20"/>
          <w:szCs w:val="20"/>
        </w:rPr>
        <w:t xml:space="preserve"> промышленной собственности (Роспатент), номер регистрации № 2024614773 от 28.02.2024 года</w:t>
      </w:r>
    </w:p>
    <w:p w:rsidR="001167AB" w:rsidRPr="001167AB" w:rsidRDefault="001167AB" w:rsidP="001167AB">
      <w:pPr>
        <w:keepNext/>
        <w:keepLines/>
        <w:widowControl w:val="0"/>
        <w:suppressLineNumbers/>
        <w:suppressAutoHyphens/>
        <w:autoSpaceDE w:val="0"/>
        <w:autoSpaceDN w:val="0"/>
        <w:adjustRightInd w:val="0"/>
        <w:spacing w:line="240" w:lineRule="auto"/>
        <w:ind w:firstLine="709"/>
        <w:contextualSpacing/>
        <w:rPr>
          <w:sz w:val="20"/>
          <w:szCs w:val="20"/>
        </w:rPr>
      </w:pPr>
      <w:r w:rsidRPr="001167AB">
        <w:rPr>
          <w:sz w:val="20"/>
          <w:szCs w:val="20"/>
        </w:rPr>
        <w:t>Доступ к Программному обеспечению «топливный Корпоративный процессинг» (далее-Программное обеспечение) предоставляется на условиях неисключительной лицензии. Территория, на которой допускается использование Программного обеспечения: Российская Федерация. Допустимые способы использования: воспроизведение на персональных устройствах Заказчика и его сотрудников, в том числе эксплуатация Программного обеспечения по его прямому функциональному назначению.</w:t>
      </w:r>
    </w:p>
    <w:p w:rsidR="001167AB" w:rsidRPr="001167AB" w:rsidRDefault="001167AB" w:rsidP="001167AB">
      <w:pPr>
        <w:ind w:firstLine="0"/>
        <w:rPr>
          <w:sz w:val="20"/>
          <w:szCs w:val="20"/>
        </w:rPr>
      </w:pPr>
    </w:p>
    <w:p w:rsidR="001167AB" w:rsidRPr="001167AB" w:rsidRDefault="001167AB" w:rsidP="001167AB">
      <w:pPr>
        <w:ind w:firstLine="0"/>
        <w:rPr>
          <w:sz w:val="20"/>
          <w:szCs w:val="20"/>
        </w:rPr>
      </w:pPr>
      <w:r w:rsidRPr="001167AB">
        <w:rPr>
          <w:b/>
          <w:sz w:val="20"/>
          <w:szCs w:val="20"/>
        </w:rPr>
        <w:t>Место оказания комплекса услуг:</w:t>
      </w:r>
      <w:r w:rsidRPr="001167AB">
        <w:rPr>
          <w:sz w:val="20"/>
          <w:szCs w:val="20"/>
        </w:rPr>
        <w:t xml:space="preserve"> РФ, РС(Я), 677000, </w:t>
      </w:r>
      <w:proofErr w:type="spellStart"/>
      <w:r w:rsidRPr="001167AB">
        <w:rPr>
          <w:sz w:val="20"/>
          <w:szCs w:val="20"/>
        </w:rPr>
        <w:t>г.Якутск</w:t>
      </w:r>
      <w:proofErr w:type="spellEnd"/>
      <w:r w:rsidRPr="001167AB">
        <w:rPr>
          <w:sz w:val="20"/>
          <w:szCs w:val="20"/>
        </w:rPr>
        <w:t xml:space="preserve">, </w:t>
      </w:r>
      <w:proofErr w:type="spellStart"/>
      <w:r w:rsidRPr="001167AB">
        <w:rPr>
          <w:sz w:val="20"/>
          <w:szCs w:val="20"/>
        </w:rPr>
        <w:t>ул.Чиряева</w:t>
      </w:r>
      <w:proofErr w:type="spellEnd"/>
      <w:r w:rsidRPr="001167AB">
        <w:rPr>
          <w:sz w:val="20"/>
          <w:szCs w:val="20"/>
        </w:rPr>
        <w:t xml:space="preserve"> д.3 АО «САХАНЕФТЕГАЗСБЫТ»</w:t>
      </w:r>
    </w:p>
    <w:p w:rsidR="001167AB" w:rsidRPr="001167AB" w:rsidRDefault="001167AB" w:rsidP="001167AB">
      <w:pPr>
        <w:widowControl w:val="0"/>
        <w:spacing w:line="240" w:lineRule="auto"/>
        <w:rPr>
          <w:sz w:val="20"/>
          <w:szCs w:val="20"/>
        </w:rPr>
      </w:pPr>
      <w:r w:rsidRPr="001167AB">
        <w:rPr>
          <w:rFonts w:cs="Arial"/>
          <w:bCs/>
          <w:sz w:val="20"/>
          <w:szCs w:val="20"/>
        </w:rPr>
        <w:t>Комплекс услуг - обеспечение удалённого доступа к функциональным возможностям Программного обеспечения «Топливный корпоративный процессинг» и личного кабинета для работы с топливными картами, обработки онлайн транзакций с использованием мобильных приложений на объектах Заказчика.</w:t>
      </w:r>
    </w:p>
    <w:p w:rsidR="001167AB" w:rsidRPr="001167AB" w:rsidRDefault="001167AB" w:rsidP="001167AB">
      <w:pPr>
        <w:widowControl w:val="0"/>
        <w:spacing w:line="240" w:lineRule="auto"/>
        <w:rPr>
          <w:b/>
          <w:sz w:val="20"/>
          <w:szCs w:val="20"/>
        </w:rPr>
      </w:pPr>
    </w:p>
    <w:p w:rsidR="001167AB" w:rsidRPr="001167AB" w:rsidRDefault="001167AB" w:rsidP="001167AB">
      <w:pPr>
        <w:widowControl w:val="0"/>
        <w:spacing w:line="240" w:lineRule="auto"/>
        <w:ind w:firstLine="0"/>
        <w:rPr>
          <w:b/>
          <w:bCs/>
          <w:sz w:val="20"/>
          <w:szCs w:val="20"/>
        </w:rPr>
      </w:pPr>
      <w:r w:rsidRPr="001167AB">
        <w:rPr>
          <w:b/>
          <w:sz w:val="20"/>
          <w:szCs w:val="20"/>
        </w:rPr>
        <w:t>Сроки оказания услуг</w:t>
      </w:r>
      <w:r w:rsidRPr="001167AB">
        <w:rPr>
          <w:b/>
          <w:bCs/>
          <w:sz w:val="20"/>
          <w:szCs w:val="20"/>
        </w:rPr>
        <w:t xml:space="preserve">: </w:t>
      </w:r>
      <w:r w:rsidRPr="001167AB">
        <w:rPr>
          <w:bCs/>
          <w:sz w:val="20"/>
          <w:szCs w:val="20"/>
        </w:rPr>
        <w:t>12 месяцев с момента заключения договора.</w:t>
      </w:r>
    </w:p>
    <w:p w:rsidR="001167AB" w:rsidRPr="001167AB" w:rsidRDefault="001167AB" w:rsidP="001167AB">
      <w:pPr>
        <w:contextualSpacing/>
        <w:rPr>
          <w:rFonts w:eastAsiaTheme="minorEastAsia"/>
          <w:b/>
          <w:sz w:val="20"/>
          <w:szCs w:val="20"/>
        </w:rPr>
      </w:pPr>
    </w:p>
    <w:p w:rsidR="001167AB" w:rsidRPr="001167AB" w:rsidRDefault="001167AB" w:rsidP="001167AB">
      <w:pPr>
        <w:widowControl w:val="0"/>
        <w:suppressAutoHyphens/>
        <w:spacing w:line="240" w:lineRule="auto"/>
        <w:ind w:firstLine="0"/>
        <w:contextualSpacing/>
        <w:rPr>
          <w:b/>
          <w:bCs/>
          <w:sz w:val="20"/>
          <w:szCs w:val="20"/>
        </w:rPr>
      </w:pPr>
      <w:r w:rsidRPr="001167AB">
        <w:rPr>
          <w:b/>
          <w:bCs/>
          <w:sz w:val="20"/>
          <w:szCs w:val="20"/>
        </w:rPr>
        <w:t xml:space="preserve">Форма, сроки и порядок оплаты работ: </w:t>
      </w:r>
    </w:p>
    <w:p w:rsidR="009615A3" w:rsidRPr="009615A3" w:rsidRDefault="009615A3" w:rsidP="009615A3">
      <w:pPr>
        <w:ind w:firstLine="0"/>
        <w:contextualSpacing/>
        <w:rPr>
          <w:sz w:val="20"/>
          <w:szCs w:val="20"/>
        </w:rPr>
      </w:pPr>
      <w:r w:rsidRPr="009615A3">
        <w:rPr>
          <w:sz w:val="20"/>
          <w:szCs w:val="20"/>
        </w:rPr>
        <w:t>Заказчик производит оплату оказанных Исполнителем Услуг по Договору путем перечисления денежных средств на расчётный счёт Исполнителя на основании выставленного Исполнителем УПД и счёта на оплату.</w:t>
      </w:r>
    </w:p>
    <w:p w:rsidR="001167AB" w:rsidRPr="001167AB" w:rsidRDefault="009615A3" w:rsidP="009615A3">
      <w:pPr>
        <w:ind w:firstLine="0"/>
        <w:contextualSpacing/>
        <w:rPr>
          <w:rFonts w:eastAsiaTheme="minorEastAsia"/>
          <w:b/>
          <w:sz w:val="20"/>
          <w:szCs w:val="20"/>
        </w:rPr>
      </w:pPr>
      <w:r w:rsidRPr="009615A3">
        <w:rPr>
          <w:sz w:val="20"/>
          <w:szCs w:val="20"/>
        </w:rPr>
        <w:t>Аванс не предусмотрен. Ежемесячный платеж, равными долями в течении срока исполнения договора. В течении 7 (семи) рабочих дней с момента подписания акта выполненных работ, УПД.</w:t>
      </w:r>
    </w:p>
    <w:p w:rsidR="001167AB" w:rsidRPr="001167AB" w:rsidRDefault="001167AB" w:rsidP="001167AB">
      <w:pPr>
        <w:tabs>
          <w:tab w:val="left" w:pos="851"/>
        </w:tabs>
        <w:spacing w:line="240" w:lineRule="auto"/>
        <w:rPr>
          <w:bCs/>
          <w:sz w:val="20"/>
          <w:szCs w:val="20"/>
          <w:lang w:bidi="ru-RU"/>
        </w:rPr>
      </w:pPr>
    </w:p>
    <w:p w:rsidR="001167AB" w:rsidRPr="001167AB" w:rsidRDefault="001167AB" w:rsidP="001167AB">
      <w:pPr>
        <w:widowControl w:val="0"/>
        <w:pBdr>
          <w:top w:val="nil"/>
          <w:left w:val="nil"/>
          <w:bottom w:val="nil"/>
          <w:right w:val="nil"/>
          <w:between w:val="nil"/>
          <w:bar w:val="nil"/>
        </w:pBdr>
        <w:jc w:val="center"/>
        <w:rPr>
          <w:rFonts w:eastAsia="Arial Unicode MS"/>
          <w:b/>
          <w:bCs/>
          <w:color w:val="000000"/>
          <w:sz w:val="20"/>
          <w:szCs w:val="20"/>
          <w:u w:color="000000"/>
          <w:bdr w:val="nil"/>
        </w:rPr>
      </w:pPr>
    </w:p>
    <w:p w:rsidR="001167AB" w:rsidRPr="001167AB" w:rsidRDefault="001167AB" w:rsidP="001167AB">
      <w:pPr>
        <w:widowControl w:val="0"/>
        <w:pBdr>
          <w:top w:val="nil"/>
          <w:left w:val="nil"/>
          <w:bottom w:val="nil"/>
          <w:right w:val="nil"/>
          <w:between w:val="nil"/>
          <w:bar w:val="nil"/>
        </w:pBdr>
        <w:jc w:val="center"/>
        <w:rPr>
          <w:rFonts w:eastAsia="Arial Unicode MS"/>
          <w:b/>
          <w:bCs/>
          <w:color w:val="000000"/>
          <w:sz w:val="20"/>
          <w:szCs w:val="20"/>
          <w:u w:color="000000"/>
          <w:bdr w:val="nil"/>
        </w:rPr>
      </w:pPr>
      <w:r w:rsidRPr="001167AB">
        <w:rPr>
          <w:rFonts w:eastAsia="Arial Unicode MS"/>
          <w:b/>
          <w:bCs/>
          <w:color w:val="000000"/>
          <w:sz w:val="20"/>
          <w:szCs w:val="20"/>
          <w:u w:color="000000"/>
          <w:bdr w:val="nil"/>
        </w:rPr>
        <w:t>ПОДПИСИ СТОРОН</w:t>
      </w:r>
    </w:p>
    <w:p w:rsidR="001167AB" w:rsidRPr="001167AB" w:rsidRDefault="001167AB" w:rsidP="001167AB">
      <w:pPr>
        <w:widowControl w:val="0"/>
        <w:pBdr>
          <w:top w:val="nil"/>
          <w:left w:val="nil"/>
          <w:bottom w:val="nil"/>
          <w:right w:val="nil"/>
          <w:between w:val="nil"/>
          <w:bar w:val="nil"/>
        </w:pBdr>
        <w:jc w:val="center"/>
        <w:rPr>
          <w:rFonts w:eastAsia="Arial Unicode MS"/>
          <w:b/>
          <w:bCs/>
          <w:color w:val="000000"/>
          <w:sz w:val="20"/>
          <w:szCs w:val="20"/>
          <w:u w:color="000000"/>
          <w:bdr w:val="nil"/>
        </w:rPr>
      </w:pPr>
    </w:p>
    <w:tbl>
      <w:tblPr>
        <w:tblW w:w="9356" w:type="dxa"/>
        <w:jc w:val="center"/>
        <w:tblLook w:val="01E0" w:firstRow="1" w:lastRow="1" w:firstColumn="1" w:lastColumn="1" w:noHBand="0" w:noVBand="0"/>
      </w:tblPr>
      <w:tblGrid>
        <w:gridCol w:w="5204"/>
        <w:gridCol w:w="4152"/>
      </w:tblGrid>
      <w:tr w:rsidR="001167AB" w:rsidRPr="001167AB" w:rsidTr="007D76F0">
        <w:trPr>
          <w:trHeight w:val="597"/>
          <w:jc w:val="center"/>
        </w:trPr>
        <w:tc>
          <w:tcPr>
            <w:tcW w:w="5204" w:type="dxa"/>
          </w:tcPr>
          <w:p w:rsidR="001167AB" w:rsidRPr="001167AB" w:rsidRDefault="001167AB" w:rsidP="001167AB">
            <w:pPr>
              <w:rPr>
                <w:rFonts w:eastAsiaTheme="minorEastAsia"/>
                <w:sz w:val="20"/>
                <w:szCs w:val="20"/>
              </w:rPr>
            </w:pPr>
            <w:r w:rsidRPr="001167AB">
              <w:rPr>
                <w:rFonts w:eastAsiaTheme="minorEastAsia"/>
                <w:b/>
                <w:sz w:val="20"/>
                <w:szCs w:val="20"/>
              </w:rPr>
              <w:t>Заказчик</w:t>
            </w:r>
            <w:r w:rsidRPr="001167AB">
              <w:rPr>
                <w:rFonts w:eastAsiaTheme="minorEastAsia"/>
                <w:sz w:val="20"/>
                <w:szCs w:val="20"/>
              </w:rPr>
              <w:t>:</w:t>
            </w:r>
          </w:p>
        </w:tc>
        <w:tc>
          <w:tcPr>
            <w:tcW w:w="4152" w:type="dxa"/>
          </w:tcPr>
          <w:p w:rsidR="001167AB" w:rsidRPr="001167AB" w:rsidRDefault="001167AB" w:rsidP="001167AB">
            <w:pPr>
              <w:rPr>
                <w:rFonts w:eastAsiaTheme="minorEastAsia"/>
                <w:sz w:val="20"/>
                <w:szCs w:val="20"/>
              </w:rPr>
            </w:pPr>
            <w:r w:rsidRPr="001167AB">
              <w:rPr>
                <w:rFonts w:eastAsiaTheme="minorEastAsia"/>
                <w:b/>
                <w:sz w:val="20"/>
                <w:szCs w:val="20"/>
              </w:rPr>
              <w:t>Исполнитель</w:t>
            </w:r>
            <w:r w:rsidRPr="001167AB">
              <w:rPr>
                <w:rFonts w:eastAsiaTheme="minorEastAsia"/>
                <w:sz w:val="20"/>
                <w:szCs w:val="20"/>
              </w:rPr>
              <w:t>:</w:t>
            </w:r>
          </w:p>
        </w:tc>
      </w:tr>
      <w:tr w:rsidR="001167AB" w:rsidRPr="001167AB" w:rsidTr="007D76F0">
        <w:trPr>
          <w:jc w:val="center"/>
        </w:trPr>
        <w:tc>
          <w:tcPr>
            <w:tcW w:w="5204" w:type="dxa"/>
            <w:shd w:val="clear" w:color="auto" w:fill="auto"/>
          </w:tcPr>
          <w:p w:rsidR="001167AB" w:rsidRPr="001167AB" w:rsidRDefault="001167AB" w:rsidP="001167AB">
            <w:pPr>
              <w:rPr>
                <w:rFonts w:eastAsiaTheme="minorEastAsia"/>
                <w:sz w:val="20"/>
                <w:szCs w:val="20"/>
              </w:rPr>
            </w:pPr>
            <w:r w:rsidRPr="001167AB">
              <w:rPr>
                <w:rFonts w:eastAsiaTheme="minorEastAsia"/>
                <w:sz w:val="20"/>
                <w:szCs w:val="20"/>
              </w:rPr>
              <w:t>Генеральный директор</w:t>
            </w:r>
          </w:p>
          <w:p w:rsidR="001167AB" w:rsidRPr="001167AB" w:rsidRDefault="001167AB" w:rsidP="001167AB">
            <w:pPr>
              <w:rPr>
                <w:rFonts w:eastAsiaTheme="minorEastAsia"/>
                <w:sz w:val="20"/>
                <w:szCs w:val="20"/>
              </w:rPr>
            </w:pPr>
            <w:r w:rsidRPr="001167AB">
              <w:rPr>
                <w:rFonts w:eastAsiaTheme="minorEastAsia"/>
                <w:sz w:val="20"/>
                <w:szCs w:val="20"/>
              </w:rPr>
              <w:t>АО «Саханефтегазсбыт»</w:t>
            </w:r>
          </w:p>
        </w:tc>
        <w:tc>
          <w:tcPr>
            <w:tcW w:w="4152" w:type="dxa"/>
            <w:shd w:val="clear" w:color="auto" w:fill="auto"/>
          </w:tcPr>
          <w:p w:rsidR="001167AB" w:rsidRPr="001167AB" w:rsidRDefault="001167AB" w:rsidP="001167AB">
            <w:pPr>
              <w:rPr>
                <w:rFonts w:eastAsiaTheme="minorEastAsia"/>
                <w:sz w:val="20"/>
                <w:szCs w:val="20"/>
              </w:rPr>
            </w:pPr>
          </w:p>
        </w:tc>
      </w:tr>
      <w:tr w:rsidR="001167AB" w:rsidRPr="001167AB" w:rsidTr="007D76F0">
        <w:trPr>
          <w:trHeight w:val="969"/>
          <w:jc w:val="center"/>
        </w:trPr>
        <w:tc>
          <w:tcPr>
            <w:tcW w:w="5204" w:type="dxa"/>
          </w:tcPr>
          <w:p w:rsidR="001167AB" w:rsidRPr="001167AB" w:rsidRDefault="001167AB" w:rsidP="001167AB">
            <w:pPr>
              <w:rPr>
                <w:rFonts w:eastAsiaTheme="minorEastAsia"/>
                <w:sz w:val="20"/>
                <w:szCs w:val="20"/>
              </w:rPr>
            </w:pPr>
          </w:p>
          <w:p w:rsidR="001167AB" w:rsidRPr="001167AB" w:rsidRDefault="001167AB" w:rsidP="001167AB">
            <w:pPr>
              <w:rPr>
                <w:rFonts w:eastAsiaTheme="minorEastAsia"/>
                <w:sz w:val="20"/>
                <w:szCs w:val="20"/>
              </w:rPr>
            </w:pPr>
          </w:p>
          <w:p w:rsidR="001167AB" w:rsidRPr="001167AB" w:rsidRDefault="001167AB" w:rsidP="001167AB">
            <w:pPr>
              <w:rPr>
                <w:rFonts w:eastAsiaTheme="minorEastAsia"/>
                <w:sz w:val="20"/>
                <w:szCs w:val="20"/>
              </w:rPr>
            </w:pPr>
            <w:r w:rsidRPr="001167AB">
              <w:rPr>
                <w:rFonts w:eastAsiaTheme="minorEastAsia"/>
                <w:sz w:val="20"/>
                <w:szCs w:val="20"/>
              </w:rPr>
              <w:t>_________________/В.Н. Лебедев</w:t>
            </w:r>
          </w:p>
        </w:tc>
        <w:tc>
          <w:tcPr>
            <w:tcW w:w="4152" w:type="dxa"/>
          </w:tcPr>
          <w:p w:rsidR="001167AB" w:rsidRPr="001167AB" w:rsidRDefault="001167AB" w:rsidP="001167AB">
            <w:pPr>
              <w:rPr>
                <w:rFonts w:eastAsiaTheme="minorEastAsia"/>
                <w:sz w:val="20"/>
                <w:szCs w:val="20"/>
              </w:rPr>
            </w:pPr>
          </w:p>
          <w:p w:rsidR="001167AB" w:rsidRPr="001167AB" w:rsidRDefault="001167AB" w:rsidP="001167AB">
            <w:pPr>
              <w:rPr>
                <w:rFonts w:eastAsiaTheme="minorEastAsia"/>
                <w:snapToGrid w:val="0"/>
                <w:sz w:val="20"/>
                <w:szCs w:val="20"/>
              </w:rPr>
            </w:pPr>
          </w:p>
          <w:p w:rsidR="001167AB" w:rsidRPr="001167AB" w:rsidRDefault="001167AB" w:rsidP="001167AB">
            <w:pPr>
              <w:rPr>
                <w:rFonts w:eastAsiaTheme="minorEastAsia"/>
                <w:sz w:val="20"/>
                <w:szCs w:val="20"/>
              </w:rPr>
            </w:pPr>
            <w:r w:rsidRPr="001167AB">
              <w:rPr>
                <w:rFonts w:eastAsiaTheme="minorEastAsia"/>
                <w:snapToGrid w:val="0"/>
                <w:sz w:val="20"/>
                <w:szCs w:val="20"/>
              </w:rPr>
              <w:t xml:space="preserve">_________________/___________ </w:t>
            </w:r>
          </w:p>
        </w:tc>
      </w:tr>
      <w:tr w:rsidR="001167AB" w:rsidRPr="001167AB" w:rsidTr="007D76F0">
        <w:trPr>
          <w:jc w:val="center"/>
        </w:trPr>
        <w:tc>
          <w:tcPr>
            <w:tcW w:w="5204" w:type="dxa"/>
          </w:tcPr>
          <w:p w:rsidR="001167AB" w:rsidRPr="001167AB" w:rsidRDefault="001167AB" w:rsidP="001167AB">
            <w:pPr>
              <w:rPr>
                <w:rFonts w:eastAsiaTheme="minorEastAsia"/>
                <w:sz w:val="20"/>
                <w:szCs w:val="20"/>
              </w:rPr>
            </w:pPr>
            <w:r w:rsidRPr="001167AB">
              <w:rPr>
                <w:rFonts w:eastAsiaTheme="minorEastAsia"/>
                <w:sz w:val="20"/>
                <w:szCs w:val="20"/>
              </w:rPr>
              <w:t>М.П.</w:t>
            </w:r>
          </w:p>
        </w:tc>
        <w:tc>
          <w:tcPr>
            <w:tcW w:w="4152" w:type="dxa"/>
          </w:tcPr>
          <w:p w:rsidR="001167AB" w:rsidRPr="001167AB" w:rsidRDefault="001167AB" w:rsidP="001167AB">
            <w:pPr>
              <w:rPr>
                <w:rFonts w:eastAsiaTheme="minorEastAsia"/>
                <w:sz w:val="20"/>
                <w:szCs w:val="20"/>
              </w:rPr>
            </w:pPr>
            <w:r w:rsidRPr="001167AB">
              <w:rPr>
                <w:rFonts w:eastAsiaTheme="minorEastAsia"/>
                <w:sz w:val="20"/>
                <w:szCs w:val="20"/>
              </w:rPr>
              <w:t>М.П.</w:t>
            </w:r>
          </w:p>
        </w:tc>
      </w:tr>
    </w:tbl>
    <w:p w:rsidR="001167AB" w:rsidRPr="001167AB" w:rsidRDefault="001167AB" w:rsidP="001167AB">
      <w:pPr>
        <w:spacing w:line="259" w:lineRule="auto"/>
        <w:ind w:left="540"/>
        <w:jc w:val="center"/>
        <w:rPr>
          <w:b/>
          <w:sz w:val="20"/>
          <w:szCs w:val="20"/>
        </w:rPr>
      </w:pPr>
    </w:p>
    <w:p w:rsidR="001167AB" w:rsidRPr="001167AB" w:rsidRDefault="001167AB" w:rsidP="001167AB">
      <w:pPr>
        <w:spacing w:line="259" w:lineRule="auto"/>
        <w:ind w:left="540"/>
        <w:jc w:val="center"/>
        <w:rPr>
          <w:b/>
          <w:sz w:val="20"/>
          <w:szCs w:val="20"/>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spacing w:line="259" w:lineRule="auto"/>
        <w:ind w:left="540"/>
        <w:jc w:val="center"/>
        <w:rPr>
          <w:b/>
          <w:sz w:val="24"/>
          <w:szCs w:val="24"/>
        </w:rPr>
      </w:pPr>
    </w:p>
    <w:p w:rsidR="001167AB" w:rsidRPr="001167AB" w:rsidRDefault="001167AB" w:rsidP="001167AB">
      <w:pPr>
        <w:tabs>
          <w:tab w:val="left" w:leader="underscore" w:pos="3912"/>
          <w:tab w:val="left" w:leader="underscore" w:pos="5467"/>
        </w:tabs>
        <w:spacing w:after="260"/>
        <w:jc w:val="right"/>
        <w:rPr>
          <w:sz w:val="20"/>
          <w:szCs w:val="20"/>
        </w:rPr>
      </w:pPr>
      <w:r w:rsidRPr="001167AB">
        <w:rPr>
          <w:rFonts w:eastAsiaTheme="minorEastAsia"/>
          <w:sz w:val="20"/>
          <w:szCs w:val="20"/>
        </w:rPr>
        <w:lastRenderedPageBreak/>
        <w:t>Приложение № 5</w:t>
      </w:r>
      <w:r w:rsidRPr="001167AB">
        <w:rPr>
          <w:rFonts w:eastAsiaTheme="minorEastAsia"/>
          <w:sz w:val="20"/>
          <w:szCs w:val="20"/>
        </w:rPr>
        <w:br/>
        <w:t xml:space="preserve">к Договору № ______ </w:t>
      </w:r>
      <w:r w:rsidRPr="001167AB">
        <w:rPr>
          <w:sz w:val="20"/>
          <w:szCs w:val="20"/>
        </w:rPr>
        <w:t xml:space="preserve"> от «__» ________ 2025 г.</w:t>
      </w:r>
    </w:p>
    <w:p w:rsidR="001167AB" w:rsidRPr="001167AB" w:rsidRDefault="001167AB" w:rsidP="001167AB">
      <w:pPr>
        <w:spacing w:line="240" w:lineRule="auto"/>
        <w:jc w:val="right"/>
        <w:rPr>
          <w:rFonts w:eastAsiaTheme="minorEastAsia"/>
          <w:sz w:val="20"/>
          <w:szCs w:val="20"/>
        </w:rPr>
      </w:pPr>
    </w:p>
    <w:p w:rsidR="001167AB" w:rsidRPr="001167AB" w:rsidRDefault="001167AB" w:rsidP="001167AB">
      <w:pPr>
        <w:spacing w:line="240" w:lineRule="auto"/>
        <w:jc w:val="right"/>
        <w:rPr>
          <w:sz w:val="20"/>
          <w:szCs w:val="20"/>
          <w:highlight w:val="red"/>
        </w:rPr>
      </w:pPr>
    </w:p>
    <w:p w:rsidR="001167AB" w:rsidRPr="001167AB" w:rsidRDefault="001167AB" w:rsidP="001167AB">
      <w:pPr>
        <w:tabs>
          <w:tab w:val="left" w:pos="567"/>
        </w:tabs>
        <w:overflowPunct w:val="0"/>
        <w:autoSpaceDE w:val="0"/>
        <w:autoSpaceDN w:val="0"/>
        <w:adjustRightInd w:val="0"/>
        <w:spacing w:before="160" w:line="240" w:lineRule="auto"/>
        <w:ind w:firstLine="709"/>
        <w:contextualSpacing/>
        <w:jc w:val="center"/>
        <w:textAlignment w:val="baseline"/>
        <w:rPr>
          <w:rFonts w:eastAsiaTheme="minorEastAsia"/>
          <w:b/>
          <w:sz w:val="20"/>
          <w:szCs w:val="20"/>
        </w:rPr>
      </w:pPr>
      <w:r w:rsidRPr="001167AB">
        <w:rPr>
          <w:rFonts w:eastAsiaTheme="minorEastAsia"/>
          <w:b/>
          <w:sz w:val="20"/>
          <w:szCs w:val="20"/>
        </w:rPr>
        <w:t>Соглашение об электронном документообороте</w:t>
      </w:r>
    </w:p>
    <w:p w:rsidR="001167AB" w:rsidRPr="001167AB" w:rsidRDefault="001167AB" w:rsidP="001167AB">
      <w:pPr>
        <w:tabs>
          <w:tab w:val="left" w:pos="567"/>
        </w:tabs>
        <w:overflowPunct w:val="0"/>
        <w:autoSpaceDE w:val="0"/>
        <w:autoSpaceDN w:val="0"/>
        <w:adjustRightInd w:val="0"/>
        <w:spacing w:before="160" w:line="240" w:lineRule="auto"/>
        <w:ind w:firstLine="709"/>
        <w:contextualSpacing/>
        <w:jc w:val="center"/>
        <w:textAlignment w:val="baseline"/>
        <w:rPr>
          <w:rFonts w:eastAsiaTheme="minorEastAsia"/>
          <w:b/>
          <w:sz w:val="20"/>
          <w:szCs w:val="20"/>
        </w:rPr>
      </w:pPr>
    </w:p>
    <w:p w:rsidR="001167AB" w:rsidRPr="001167AB" w:rsidRDefault="001167AB" w:rsidP="001167AB">
      <w:pPr>
        <w:tabs>
          <w:tab w:val="left" w:pos="567"/>
        </w:tabs>
        <w:overflowPunct w:val="0"/>
        <w:autoSpaceDE w:val="0"/>
        <w:autoSpaceDN w:val="0"/>
        <w:adjustRightInd w:val="0"/>
        <w:spacing w:before="160" w:line="240" w:lineRule="auto"/>
        <w:ind w:firstLine="709"/>
        <w:contextualSpacing/>
        <w:textAlignment w:val="baseline"/>
        <w:rPr>
          <w:rFonts w:eastAsiaTheme="minorEastAsia"/>
          <w:sz w:val="20"/>
          <w:szCs w:val="20"/>
        </w:rPr>
      </w:pPr>
      <w:r w:rsidRPr="001167AB">
        <w:rPr>
          <w:rFonts w:eastAsiaTheme="minorEastAsia"/>
          <w:sz w:val="20"/>
          <w:szCs w:val="20"/>
        </w:rPr>
        <w:t>Стороны договорились, что в процессе исполнения условия настоящего Договора Стороны могут осуществлять обмен документов посредством электронного документооборота через портал online.sbis.ru, позволяющий достоверно установить, что документ исходит от Стороны по Договору с соблюдением всех необходимых требований и в надлежащей форме.</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Стороны договорились о следующем перечне обмениваемых документов:</w:t>
      </w:r>
    </w:p>
    <w:p w:rsidR="001167AB" w:rsidRPr="001167AB" w:rsidRDefault="001167AB" w:rsidP="001167AB">
      <w:pPr>
        <w:numPr>
          <w:ilvl w:val="0"/>
          <w:numId w:val="47"/>
        </w:numPr>
        <w:tabs>
          <w:tab w:val="left" w:pos="567"/>
        </w:tabs>
        <w:overflowPunct w:val="0"/>
        <w:autoSpaceDE w:val="0"/>
        <w:autoSpaceDN w:val="0"/>
        <w:adjustRightInd w:val="0"/>
        <w:spacing w:before="120" w:line="240" w:lineRule="auto"/>
        <w:ind w:left="0" w:firstLine="709"/>
        <w:contextualSpacing/>
        <w:jc w:val="left"/>
        <w:textAlignment w:val="baseline"/>
        <w:rPr>
          <w:rFonts w:eastAsiaTheme="minorEastAsia"/>
          <w:sz w:val="20"/>
          <w:szCs w:val="20"/>
        </w:rPr>
      </w:pPr>
      <w:r w:rsidRPr="001167AB">
        <w:rPr>
          <w:rFonts w:eastAsiaTheme="minorEastAsia"/>
          <w:sz w:val="20"/>
          <w:szCs w:val="20"/>
        </w:rPr>
        <w:t>УПД;</w:t>
      </w:r>
    </w:p>
    <w:p w:rsidR="001167AB" w:rsidRPr="001167AB" w:rsidRDefault="001167AB" w:rsidP="001167AB">
      <w:pPr>
        <w:numPr>
          <w:ilvl w:val="0"/>
          <w:numId w:val="47"/>
        </w:numPr>
        <w:tabs>
          <w:tab w:val="left" w:pos="567"/>
        </w:tabs>
        <w:overflowPunct w:val="0"/>
        <w:autoSpaceDE w:val="0"/>
        <w:autoSpaceDN w:val="0"/>
        <w:adjustRightInd w:val="0"/>
        <w:spacing w:before="120" w:line="240" w:lineRule="auto"/>
        <w:ind w:left="0" w:firstLine="709"/>
        <w:contextualSpacing/>
        <w:jc w:val="left"/>
        <w:textAlignment w:val="baseline"/>
        <w:rPr>
          <w:rFonts w:eastAsiaTheme="minorEastAsia"/>
          <w:sz w:val="20"/>
          <w:szCs w:val="20"/>
        </w:rPr>
      </w:pPr>
      <w:r w:rsidRPr="001167AB">
        <w:rPr>
          <w:rFonts w:eastAsiaTheme="minorEastAsia"/>
          <w:sz w:val="20"/>
          <w:szCs w:val="20"/>
        </w:rPr>
        <w:t>Счет;</w:t>
      </w:r>
    </w:p>
    <w:p w:rsidR="001167AB" w:rsidRPr="001167AB" w:rsidRDefault="001167AB" w:rsidP="001167AB">
      <w:pPr>
        <w:numPr>
          <w:ilvl w:val="0"/>
          <w:numId w:val="47"/>
        </w:numPr>
        <w:tabs>
          <w:tab w:val="left" w:pos="567"/>
        </w:tabs>
        <w:overflowPunct w:val="0"/>
        <w:autoSpaceDE w:val="0"/>
        <w:autoSpaceDN w:val="0"/>
        <w:adjustRightInd w:val="0"/>
        <w:spacing w:before="120" w:line="240" w:lineRule="auto"/>
        <w:ind w:left="0" w:firstLine="709"/>
        <w:contextualSpacing/>
        <w:jc w:val="left"/>
        <w:textAlignment w:val="baseline"/>
        <w:rPr>
          <w:rFonts w:eastAsiaTheme="minorEastAsia"/>
          <w:sz w:val="20"/>
          <w:szCs w:val="20"/>
        </w:rPr>
      </w:pPr>
      <w:r w:rsidRPr="001167AB">
        <w:rPr>
          <w:rFonts w:eastAsiaTheme="minorEastAsia"/>
          <w:sz w:val="20"/>
          <w:szCs w:val="20"/>
        </w:rPr>
        <w:t>Акты сверки взаимных расчетов.</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Документы, представляемые в электронном виде, заверяются квалифицированной электронной подписью уполномоченных должностных лиц. Подписи уполномоченных представителей Сторон на документах, переданных посредством электронного документооборота, имеют силу собственноручных.</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Ответственность за получение электронных документов вышеуказанным способом лежит на получающей Стороне.</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Сторона, направившая электронные документы, не несет ответственности за задержку доставки сообщения, если таковая задержка явилась результатом неисправности систем связи, действия/бездействия провайдеров или иных форс-мажорных обстоятельств (обстоятельств непреодолимой силы). Под форс-мажорными обстоятельствами (обстоятельствами непреодолимой силы) понимаются обстоятельства, признанные таковыми Сторонами для целей Договора в соответствии с условиями Договора.</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В случае возникновения спора между Сторонами о некорректности квалифицированной электронной подписи (в том числе компрометации квалифицированной электронной подписи) или о подписании документа неуполномоченным лицом доказательство таких обстоятельств осуществляет Сторона, сделавшая подобное заявление.</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Изменение перечня электронных документов, определенных Сторонами при подписании Договора, а также особенностей обмена такими электронными документами осуществляется путем подписания Сторонами дополнительных соглашений к Договору.</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Стороны обязуются соблюдать режим конфиденциальности информации, касающейся паролей, идентификаторов, ключей электронных подписей, сертификатов ключей проверки электронных подписей, а также электронных документов Стороны по настоящему Договору.</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Стороны несут ответственность за идентичность информации, содержащейся в одном и том же документе, представленном как на бумажном носителе, подписанном уполномоченным представителем Стороны собственноручно и заверенном оттиском печати Стороны, так и в форме электронного документа.</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r w:rsidRPr="001167AB">
        <w:rPr>
          <w:rFonts w:eastAsiaTheme="minorEastAsia"/>
          <w:sz w:val="20"/>
          <w:szCs w:val="20"/>
        </w:rPr>
        <w:t>При использовании телекоммуникационных каналов связи, принадлежащих организациям, предоставляющим услуги связи, Стороны не несут ответственности за возможные временные задержки при доставке электронных документов, произошедшие не по их вине.</w:t>
      </w:r>
    </w:p>
    <w:p w:rsidR="001167AB" w:rsidRPr="001167AB" w:rsidRDefault="001167AB" w:rsidP="001167AB">
      <w:pPr>
        <w:tabs>
          <w:tab w:val="left" w:pos="567"/>
        </w:tabs>
        <w:overflowPunct w:val="0"/>
        <w:autoSpaceDE w:val="0"/>
        <w:autoSpaceDN w:val="0"/>
        <w:adjustRightInd w:val="0"/>
        <w:spacing w:before="120" w:after="120" w:line="240" w:lineRule="auto"/>
        <w:ind w:firstLine="709"/>
        <w:contextualSpacing/>
        <w:textAlignment w:val="baseline"/>
        <w:rPr>
          <w:rFonts w:eastAsiaTheme="minorEastAsia"/>
          <w:sz w:val="20"/>
          <w:szCs w:val="20"/>
        </w:rPr>
      </w:pPr>
    </w:p>
    <w:tbl>
      <w:tblPr>
        <w:tblW w:w="9356" w:type="dxa"/>
        <w:jc w:val="center"/>
        <w:tblLook w:val="01E0" w:firstRow="1" w:lastRow="1" w:firstColumn="1" w:lastColumn="1" w:noHBand="0" w:noVBand="0"/>
      </w:tblPr>
      <w:tblGrid>
        <w:gridCol w:w="5204"/>
        <w:gridCol w:w="4152"/>
      </w:tblGrid>
      <w:tr w:rsidR="001167AB" w:rsidRPr="001167AB" w:rsidTr="007D76F0">
        <w:trPr>
          <w:trHeight w:val="597"/>
          <w:jc w:val="center"/>
        </w:trPr>
        <w:tc>
          <w:tcPr>
            <w:tcW w:w="5204" w:type="dxa"/>
          </w:tcPr>
          <w:p w:rsidR="001167AB" w:rsidRPr="001167AB" w:rsidRDefault="001167AB" w:rsidP="001167AB">
            <w:pPr>
              <w:rPr>
                <w:sz w:val="20"/>
                <w:szCs w:val="20"/>
              </w:rPr>
            </w:pPr>
            <w:r w:rsidRPr="001167AB">
              <w:rPr>
                <w:b/>
                <w:sz w:val="20"/>
                <w:szCs w:val="20"/>
              </w:rPr>
              <w:t>Заказчик</w:t>
            </w:r>
            <w:r w:rsidRPr="001167AB">
              <w:rPr>
                <w:sz w:val="20"/>
                <w:szCs w:val="20"/>
              </w:rPr>
              <w:t>:</w:t>
            </w:r>
          </w:p>
        </w:tc>
        <w:tc>
          <w:tcPr>
            <w:tcW w:w="4152" w:type="dxa"/>
          </w:tcPr>
          <w:p w:rsidR="001167AB" w:rsidRPr="001167AB" w:rsidRDefault="001167AB" w:rsidP="001167AB">
            <w:pPr>
              <w:rPr>
                <w:sz w:val="20"/>
                <w:szCs w:val="20"/>
              </w:rPr>
            </w:pPr>
            <w:r w:rsidRPr="001167AB">
              <w:rPr>
                <w:b/>
                <w:sz w:val="20"/>
                <w:szCs w:val="20"/>
              </w:rPr>
              <w:t>Исполнитель</w:t>
            </w:r>
            <w:r w:rsidRPr="001167AB">
              <w:rPr>
                <w:sz w:val="20"/>
                <w:szCs w:val="20"/>
              </w:rPr>
              <w:t>:</w:t>
            </w:r>
          </w:p>
        </w:tc>
      </w:tr>
      <w:tr w:rsidR="001167AB" w:rsidRPr="001167AB" w:rsidTr="007D76F0">
        <w:trPr>
          <w:jc w:val="center"/>
        </w:trPr>
        <w:tc>
          <w:tcPr>
            <w:tcW w:w="5204" w:type="dxa"/>
          </w:tcPr>
          <w:p w:rsidR="001167AB" w:rsidRPr="001167AB" w:rsidRDefault="001167AB" w:rsidP="001167AB">
            <w:pPr>
              <w:rPr>
                <w:sz w:val="20"/>
                <w:szCs w:val="20"/>
              </w:rPr>
            </w:pPr>
            <w:r w:rsidRPr="001167AB">
              <w:rPr>
                <w:sz w:val="20"/>
                <w:szCs w:val="20"/>
              </w:rPr>
              <w:t>Генеральный директор</w:t>
            </w:r>
          </w:p>
          <w:p w:rsidR="001167AB" w:rsidRPr="001167AB" w:rsidRDefault="001167AB" w:rsidP="001167AB">
            <w:pPr>
              <w:rPr>
                <w:sz w:val="20"/>
                <w:szCs w:val="20"/>
              </w:rPr>
            </w:pPr>
            <w:r w:rsidRPr="001167AB">
              <w:rPr>
                <w:sz w:val="20"/>
                <w:szCs w:val="20"/>
              </w:rPr>
              <w:t>АО «Саханефтегазсбыт»</w:t>
            </w:r>
          </w:p>
        </w:tc>
        <w:tc>
          <w:tcPr>
            <w:tcW w:w="4152" w:type="dxa"/>
            <w:shd w:val="clear" w:color="auto" w:fill="auto"/>
          </w:tcPr>
          <w:p w:rsidR="001167AB" w:rsidRPr="001167AB" w:rsidRDefault="001167AB" w:rsidP="001167AB">
            <w:pPr>
              <w:rPr>
                <w:sz w:val="20"/>
                <w:szCs w:val="20"/>
              </w:rPr>
            </w:pPr>
          </w:p>
        </w:tc>
      </w:tr>
      <w:tr w:rsidR="001167AB" w:rsidRPr="001167AB" w:rsidTr="007D76F0">
        <w:trPr>
          <w:trHeight w:val="969"/>
          <w:jc w:val="center"/>
        </w:trPr>
        <w:tc>
          <w:tcPr>
            <w:tcW w:w="5204" w:type="dxa"/>
          </w:tcPr>
          <w:p w:rsidR="001167AB" w:rsidRPr="001167AB" w:rsidRDefault="001167AB" w:rsidP="001167AB">
            <w:pPr>
              <w:rPr>
                <w:sz w:val="20"/>
                <w:szCs w:val="20"/>
              </w:rPr>
            </w:pPr>
          </w:p>
          <w:p w:rsidR="001167AB" w:rsidRPr="001167AB" w:rsidRDefault="001167AB" w:rsidP="001167AB">
            <w:pPr>
              <w:rPr>
                <w:sz w:val="20"/>
                <w:szCs w:val="20"/>
              </w:rPr>
            </w:pPr>
          </w:p>
          <w:p w:rsidR="001167AB" w:rsidRPr="001167AB" w:rsidRDefault="001167AB" w:rsidP="001167AB">
            <w:pPr>
              <w:rPr>
                <w:sz w:val="20"/>
                <w:szCs w:val="20"/>
              </w:rPr>
            </w:pPr>
            <w:r w:rsidRPr="001167AB">
              <w:rPr>
                <w:sz w:val="20"/>
                <w:szCs w:val="20"/>
              </w:rPr>
              <w:t>_________________/В.Н. Лебедев</w:t>
            </w:r>
          </w:p>
        </w:tc>
        <w:tc>
          <w:tcPr>
            <w:tcW w:w="4152" w:type="dxa"/>
          </w:tcPr>
          <w:p w:rsidR="001167AB" w:rsidRPr="001167AB" w:rsidRDefault="001167AB" w:rsidP="001167AB">
            <w:pPr>
              <w:rPr>
                <w:sz w:val="20"/>
                <w:szCs w:val="20"/>
              </w:rPr>
            </w:pPr>
          </w:p>
          <w:p w:rsidR="001167AB" w:rsidRPr="001167AB" w:rsidRDefault="001167AB" w:rsidP="001167AB">
            <w:pPr>
              <w:rPr>
                <w:snapToGrid w:val="0"/>
                <w:sz w:val="20"/>
                <w:szCs w:val="20"/>
              </w:rPr>
            </w:pPr>
          </w:p>
          <w:p w:rsidR="001167AB" w:rsidRPr="001167AB" w:rsidRDefault="001167AB" w:rsidP="001167AB">
            <w:pPr>
              <w:rPr>
                <w:sz w:val="20"/>
                <w:szCs w:val="20"/>
              </w:rPr>
            </w:pPr>
            <w:r w:rsidRPr="001167AB">
              <w:rPr>
                <w:snapToGrid w:val="0"/>
                <w:sz w:val="20"/>
                <w:szCs w:val="20"/>
              </w:rPr>
              <w:t xml:space="preserve">_________________/_____________ </w:t>
            </w:r>
          </w:p>
        </w:tc>
      </w:tr>
      <w:tr w:rsidR="001167AB" w:rsidRPr="001167AB" w:rsidTr="007D76F0">
        <w:trPr>
          <w:jc w:val="center"/>
        </w:trPr>
        <w:tc>
          <w:tcPr>
            <w:tcW w:w="5204" w:type="dxa"/>
          </w:tcPr>
          <w:p w:rsidR="001167AB" w:rsidRPr="001167AB" w:rsidRDefault="001167AB" w:rsidP="001167AB">
            <w:pPr>
              <w:rPr>
                <w:sz w:val="20"/>
                <w:szCs w:val="20"/>
              </w:rPr>
            </w:pPr>
            <w:r w:rsidRPr="001167AB">
              <w:rPr>
                <w:sz w:val="20"/>
                <w:szCs w:val="20"/>
              </w:rPr>
              <w:t>М.П.</w:t>
            </w:r>
          </w:p>
        </w:tc>
        <w:tc>
          <w:tcPr>
            <w:tcW w:w="4152" w:type="dxa"/>
          </w:tcPr>
          <w:p w:rsidR="001167AB" w:rsidRPr="001167AB" w:rsidRDefault="001167AB" w:rsidP="001167AB">
            <w:pPr>
              <w:rPr>
                <w:sz w:val="20"/>
                <w:szCs w:val="20"/>
              </w:rPr>
            </w:pPr>
            <w:r w:rsidRPr="001167AB">
              <w:rPr>
                <w:sz w:val="20"/>
                <w:szCs w:val="20"/>
              </w:rPr>
              <w:t>М.П.</w:t>
            </w:r>
          </w:p>
        </w:tc>
      </w:tr>
    </w:tbl>
    <w:p w:rsidR="001167AB" w:rsidRPr="001167AB" w:rsidRDefault="001167AB" w:rsidP="001167AB">
      <w:pPr>
        <w:rPr>
          <w:sz w:val="20"/>
          <w:szCs w:val="20"/>
        </w:rPr>
      </w:pPr>
    </w:p>
    <w:p w:rsidR="0033091E" w:rsidRPr="00C420D0" w:rsidRDefault="0033091E" w:rsidP="00D15AE6">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D15AE6">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7" w:name="_Toc322017042"/>
      <w:r w:rsidRPr="00C420D0">
        <w:rPr>
          <w:b/>
          <w:bCs/>
          <w:sz w:val="24"/>
          <w:szCs w:val="24"/>
        </w:rPr>
        <w:t xml:space="preserve">Общий порядок проведения </w:t>
      </w:r>
      <w:bookmarkEnd w:id="57"/>
      <w:r w:rsidRPr="00C420D0">
        <w:rPr>
          <w:b/>
          <w:bCs/>
          <w:sz w:val="24"/>
          <w:szCs w:val="24"/>
        </w:rPr>
        <w:t>закупки</w:t>
      </w:r>
    </w:p>
    <w:p w:rsidR="0033091E" w:rsidRPr="00C420D0" w:rsidRDefault="0033091E" w:rsidP="00D15AE6">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8"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D15AE6">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8"/>
      <w:r w:rsidRPr="00C420D0">
        <w:rPr>
          <w:b/>
          <w:bCs/>
          <w:sz w:val="24"/>
          <w:szCs w:val="24"/>
        </w:rPr>
        <w:t>закупки</w:t>
      </w:r>
    </w:p>
    <w:p w:rsidR="0033091E" w:rsidRPr="00C420D0" w:rsidRDefault="0033091E" w:rsidP="00D15AE6">
      <w:pPr>
        <w:numPr>
          <w:ilvl w:val="2"/>
          <w:numId w:val="19"/>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9" w:name="_Toc322017044"/>
      <w:r w:rsidRPr="00C420D0">
        <w:rPr>
          <w:b/>
          <w:bCs/>
          <w:sz w:val="24"/>
          <w:szCs w:val="24"/>
        </w:rPr>
        <w:t>Предоставление закупочной документации Участникам</w:t>
      </w:r>
      <w:bookmarkEnd w:id="59"/>
    </w:p>
    <w:p w:rsidR="0033091E" w:rsidRPr="00C420D0" w:rsidRDefault="0033091E" w:rsidP="00D15AE6">
      <w:pPr>
        <w:keepNext/>
        <w:numPr>
          <w:ilvl w:val="2"/>
          <w:numId w:val="18"/>
        </w:numPr>
        <w:shd w:val="clear" w:color="auto" w:fill="FFFFFF"/>
        <w:suppressAutoHyphens/>
        <w:spacing w:line="240" w:lineRule="auto"/>
        <w:ind w:left="0" w:firstLine="0"/>
        <w:outlineLvl w:val="1"/>
        <w:rPr>
          <w:bCs/>
          <w:sz w:val="24"/>
          <w:szCs w:val="24"/>
        </w:rPr>
      </w:pPr>
      <w:bookmarkStart w:id="60"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D15AE6">
      <w:pPr>
        <w:keepNext/>
        <w:numPr>
          <w:ilvl w:val="2"/>
          <w:numId w:val="18"/>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60"/>
      <w:r w:rsidRPr="00C420D0">
        <w:t xml:space="preserve"> </w:t>
      </w:r>
    </w:p>
    <w:p w:rsidR="0033091E" w:rsidRPr="00C420D0" w:rsidRDefault="0033091E" w:rsidP="00D15AE6">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D15AE6">
      <w:pPr>
        <w:keepNext/>
        <w:numPr>
          <w:ilvl w:val="2"/>
          <w:numId w:val="18"/>
        </w:numPr>
        <w:shd w:val="clear" w:color="auto" w:fill="FFFFFF"/>
        <w:suppressAutoHyphens/>
        <w:spacing w:before="240" w:after="120" w:line="240" w:lineRule="auto"/>
        <w:ind w:left="0" w:firstLine="0"/>
        <w:outlineLvl w:val="2"/>
        <w:rPr>
          <w:b/>
          <w:bCs/>
          <w:sz w:val="24"/>
          <w:szCs w:val="24"/>
        </w:rPr>
      </w:pPr>
      <w:bookmarkStart w:id="61" w:name="_Toc322017047"/>
      <w:r w:rsidRPr="00C420D0">
        <w:rPr>
          <w:b/>
          <w:bCs/>
          <w:sz w:val="24"/>
          <w:szCs w:val="24"/>
        </w:rPr>
        <w:t xml:space="preserve"> Общие требования к </w:t>
      </w:r>
      <w:bookmarkEnd w:id="61"/>
      <w:r w:rsidRPr="00C420D0">
        <w:rPr>
          <w:b/>
          <w:bCs/>
          <w:sz w:val="24"/>
          <w:szCs w:val="24"/>
        </w:rPr>
        <w:t>Заявке</w:t>
      </w:r>
    </w:p>
    <w:p w:rsidR="00B861D2" w:rsidRPr="00B861D2" w:rsidRDefault="00B861D2" w:rsidP="00D15AE6">
      <w:pPr>
        <w:pStyle w:val="aff8"/>
        <w:numPr>
          <w:ilvl w:val="3"/>
          <w:numId w:val="18"/>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56CA8" w:rsidRPr="00656CA8" w:rsidRDefault="00656CA8" w:rsidP="00656CA8">
      <w:pPr>
        <w:spacing w:line="240" w:lineRule="atLeast"/>
        <w:ind w:firstLine="0"/>
        <w:rPr>
          <w:sz w:val="24"/>
          <w:szCs w:val="24"/>
        </w:rPr>
      </w:pPr>
      <w:bookmarkStart w:id="62" w:name="_Toc322017048"/>
      <w:r w:rsidRPr="00656CA8">
        <w:rPr>
          <w:sz w:val="24"/>
          <w:szCs w:val="24"/>
        </w:rPr>
        <w:t xml:space="preserve">      а) Заявку на участие в закупке по форме и в соответствии с инструкциями, приведенными в настоящей Документации о закупке (подраздел 5.1.);</w:t>
      </w:r>
    </w:p>
    <w:p w:rsidR="00656CA8" w:rsidRPr="00656CA8" w:rsidRDefault="00656CA8" w:rsidP="00656CA8">
      <w:pPr>
        <w:spacing w:line="240" w:lineRule="atLeast"/>
        <w:ind w:firstLine="0"/>
        <w:rPr>
          <w:sz w:val="24"/>
          <w:szCs w:val="24"/>
        </w:rPr>
      </w:pPr>
      <w:r w:rsidRPr="00656CA8">
        <w:rPr>
          <w:sz w:val="24"/>
          <w:szCs w:val="24"/>
        </w:rPr>
        <w:t xml:space="preserve">      </w:t>
      </w:r>
      <w:r w:rsidR="00623023">
        <w:rPr>
          <w:sz w:val="24"/>
          <w:szCs w:val="24"/>
        </w:rPr>
        <w:t>б</w:t>
      </w:r>
      <w:r w:rsidR="00910900">
        <w:rPr>
          <w:sz w:val="24"/>
          <w:szCs w:val="24"/>
        </w:rPr>
        <w:t xml:space="preserve">) </w:t>
      </w:r>
      <w:r w:rsidRPr="00656CA8">
        <w:rPr>
          <w:sz w:val="24"/>
          <w:szCs w:val="24"/>
        </w:rPr>
        <w:t>Анкету Участника по форме и в соответствии с инструкциями, приведенными в настоящей Документации о закупке (подраздел 5.3.);</w:t>
      </w:r>
    </w:p>
    <w:p w:rsidR="00656CA8" w:rsidRPr="00656CA8" w:rsidRDefault="00656CA8" w:rsidP="00656CA8">
      <w:pPr>
        <w:spacing w:line="240" w:lineRule="atLeast"/>
        <w:ind w:firstLine="0"/>
        <w:rPr>
          <w:sz w:val="24"/>
          <w:szCs w:val="24"/>
        </w:rPr>
      </w:pPr>
      <w:r w:rsidRPr="00656CA8">
        <w:rPr>
          <w:sz w:val="24"/>
          <w:szCs w:val="24"/>
        </w:rPr>
        <w:t xml:space="preserve">      </w:t>
      </w:r>
      <w:r w:rsidR="00623023">
        <w:rPr>
          <w:sz w:val="24"/>
          <w:szCs w:val="24"/>
        </w:rPr>
        <w:t>в</w:t>
      </w:r>
      <w:r w:rsidR="00910900">
        <w:rPr>
          <w:sz w:val="24"/>
          <w:szCs w:val="24"/>
        </w:rPr>
        <w:t xml:space="preserve">) </w:t>
      </w:r>
      <w:r w:rsidRPr="00656CA8">
        <w:rPr>
          <w:sz w:val="24"/>
          <w:szCs w:val="24"/>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5.4.);</w:t>
      </w:r>
    </w:p>
    <w:p w:rsidR="00656CA8" w:rsidRPr="00656CA8" w:rsidRDefault="00656CA8" w:rsidP="00656CA8">
      <w:pPr>
        <w:spacing w:line="240" w:lineRule="atLeast"/>
        <w:ind w:firstLine="0"/>
        <w:rPr>
          <w:sz w:val="24"/>
          <w:szCs w:val="24"/>
        </w:rPr>
      </w:pPr>
      <w:r w:rsidRPr="00656CA8">
        <w:rPr>
          <w:sz w:val="24"/>
          <w:szCs w:val="24"/>
        </w:rPr>
        <w:t xml:space="preserve">      </w:t>
      </w:r>
      <w:r w:rsidR="00623023">
        <w:rPr>
          <w:sz w:val="24"/>
          <w:szCs w:val="24"/>
        </w:rPr>
        <w:t>г</w:t>
      </w:r>
      <w:r w:rsidRPr="00656CA8">
        <w:rPr>
          <w:sz w:val="24"/>
          <w:szCs w:val="24"/>
        </w:rPr>
        <w:t>) Документы, подтверждающие соответствие Участника требованиям настоящей Документации по закупке (</w:t>
      </w:r>
      <w:proofErr w:type="spellStart"/>
      <w:r w:rsidRPr="00656CA8">
        <w:rPr>
          <w:sz w:val="24"/>
          <w:szCs w:val="24"/>
        </w:rPr>
        <w:t>п.п</w:t>
      </w:r>
      <w:proofErr w:type="spellEnd"/>
      <w:r w:rsidRPr="00656CA8">
        <w:rPr>
          <w:sz w:val="24"/>
          <w:szCs w:val="24"/>
        </w:rPr>
        <w:t xml:space="preserve">. 4.5.2.2 настоящей Документации) предоставляются одновременно с Заявкой. </w:t>
      </w:r>
    </w:p>
    <w:p w:rsidR="00656CA8" w:rsidRPr="00656CA8" w:rsidRDefault="00656CA8" w:rsidP="00656CA8">
      <w:pPr>
        <w:spacing w:line="240" w:lineRule="atLeast"/>
        <w:ind w:firstLine="0"/>
        <w:rPr>
          <w:sz w:val="24"/>
          <w:szCs w:val="24"/>
        </w:rPr>
      </w:pPr>
      <w:r w:rsidRPr="00656CA8">
        <w:rPr>
          <w:b/>
          <w:sz w:val="24"/>
          <w:szCs w:val="24"/>
        </w:rPr>
        <w:t xml:space="preserve"> 4.4.1.2.</w:t>
      </w:r>
      <w:r w:rsidRPr="00656CA8">
        <w:rPr>
          <w:sz w:val="24"/>
          <w:szCs w:val="24"/>
        </w:rPr>
        <w:t xml:space="preserve"> Заявка на участие в закупке и Приложения к ней (</w:t>
      </w:r>
      <w:proofErr w:type="spellStart"/>
      <w:r w:rsidRPr="00656CA8">
        <w:rPr>
          <w:sz w:val="24"/>
          <w:szCs w:val="24"/>
        </w:rPr>
        <w:t>п.п</w:t>
      </w:r>
      <w:proofErr w:type="spellEnd"/>
      <w:r w:rsidRPr="00656CA8">
        <w:rPr>
          <w:sz w:val="24"/>
          <w:szCs w:val="24"/>
        </w:rPr>
        <w:t>. «а»-«</w:t>
      </w:r>
      <w:r w:rsidR="00623023">
        <w:rPr>
          <w:sz w:val="24"/>
          <w:szCs w:val="24"/>
        </w:rPr>
        <w:t>в</w:t>
      </w:r>
      <w:r w:rsidRPr="00656CA8">
        <w:rPr>
          <w:sz w:val="24"/>
          <w:szCs w:val="24"/>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656CA8">
        <w:rPr>
          <w:sz w:val="24"/>
          <w:szCs w:val="24"/>
        </w:rPr>
        <w:t>п.п</w:t>
      </w:r>
      <w:proofErr w:type="spellEnd"/>
      <w:r w:rsidRPr="00656CA8">
        <w:rPr>
          <w:sz w:val="24"/>
          <w:szCs w:val="24"/>
        </w:rPr>
        <w:t>. «в» п. 4.5.2.2. и заверены, печатью (если имеется) Участника / Лидера коллективного участника.</w:t>
      </w:r>
    </w:p>
    <w:p w:rsidR="00656CA8" w:rsidRPr="00656CA8" w:rsidRDefault="00656CA8" w:rsidP="00656CA8">
      <w:pPr>
        <w:spacing w:line="240" w:lineRule="atLeast"/>
        <w:ind w:firstLine="0"/>
        <w:rPr>
          <w:sz w:val="24"/>
          <w:szCs w:val="24"/>
        </w:rPr>
      </w:pPr>
      <w:r w:rsidRPr="00656CA8">
        <w:rPr>
          <w:b/>
          <w:sz w:val="24"/>
          <w:szCs w:val="24"/>
        </w:rPr>
        <w:t>4.4.1.3</w:t>
      </w:r>
      <w:r w:rsidRPr="00656CA8">
        <w:rPr>
          <w:sz w:val="24"/>
          <w:szCs w:val="24"/>
        </w:rPr>
        <w:t xml:space="preserve"> Заявка и Приложения к ней (</w:t>
      </w:r>
      <w:proofErr w:type="spellStart"/>
      <w:r w:rsidRPr="00656CA8">
        <w:rPr>
          <w:sz w:val="24"/>
          <w:szCs w:val="24"/>
        </w:rPr>
        <w:t>п.п</w:t>
      </w:r>
      <w:proofErr w:type="spellEnd"/>
      <w:r w:rsidRPr="00656CA8">
        <w:rPr>
          <w:sz w:val="24"/>
          <w:szCs w:val="24"/>
        </w:rPr>
        <w:t>. «а»-«</w:t>
      </w:r>
      <w:r w:rsidR="00623023">
        <w:rPr>
          <w:sz w:val="24"/>
          <w:szCs w:val="24"/>
        </w:rPr>
        <w:t>в</w:t>
      </w:r>
      <w:r w:rsidRPr="00656CA8">
        <w:rPr>
          <w:sz w:val="24"/>
          <w:szCs w:val="24"/>
        </w:rPr>
        <w:t>» п. 4.4.1.1) должны быть отсканированными оригиналами документов.</w:t>
      </w:r>
    </w:p>
    <w:p w:rsidR="008E157E" w:rsidRPr="0040356F" w:rsidRDefault="00656CA8" w:rsidP="00656CA8">
      <w:pPr>
        <w:spacing w:line="240" w:lineRule="atLeast"/>
        <w:ind w:firstLine="0"/>
        <w:rPr>
          <w:sz w:val="24"/>
          <w:szCs w:val="24"/>
        </w:rPr>
      </w:pPr>
      <w:r w:rsidRPr="00656CA8">
        <w:rPr>
          <w:b/>
          <w:sz w:val="24"/>
          <w:szCs w:val="24"/>
        </w:rPr>
        <w:lastRenderedPageBreak/>
        <w:t>4.4.1.4.</w:t>
      </w:r>
      <w:r w:rsidRPr="00656CA8">
        <w:rPr>
          <w:sz w:val="24"/>
          <w:szCs w:val="24"/>
        </w:rPr>
        <w:t xml:space="preserve"> При отсутствии Заявки на участие в закупке (</w:t>
      </w:r>
      <w:proofErr w:type="spellStart"/>
      <w:r w:rsidRPr="00656CA8">
        <w:rPr>
          <w:sz w:val="24"/>
          <w:szCs w:val="24"/>
        </w:rPr>
        <w:t>п.п</w:t>
      </w:r>
      <w:proofErr w:type="spellEnd"/>
      <w:r w:rsidRPr="00656CA8">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r w:rsidR="008E157E" w:rsidRPr="0040356F">
        <w:rPr>
          <w:sz w:val="24"/>
          <w:szCs w:val="24"/>
        </w:rPr>
        <w:t>.</w:t>
      </w:r>
    </w:p>
    <w:p w:rsidR="0033091E" w:rsidRPr="00C420D0" w:rsidRDefault="0033091E" w:rsidP="00D15AE6">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62"/>
      <w:r w:rsidRPr="00C420D0">
        <w:rPr>
          <w:b/>
          <w:bCs/>
          <w:sz w:val="24"/>
          <w:szCs w:val="24"/>
        </w:rPr>
        <w:t>Заявки</w:t>
      </w:r>
    </w:p>
    <w:p w:rsidR="0033091E" w:rsidRPr="00C420D0" w:rsidRDefault="0033091E" w:rsidP="00D15AE6">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F639FD">
        <w:rPr>
          <w:sz w:val="24"/>
          <w:szCs w:val="24"/>
        </w:rPr>
        <w:t>30</w:t>
      </w:r>
      <w:r w:rsidRPr="00C420D0">
        <w:rPr>
          <w:sz w:val="24"/>
          <w:szCs w:val="24"/>
        </w:rPr>
        <w:t xml:space="preserve"> (</w:t>
      </w:r>
      <w:r w:rsidR="00F639FD">
        <w:rPr>
          <w:sz w:val="24"/>
          <w:szCs w:val="24"/>
        </w:rPr>
        <w:t>тридцати</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D15AE6">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63" w:name="_Toc322017049"/>
      <w:r w:rsidRPr="00C420D0">
        <w:rPr>
          <w:b/>
          <w:bCs/>
          <w:sz w:val="24"/>
          <w:szCs w:val="24"/>
        </w:rPr>
        <w:t xml:space="preserve">Требования к языку </w:t>
      </w:r>
      <w:bookmarkEnd w:id="63"/>
      <w:r w:rsidRPr="00C420D0">
        <w:rPr>
          <w:b/>
          <w:bCs/>
          <w:sz w:val="24"/>
          <w:szCs w:val="24"/>
        </w:rPr>
        <w:t>Заявки</w:t>
      </w:r>
    </w:p>
    <w:p w:rsidR="0033091E" w:rsidRPr="00C420D0" w:rsidRDefault="0033091E" w:rsidP="00D15AE6">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D15AE6">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64" w:name="_Toc322017050"/>
      <w:r w:rsidRPr="00C420D0">
        <w:rPr>
          <w:b/>
          <w:bCs/>
          <w:sz w:val="24"/>
          <w:szCs w:val="24"/>
        </w:rPr>
        <w:t xml:space="preserve">Требования к валюте </w:t>
      </w:r>
      <w:bookmarkEnd w:id="64"/>
      <w:r w:rsidRPr="00C420D0">
        <w:rPr>
          <w:b/>
          <w:bCs/>
          <w:sz w:val="24"/>
          <w:szCs w:val="24"/>
        </w:rPr>
        <w:t>Заявки</w:t>
      </w:r>
    </w:p>
    <w:p w:rsidR="0033091E" w:rsidRPr="00C420D0" w:rsidRDefault="0033091E" w:rsidP="00D15AE6">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D15AE6">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93226D">
        <w:rPr>
          <w:b/>
          <w:sz w:val="24"/>
          <w:szCs w:val="24"/>
        </w:rPr>
        <w:t>24</w:t>
      </w:r>
      <w:r w:rsidR="004508F3">
        <w:rPr>
          <w:b/>
          <w:sz w:val="24"/>
          <w:szCs w:val="24"/>
        </w:rPr>
        <w:t>.</w:t>
      </w:r>
      <w:r w:rsidR="0081625D">
        <w:rPr>
          <w:b/>
          <w:sz w:val="24"/>
          <w:szCs w:val="24"/>
        </w:rPr>
        <w:t>12</w:t>
      </w:r>
      <w:r w:rsidR="009A39E3"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93226D">
        <w:rPr>
          <w:b/>
          <w:sz w:val="24"/>
          <w:szCs w:val="24"/>
        </w:rPr>
        <w:t>10</w:t>
      </w:r>
      <w:r w:rsidR="00983853">
        <w:rPr>
          <w:b/>
          <w:sz w:val="24"/>
          <w:szCs w:val="24"/>
        </w:rPr>
        <w:t>.</w:t>
      </w:r>
      <w:r w:rsidR="0093226D">
        <w:rPr>
          <w:b/>
          <w:sz w:val="24"/>
          <w:szCs w:val="24"/>
        </w:rPr>
        <w:t>01</w:t>
      </w:r>
      <w:r w:rsidRPr="00225A93">
        <w:rPr>
          <w:b/>
          <w:sz w:val="24"/>
          <w:szCs w:val="24"/>
        </w:rPr>
        <w:t>.202</w:t>
      </w:r>
      <w:r w:rsidR="0093226D">
        <w:rPr>
          <w:b/>
          <w:sz w:val="24"/>
          <w:szCs w:val="24"/>
        </w:rPr>
        <w:t>5</w:t>
      </w:r>
      <w:r w:rsidRPr="00225A93">
        <w:rPr>
          <w:b/>
          <w:sz w:val="24"/>
          <w:szCs w:val="24"/>
        </w:rPr>
        <w:t xml:space="preserve"> года.</w:t>
      </w:r>
    </w:p>
    <w:p w:rsidR="0033091E" w:rsidRPr="00225A93" w:rsidRDefault="0033091E" w:rsidP="00D15AE6">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D15AE6">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D15AE6">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93226D">
        <w:rPr>
          <w:rFonts w:cs="Arial"/>
          <w:b/>
          <w:sz w:val="24"/>
          <w:szCs w:val="24"/>
        </w:rPr>
        <w:t>09</w:t>
      </w:r>
      <w:r w:rsidR="00983853">
        <w:rPr>
          <w:rFonts w:cs="Arial"/>
          <w:b/>
          <w:sz w:val="24"/>
          <w:szCs w:val="24"/>
        </w:rPr>
        <w:t>.</w:t>
      </w:r>
      <w:r w:rsidR="0093226D">
        <w:rPr>
          <w:rFonts w:cs="Arial"/>
          <w:b/>
          <w:sz w:val="24"/>
          <w:szCs w:val="24"/>
        </w:rPr>
        <w:t>01</w:t>
      </w:r>
      <w:r w:rsidRPr="00C420D0">
        <w:rPr>
          <w:rFonts w:cs="Arial"/>
          <w:b/>
          <w:sz w:val="24"/>
          <w:szCs w:val="24"/>
        </w:rPr>
        <w:t>.202</w:t>
      </w:r>
      <w:r w:rsidR="0093226D">
        <w:rPr>
          <w:rFonts w:cs="Arial"/>
          <w:b/>
          <w:sz w:val="24"/>
          <w:szCs w:val="24"/>
        </w:rPr>
        <w:t>5</w:t>
      </w:r>
      <w:r w:rsidRPr="00C420D0">
        <w:rPr>
          <w:rFonts w:cs="Arial"/>
          <w:b/>
          <w:sz w:val="24"/>
          <w:szCs w:val="24"/>
        </w:rPr>
        <w:t xml:space="preserve"> года.</w:t>
      </w:r>
    </w:p>
    <w:p w:rsidR="0033091E" w:rsidRPr="00C420D0" w:rsidRDefault="0033091E" w:rsidP="00D15AE6">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D15AE6">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D15AE6">
      <w:pPr>
        <w:keepNext/>
        <w:numPr>
          <w:ilvl w:val="2"/>
          <w:numId w:val="18"/>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D15AE6">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D15AE6">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lastRenderedPageBreak/>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D15AE6">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D15AE6">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93226D">
        <w:rPr>
          <w:b/>
          <w:sz w:val="24"/>
          <w:szCs w:val="24"/>
        </w:rPr>
        <w:t>13</w:t>
      </w:r>
      <w:r w:rsidR="00983853">
        <w:rPr>
          <w:b/>
          <w:sz w:val="24"/>
          <w:szCs w:val="24"/>
        </w:rPr>
        <w:t>.</w:t>
      </w:r>
      <w:r w:rsidR="0093226D">
        <w:rPr>
          <w:b/>
          <w:sz w:val="24"/>
          <w:szCs w:val="24"/>
        </w:rPr>
        <w:t>01</w:t>
      </w:r>
      <w:r w:rsidRPr="00CB2BE3">
        <w:rPr>
          <w:b/>
          <w:sz w:val="24"/>
          <w:szCs w:val="24"/>
        </w:rPr>
        <w:t>.202</w:t>
      </w:r>
      <w:r w:rsidR="0093226D">
        <w:rPr>
          <w:b/>
          <w:sz w:val="24"/>
          <w:szCs w:val="24"/>
        </w:rPr>
        <w:t>5</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93226D">
        <w:rPr>
          <w:b/>
          <w:sz w:val="24"/>
          <w:szCs w:val="24"/>
        </w:rPr>
        <w:t>14</w:t>
      </w:r>
      <w:r w:rsidR="00983853" w:rsidRPr="00DC539A">
        <w:rPr>
          <w:b/>
          <w:sz w:val="24"/>
          <w:szCs w:val="24"/>
        </w:rPr>
        <w:t>.</w:t>
      </w:r>
      <w:r w:rsidR="0093226D">
        <w:rPr>
          <w:b/>
          <w:sz w:val="24"/>
          <w:szCs w:val="24"/>
        </w:rPr>
        <w:t>01</w:t>
      </w:r>
      <w:r w:rsidR="009A39E3" w:rsidRPr="00DC539A">
        <w:rPr>
          <w:b/>
          <w:sz w:val="24"/>
          <w:szCs w:val="24"/>
        </w:rPr>
        <w:t>.202</w:t>
      </w:r>
      <w:r w:rsidR="0093226D">
        <w:rPr>
          <w:b/>
          <w:sz w:val="24"/>
          <w:szCs w:val="24"/>
        </w:rPr>
        <w:t>5</w:t>
      </w:r>
      <w:r w:rsidR="005773AE" w:rsidRPr="00DC539A">
        <w:rPr>
          <w:b/>
          <w:sz w:val="24"/>
          <w:szCs w:val="24"/>
        </w:rPr>
        <w:t xml:space="preserve"> года</w:t>
      </w:r>
    </w:p>
    <w:p w:rsidR="0033091E" w:rsidRPr="00DC539A" w:rsidRDefault="0033091E" w:rsidP="00D15AE6">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D15AE6">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D15AE6">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67412F" w:rsidRPr="006B6E2A" w:rsidRDefault="0067412F" w:rsidP="00B46504">
      <w:pPr>
        <w:widowControl w:val="0"/>
        <w:tabs>
          <w:tab w:val="left" w:pos="851"/>
          <w:tab w:val="left" w:pos="1134"/>
        </w:tabs>
        <w:autoSpaceDE w:val="0"/>
        <w:autoSpaceDN w:val="0"/>
        <w:adjustRightInd w:val="0"/>
        <w:spacing w:line="240" w:lineRule="atLeast"/>
        <w:ind w:firstLine="0"/>
        <w:contextualSpacing/>
        <w:rPr>
          <w:sz w:val="24"/>
          <w:szCs w:val="24"/>
        </w:rPr>
      </w:pPr>
      <w:r w:rsidRPr="006B6E2A">
        <w:rPr>
          <w:b/>
          <w:sz w:val="24"/>
          <w:szCs w:val="24"/>
        </w:rPr>
        <w:t>4.5.1.3.</w:t>
      </w:r>
      <w:r w:rsidRPr="006B6E2A">
        <w:rPr>
          <w:sz w:val="24"/>
          <w:szCs w:val="24"/>
        </w:rPr>
        <w:t xml:space="preserve"> Чтобы </w:t>
      </w:r>
      <w:r w:rsidRPr="00B92412">
        <w:rPr>
          <w:sz w:val="24"/>
          <w:szCs w:val="24"/>
        </w:rPr>
        <w:t>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rsidR="0067412F" w:rsidRPr="006B6E2A" w:rsidRDefault="0067412F" w:rsidP="0067412F">
      <w:pPr>
        <w:tabs>
          <w:tab w:val="left" w:pos="851"/>
        </w:tabs>
        <w:spacing w:line="240" w:lineRule="atLeast"/>
        <w:rPr>
          <w:sz w:val="24"/>
          <w:szCs w:val="24"/>
        </w:rPr>
      </w:pPr>
      <w:r w:rsidRPr="006B6E2A">
        <w:rPr>
          <w:b/>
          <w:sz w:val="24"/>
          <w:szCs w:val="24"/>
        </w:rPr>
        <w:t xml:space="preserve">     а)</w:t>
      </w:r>
      <w:r w:rsidRPr="006B6E2A">
        <w:rPr>
          <w:sz w:val="24"/>
          <w:szCs w:val="24"/>
        </w:rPr>
        <w:t xml:space="preserve"> в соответствии с Федеральным законом от 30.12.2006 No281-ФЗ «О</w:t>
      </w:r>
      <w:r w:rsidRPr="006B6E2A">
        <w:rPr>
          <w:sz w:val="24"/>
          <w:szCs w:val="24"/>
        </w:rPr>
        <w:br/>
        <w:t>специальных экономических мерах и принудительных мерах» Участник закупки не</w:t>
      </w:r>
      <w:r w:rsidRPr="006B6E2A">
        <w:rPr>
          <w:sz w:val="24"/>
          <w:szCs w:val="24"/>
        </w:rPr>
        <w:br/>
        <w:t>должен являться юридическим или физическим лицом, включенным в перечень,</w:t>
      </w:r>
      <w:r w:rsidRPr="006B6E2A">
        <w:rPr>
          <w:sz w:val="24"/>
          <w:szCs w:val="24"/>
        </w:rPr>
        <w:br/>
        <w:t>утвержденный постановлением Правительства РФ от 11.05.2022 №851 «О мерах по</w:t>
      </w:r>
      <w:r w:rsidRPr="006B6E2A">
        <w:rPr>
          <w:sz w:val="24"/>
          <w:szCs w:val="24"/>
        </w:rPr>
        <w:br/>
      </w:r>
      <w:r w:rsidRPr="006B6E2A">
        <w:rPr>
          <w:sz w:val="24"/>
          <w:szCs w:val="24"/>
        </w:rPr>
        <w:lastRenderedPageBreak/>
        <w:t>реализации Указа Президента Российской Федерации от 3 мая 2022 г. №252», в</w:t>
      </w:r>
      <w:r w:rsidRPr="006B6E2A">
        <w:rPr>
          <w:sz w:val="24"/>
          <w:szCs w:val="24"/>
        </w:rPr>
        <w:br/>
        <w:t>отношении которого применяются специальные экономические меры,</w:t>
      </w:r>
      <w:r w:rsidRPr="006B6E2A">
        <w:rPr>
          <w:sz w:val="24"/>
          <w:szCs w:val="24"/>
        </w:rPr>
        <w:br/>
        <w:t xml:space="preserve">предусмотренные </w:t>
      </w:r>
      <w:proofErr w:type="spellStart"/>
      <w:r w:rsidRPr="006B6E2A">
        <w:rPr>
          <w:sz w:val="24"/>
          <w:szCs w:val="24"/>
        </w:rPr>
        <w:t>п.п</w:t>
      </w:r>
      <w:proofErr w:type="spellEnd"/>
      <w:r w:rsidRPr="006B6E2A">
        <w:rPr>
          <w:sz w:val="24"/>
          <w:szCs w:val="24"/>
        </w:rPr>
        <w:t>. «а» п. 2 Указа Президента РФ от 03.05.2022 г. №252, либо</w:t>
      </w:r>
      <w:r w:rsidRPr="006B6E2A">
        <w:rPr>
          <w:sz w:val="24"/>
          <w:szCs w:val="24"/>
        </w:rPr>
        <w:br/>
        <w:t>являться организацией, находящейся под контролем таких лиц.</w:t>
      </w:r>
      <w:r w:rsidRPr="006B6E2A">
        <w:rPr>
          <w:sz w:val="24"/>
          <w:szCs w:val="24"/>
        </w:rPr>
        <w:br/>
        <w:t xml:space="preserve">      Представление информации или документов, подтверждающих о соответствии</w:t>
      </w:r>
      <w:r w:rsidRPr="006B6E2A">
        <w:rPr>
          <w:sz w:val="24"/>
          <w:szCs w:val="24"/>
        </w:rPr>
        <w:br/>
        <w:t>участника закупки вышеуказанному требованию, не требуются.</w:t>
      </w:r>
    </w:p>
    <w:p w:rsidR="0067412F" w:rsidRPr="006B6E2A" w:rsidRDefault="0067412F" w:rsidP="0067412F">
      <w:pPr>
        <w:widowControl w:val="0"/>
        <w:tabs>
          <w:tab w:val="left" w:pos="851"/>
          <w:tab w:val="left" w:pos="1134"/>
        </w:tabs>
        <w:autoSpaceDE w:val="0"/>
        <w:autoSpaceDN w:val="0"/>
        <w:adjustRightInd w:val="0"/>
        <w:spacing w:line="240" w:lineRule="atLeast"/>
        <w:contextualSpacing/>
        <w:rPr>
          <w:b/>
          <w:sz w:val="24"/>
          <w:szCs w:val="24"/>
        </w:rPr>
      </w:pPr>
      <w:r w:rsidRPr="006B6E2A">
        <w:rPr>
          <w:b/>
          <w:sz w:val="24"/>
          <w:szCs w:val="24"/>
        </w:rPr>
        <w:t xml:space="preserve">     б)</w:t>
      </w:r>
      <w:r w:rsidRPr="006B6E2A">
        <w:rPr>
          <w:sz w:val="24"/>
          <w:szCs w:val="24"/>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67412F" w:rsidRPr="006B6E2A" w:rsidRDefault="0067412F" w:rsidP="0067412F">
      <w:pPr>
        <w:shd w:val="clear" w:color="auto" w:fill="FFFFFF"/>
        <w:spacing w:line="240" w:lineRule="atLeast"/>
        <w:rPr>
          <w:sz w:val="24"/>
          <w:szCs w:val="24"/>
        </w:rPr>
      </w:pPr>
      <w:r w:rsidRPr="006B6E2A">
        <w:rPr>
          <w:b/>
          <w:bCs/>
          <w:iCs/>
          <w:sz w:val="24"/>
          <w:szCs w:val="24"/>
        </w:rPr>
        <w:t xml:space="preserve">     в)</w:t>
      </w:r>
      <w:r w:rsidRPr="006B6E2A">
        <w:rPr>
          <w:bCs/>
          <w:iCs/>
          <w:sz w:val="24"/>
          <w:szCs w:val="24"/>
        </w:rPr>
        <w:t xml:space="preserve"> </w:t>
      </w:r>
      <w:r w:rsidRPr="006B6E2A">
        <w:rPr>
          <w:sz w:val="24"/>
          <w:szCs w:val="24"/>
        </w:rPr>
        <w:t xml:space="preserve">сведения об Участнике закупки не должны </w:t>
      </w:r>
      <w:r w:rsidRPr="006B6E2A">
        <w:rPr>
          <w:bCs/>
          <w:iCs/>
          <w:sz w:val="24"/>
          <w:szCs w:val="24"/>
        </w:rPr>
        <w:t>быть</w:t>
      </w:r>
      <w:r w:rsidRPr="006B6E2A">
        <w:rPr>
          <w:sz w:val="24"/>
          <w:szCs w:val="24"/>
        </w:rPr>
        <w:t xml:space="preserve"> в реестрах недобросовестных поставщиков (РНП);</w:t>
      </w:r>
    </w:p>
    <w:p w:rsidR="0067412F" w:rsidRPr="006B6E2A" w:rsidRDefault="0067412F" w:rsidP="0067412F">
      <w:pPr>
        <w:shd w:val="clear" w:color="auto" w:fill="FFFFFF"/>
        <w:spacing w:line="240" w:lineRule="atLeast"/>
        <w:rPr>
          <w:b/>
          <w:bCs/>
          <w:sz w:val="24"/>
          <w:szCs w:val="24"/>
        </w:rPr>
      </w:pPr>
      <w:r w:rsidRPr="006B6E2A">
        <w:rPr>
          <w:b/>
          <w:sz w:val="24"/>
          <w:szCs w:val="24"/>
        </w:rPr>
        <w:t xml:space="preserve">     г) </w:t>
      </w:r>
      <w:r w:rsidRPr="006B6E2A">
        <w:rPr>
          <w:bCs/>
          <w:snapToGrid w:val="0"/>
          <w:sz w:val="24"/>
          <w:szCs w:val="24"/>
        </w:rPr>
        <w:t xml:space="preserve">у Участника </w:t>
      </w:r>
      <w:r w:rsidRPr="006B6E2A">
        <w:rPr>
          <w:sz w:val="24"/>
          <w:szCs w:val="24"/>
        </w:rPr>
        <w:t xml:space="preserve">процедуры закупки </w:t>
      </w:r>
      <w:r w:rsidRPr="006B6E2A">
        <w:rPr>
          <w:bCs/>
          <w:snapToGrid w:val="0"/>
          <w:sz w:val="24"/>
          <w:szCs w:val="24"/>
        </w:rPr>
        <w:t>и его должностных лиц не должно быть конфликта интересов с сотрудниками Заказчика;</w:t>
      </w:r>
    </w:p>
    <w:p w:rsidR="0067412F" w:rsidRPr="006B6E2A" w:rsidRDefault="0067412F" w:rsidP="0067412F">
      <w:pPr>
        <w:shd w:val="clear" w:color="auto" w:fill="FFFFFF"/>
        <w:tabs>
          <w:tab w:val="left" w:pos="426"/>
        </w:tabs>
        <w:overflowPunct w:val="0"/>
        <w:snapToGrid w:val="0"/>
        <w:spacing w:line="240" w:lineRule="atLeast"/>
        <w:rPr>
          <w:sz w:val="24"/>
          <w:szCs w:val="24"/>
        </w:rPr>
      </w:pPr>
      <w:r w:rsidRPr="006B6E2A">
        <w:rPr>
          <w:b/>
          <w:sz w:val="24"/>
          <w:szCs w:val="24"/>
        </w:rPr>
        <w:t xml:space="preserve">     д)</w:t>
      </w:r>
      <w:r w:rsidRPr="006B6E2A">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412F" w:rsidRPr="006B6E2A" w:rsidRDefault="0067412F" w:rsidP="0067412F">
      <w:pPr>
        <w:widowControl w:val="0"/>
        <w:shd w:val="clear" w:color="auto" w:fill="FFFFFF"/>
        <w:tabs>
          <w:tab w:val="left" w:pos="426"/>
        </w:tabs>
        <w:overflowPunct w:val="0"/>
        <w:autoSpaceDE w:val="0"/>
        <w:autoSpaceDN w:val="0"/>
        <w:adjustRightInd w:val="0"/>
        <w:snapToGrid w:val="0"/>
        <w:spacing w:line="240" w:lineRule="atLeast"/>
        <w:contextualSpacing/>
        <w:rPr>
          <w:sz w:val="24"/>
          <w:szCs w:val="24"/>
        </w:rPr>
      </w:pPr>
      <w:r w:rsidRPr="006B6E2A">
        <w:rPr>
          <w:b/>
          <w:sz w:val="24"/>
          <w:szCs w:val="24"/>
        </w:rPr>
        <w:t xml:space="preserve">     е)</w:t>
      </w:r>
      <w:r w:rsidRPr="006B6E2A">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C420D0" w:rsidRDefault="0067412F" w:rsidP="0067412F">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6B6E2A">
        <w:rPr>
          <w:b/>
          <w:sz w:val="24"/>
          <w:szCs w:val="24"/>
        </w:rPr>
        <w:t xml:space="preserve">     ж)</w:t>
      </w:r>
      <w:r w:rsidRPr="006B6E2A">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33091E" w:rsidRPr="00C420D0">
        <w:rPr>
          <w:sz w:val="24"/>
          <w:szCs w:val="24"/>
        </w:rPr>
        <w:t>.</w:t>
      </w:r>
    </w:p>
    <w:p w:rsidR="0033091E" w:rsidRPr="00C420D0" w:rsidRDefault="0033091E" w:rsidP="0033091E">
      <w:pPr>
        <w:spacing w:line="240" w:lineRule="auto"/>
        <w:ind w:firstLine="0"/>
        <w:rPr>
          <w:b/>
          <w:bCs/>
          <w:sz w:val="24"/>
          <w:szCs w:val="24"/>
        </w:rPr>
      </w:pPr>
      <w:bookmarkStart w:id="65"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5"/>
    </w:p>
    <w:p w:rsidR="0033091E" w:rsidRPr="00C420D0" w:rsidRDefault="0033091E" w:rsidP="00D15AE6">
      <w:pPr>
        <w:numPr>
          <w:ilvl w:val="3"/>
          <w:numId w:val="17"/>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D15AE6">
      <w:pPr>
        <w:numPr>
          <w:ilvl w:val="3"/>
          <w:numId w:val="17"/>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67412F" w:rsidRPr="006B6E2A" w:rsidRDefault="0067412F" w:rsidP="0067412F">
      <w:pPr>
        <w:tabs>
          <w:tab w:val="left" w:pos="1701"/>
        </w:tabs>
        <w:spacing w:line="240" w:lineRule="auto"/>
        <w:ind w:firstLine="0"/>
        <w:rPr>
          <w:sz w:val="24"/>
          <w:szCs w:val="24"/>
        </w:rPr>
      </w:pPr>
      <w:r w:rsidRPr="006B6E2A">
        <w:rPr>
          <w:b/>
          <w:sz w:val="24"/>
          <w:szCs w:val="24"/>
        </w:rPr>
        <w:t>а)</w:t>
      </w:r>
      <w:r w:rsidRPr="006B6E2A">
        <w:rPr>
          <w:sz w:val="24"/>
          <w:szCs w:val="24"/>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6B6E2A">
        <w:rPr>
          <w:sz w:val="24"/>
          <w:szCs w:val="24"/>
          <w:shd w:val="clear" w:color="auto" w:fill="FFFFFF"/>
        </w:rPr>
        <w:t>документооборота.</w:t>
      </w:r>
    </w:p>
    <w:p w:rsidR="0067412F" w:rsidRDefault="0067412F" w:rsidP="0067412F">
      <w:pPr>
        <w:tabs>
          <w:tab w:val="left" w:pos="1701"/>
        </w:tabs>
        <w:spacing w:line="240" w:lineRule="auto"/>
        <w:ind w:firstLine="0"/>
        <w:rPr>
          <w:sz w:val="24"/>
          <w:szCs w:val="24"/>
        </w:rPr>
      </w:pPr>
      <w:r w:rsidRPr="006B6E2A">
        <w:rPr>
          <w:b/>
          <w:sz w:val="24"/>
          <w:szCs w:val="24"/>
        </w:rPr>
        <w:t xml:space="preserve"> б)</w:t>
      </w:r>
      <w:r w:rsidRPr="006B6E2A">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67412F" w:rsidRDefault="0067412F" w:rsidP="0067412F">
      <w:pPr>
        <w:tabs>
          <w:tab w:val="left" w:pos="1701"/>
        </w:tabs>
        <w:spacing w:line="240" w:lineRule="auto"/>
        <w:ind w:firstLine="0"/>
        <w:rPr>
          <w:sz w:val="24"/>
          <w:szCs w:val="24"/>
        </w:rPr>
      </w:pPr>
      <w:r w:rsidRPr="006B6E2A">
        <w:rPr>
          <w:b/>
          <w:sz w:val="24"/>
          <w:szCs w:val="24"/>
        </w:rPr>
        <w:t>в)</w:t>
      </w:r>
      <w:r w:rsidRPr="006B6E2A">
        <w:rPr>
          <w:sz w:val="24"/>
          <w:szCs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67412F" w:rsidRPr="0067412F" w:rsidRDefault="0067412F" w:rsidP="0067412F">
      <w:pPr>
        <w:tabs>
          <w:tab w:val="left" w:pos="1701"/>
        </w:tabs>
        <w:spacing w:line="240" w:lineRule="auto"/>
        <w:ind w:firstLine="0"/>
        <w:rPr>
          <w:sz w:val="24"/>
          <w:szCs w:val="24"/>
        </w:rPr>
      </w:pPr>
      <w:r w:rsidRPr="006B6E2A">
        <w:rPr>
          <w:b/>
          <w:sz w:val="24"/>
          <w:szCs w:val="24"/>
        </w:rPr>
        <w:t>г)</w:t>
      </w:r>
      <w:r w:rsidRPr="006B6E2A">
        <w:rPr>
          <w:sz w:val="24"/>
          <w:szCs w:val="24"/>
        </w:rPr>
        <w:t xml:space="preserve"> бухгалтерский баланс вместе с отчетами о прибылях и убытках - формы № 1 и № 2 за 2023</w:t>
      </w:r>
      <w:r w:rsidRPr="006B6E2A">
        <w:rPr>
          <w:b/>
          <w:sz w:val="24"/>
          <w:szCs w:val="24"/>
        </w:rPr>
        <w:t xml:space="preserve"> год</w:t>
      </w:r>
      <w:r w:rsidRPr="006B6E2A">
        <w:rPr>
          <w:sz w:val="24"/>
          <w:szCs w:val="24"/>
        </w:rPr>
        <w:t xml:space="preserve">. Баланс предоставляется с отметкой ИФНС </w:t>
      </w:r>
      <w:r w:rsidRPr="006B6E2A">
        <w:rPr>
          <w:i/>
          <w:sz w:val="24"/>
          <w:szCs w:val="24"/>
        </w:rPr>
        <w:t xml:space="preserve">(в случае сдачи баланса в бумажной форме) </w:t>
      </w:r>
      <w:r w:rsidRPr="006B6E2A">
        <w:rPr>
          <w:sz w:val="24"/>
          <w:szCs w:val="24"/>
        </w:rPr>
        <w:t xml:space="preserve">или с приложением квитанции ИФНС о приеме либо с электронной отметкой </w:t>
      </w:r>
      <w:r w:rsidRPr="006B6E2A">
        <w:rPr>
          <w:i/>
          <w:sz w:val="24"/>
          <w:szCs w:val="24"/>
        </w:rPr>
        <w:t>ИФНС (в случае сдачи в электронной форме);</w:t>
      </w:r>
      <w:r w:rsidRPr="006B6E2A">
        <w:rPr>
          <w:b/>
          <w:sz w:val="24"/>
          <w:szCs w:val="24"/>
        </w:rPr>
        <w:t xml:space="preserve">    </w:t>
      </w:r>
    </w:p>
    <w:p w:rsidR="0067412F" w:rsidRPr="006B6E2A" w:rsidRDefault="0067412F" w:rsidP="0067412F">
      <w:pPr>
        <w:spacing w:line="240" w:lineRule="atLeast"/>
        <w:ind w:firstLine="0"/>
        <w:rPr>
          <w:sz w:val="24"/>
          <w:szCs w:val="24"/>
        </w:rPr>
      </w:pPr>
      <w:r w:rsidRPr="006B6E2A">
        <w:rPr>
          <w:b/>
          <w:sz w:val="24"/>
          <w:szCs w:val="24"/>
        </w:rPr>
        <w:t>д)</w:t>
      </w:r>
      <w:r w:rsidRPr="006B6E2A">
        <w:rPr>
          <w:sz w:val="24"/>
          <w:szCs w:val="24"/>
        </w:rPr>
        <w:t xml:space="preserve"> декларацию по НДС за последний отчетный период. Декларация предоставляется с отметкой ИФНС </w:t>
      </w:r>
      <w:r w:rsidRPr="006B6E2A">
        <w:rPr>
          <w:i/>
          <w:sz w:val="24"/>
          <w:szCs w:val="24"/>
        </w:rPr>
        <w:t>(в случае сдачи в бумажной форме)</w:t>
      </w:r>
      <w:r w:rsidRPr="006B6E2A">
        <w:rPr>
          <w:sz w:val="24"/>
          <w:szCs w:val="24"/>
        </w:rPr>
        <w:t xml:space="preserve"> или с приложением квитанции ИФНС о приеме либо с электронной отметкой </w:t>
      </w:r>
      <w:r w:rsidRPr="006B6E2A">
        <w:rPr>
          <w:i/>
          <w:sz w:val="24"/>
          <w:szCs w:val="24"/>
        </w:rPr>
        <w:t>ИФНС (в случае сдачи в электронной форме)</w:t>
      </w:r>
      <w:r w:rsidRPr="006B6E2A">
        <w:rPr>
          <w:sz w:val="24"/>
          <w:szCs w:val="24"/>
        </w:rPr>
        <w:t xml:space="preserve"> (если Участник плательщик налога на добавленную стоимость);</w:t>
      </w:r>
    </w:p>
    <w:p w:rsidR="0067412F" w:rsidRDefault="0067412F" w:rsidP="0067412F">
      <w:pPr>
        <w:tabs>
          <w:tab w:val="left" w:pos="0"/>
        </w:tabs>
        <w:autoSpaceDE w:val="0"/>
        <w:spacing w:line="240" w:lineRule="atLeast"/>
        <w:ind w:firstLine="0"/>
        <w:rPr>
          <w:sz w:val="24"/>
          <w:szCs w:val="24"/>
        </w:rPr>
      </w:pPr>
      <w:r w:rsidRPr="006B6E2A">
        <w:rPr>
          <w:b/>
          <w:sz w:val="24"/>
          <w:szCs w:val="24"/>
        </w:rPr>
        <w:t xml:space="preserve"> е)</w:t>
      </w:r>
      <w:r w:rsidRPr="006B6E2A">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67412F" w:rsidRPr="006B6E2A" w:rsidRDefault="0067412F" w:rsidP="0067412F">
      <w:pPr>
        <w:tabs>
          <w:tab w:val="left" w:pos="0"/>
        </w:tabs>
        <w:autoSpaceDE w:val="0"/>
        <w:spacing w:line="240" w:lineRule="atLeast"/>
        <w:ind w:firstLine="0"/>
        <w:rPr>
          <w:sz w:val="24"/>
          <w:szCs w:val="24"/>
        </w:rPr>
      </w:pPr>
      <w:r w:rsidRPr="006B6E2A">
        <w:rPr>
          <w:b/>
          <w:sz w:val="24"/>
          <w:szCs w:val="24"/>
        </w:rPr>
        <w:lastRenderedPageBreak/>
        <w:t>ж)</w:t>
      </w:r>
      <w:r w:rsidRPr="006B6E2A">
        <w:rPr>
          <w:sz w:val="24"/>
          <w:szCs w:val="24"/>
        </w:rPr>
        <w:t xml:space="preserve"> отчет "Расчет по страховым взносам" за последний отчетный период с отметкой ИФНС </w:t>
      </w:r>
      <w:r w:rsidRPr="006B6E2A">
        <w:rPr>
          <w:i/>
          <w:sz w:val="24"/>
          <w:szCs w:val="24"/>
        </w:rPr>
        <w:t>(в случае сдачи в бумажной форме)</w:t>
      </w:r>
      <w:r w:rsidRPr="006B6E2A">
        <w:rPr>
          <w:sz w:val="24"/>
          <w:szCs w:val="24"/>
        </w:rPr>
        <w:t xml:space="preserve"> или с приложением квитанции ИФНС о приеме либо с электронной отметкой </w:t>
      </w:r>
      <w:r w:rsidRPr="006B6E2A">
        <w:rPr>
          <w:i/>
          <w:sz w:val="24"/>
          <w:szCs w:val="24"/>
        </w:rPr>
        <w:t xml:space="preserve">ИФНС (в случае сдачи в электронной форме). </w:t>
      </w:r>
      <w:r w:rsidRPr="006B6E2A">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67412F" w:rsidRPr="006B6E2A" w:rsidRDefault="0067412F" w:rsidP="0067412F">
      <w:pPr>
        <w:spacing w:line="240" w:lineRule="atLeast"/>
        <w:ind w:firstLine="0"/>
        <w:rPr>
          <w:sz w:val="24"/>
          <w:szCs w:val="24"/>
        </w:rPr>
      </w:pPr>
      <w:r w:rsidRPr="006B6E2A">
        <w:rPr>
          <w:rFonts w:ascii="Times New Roman CYR" w:hAnsi="Times New Roman CYR" w:cs="Times New Roman CYR"/>
          <w:b/>
          <w:sz w:val="24"/>
          <w:szCs w:val="24"/>
        </w:rPr>
        <w:t xml:space="preserve"> з)</w:t>
      </w:r>
      <w:r w:rsidRPr="006B6E2A">
        <w:rPr>
          <w:sz w:val="24"/>
          <w:szCs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67412F" w:rsidRPr="006B6E2A" w:rsidRDefault="0067412F" w:rsidP="0067412F">
      <w:pPr>
        <w:tabs>
          <w:tab w:val="left" w:pos="426"/>
          <w:tab w:val="left" w:pos="1701"/>
        </w:tabs>
        <w:spacing w:line="240" w:lineRule="auto"/>
        <w:rPr>
          <w:bCs/>
          <w:iCs/>
          <w:sz w:val="24"/>
          <w:szCs w:val="24"/>
          <w:shd w:val="clear" w:color="auto" w:fill="FFFF99"/>
        </w:rPr>
      </w:pPr>
      <w:r w:rsidRPr="006B6E2A">
        <w:rPr>
          <w:sz w:val="24"/>
          <w:szCs w:val="24"/>
        </w:rPr>
        <w:t xml:space="preserve">           </w:t>
      </w:r>
      <w:r w:rsidRPr="006B6E2A">
        <w:rPr>
          <w:bCs/>
          <w:iCs/>
          <w:sz w:val="24"/>
          <w:szCs w:val="24"/>
          <w:shd w:val="clear" w:color="auto" w:fill="FFFF99"/>
        </w:rPr>
        <w:t xml:space="preserve">Примечание: Таковыми документами являются: </w:t>
      </w:r>
    </w:p>
    <w:p w:rsidR="0067412F" w:rsidRPr="006B6E2A" w:rsidRDefault="0067412F" w:rsidP="00D15AE6">
      <w:pPr>
        <w:numPr>
          <w:ilvl w:val="0"/>
          <w:numId w:val="15"/>
        </w:numPr>
        <w:tabs>
          <w:tab w:val="num" w:pos="426"/>
        </w:tabs>
        <w:spacing w:line="240" w:lineRule="auto"/>
        <w:ind w:left="0" w:firstLine="0"/>
        <w:rPr>
          <w:bCs/>
          <w:iCs/>
          <w:sz w:val="24"/>
          <w:szCs w:val="24"/>
          <w:shd w:val="clear" w:color="auto" w:fill="FFFF99"/>
        </w:rPr>
      </w:pPr>
      <w:r w:rsidRPr="006B6E2A">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7412F" w:rsidRPr="006B6E2A" w:rsidRDefault="0067412F" w:rsidP="00D15AE6">
      <w:pPr>
        <w:numPr>
          <w:ilvl w:val="0"/>
          <w:numId w:val="15"/>
        </w:numPr>
        <w:tabs>
          <w:tab w:val="num" w:pos="426"/>
          <w:tab w:val="num" w:pos="1418"/>
        </w:tabs>
        <w:spacing w:line="240" w:lineRule="auto"/>
        <w:ind w:left="0" w:firstLine="0"/>
        <w:rPr>
          <w:bCs/>
          <w:iCs/>
          <w:sz w:val="24"/>
          <w:szCs w:val="24"/>
          <w:shd w:val="clear" w:color="auto" w:fill="FFFF99"/>
        </w:rPr>
      </w:pPr>
      <w:r w:rsidRPr="006B6E2A">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7412F" w:rsidRPr="006B6E2A" w:rsidRDefault="0067412F" w:rsidP="00D15AE6">
      <w:pPr>
        <w:numPr>
          <w:ilvl w:val="0"/>
          <w:numId w:val="15"/>
        </w:numPr>
        <w:tabs>
          <w:tab w:val="num" w:pos="426"/>
        </w:tabs>
        <w:spacing w:line="240" w:lineRule="auto"/>
        <w:ind w:left="0" w:firstLine="0"/>
        <w:rPr>
          <w:bCs/>
          <w:iCs/>
          <w:sz w:val="24"/>
          <w:szCs w:val="24"/>
          <w:shd w:val="clear" w:color="auto" w:fill="FFFF99"/>
        </w:rPr>
      </w:pPr>
      <w:r w:rsidRPr="006B6E2A">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67412F" w:rsidRDefault="0067412F" w:rsidP="0067412F">
      <w:pPr>
        <w:shd w:val="clear" w:color="auto" w:fill="FFFFFF"/>
        <w:tabs>
          <w:tab w:val="left" w:pos="1134"/>
          <w:tab w:val="left" w:pos="1701"/>
        </w:tabs>
        <w:spacing w:line="240" w:lineRule="atLeast"/>
        <w:rPr>
          <w:snapToGrid w:val="0"/>
          <w:sz w:val="24"/>
          <w:szCs w:val="24"/>
        </w:rPr>
      </w:pPr>
      <w:r w:rsidRPr="006B6E2A">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33091E" w:rsidRDefault="00656CA8" w:rsidP="0033091E">
      <w:pPr>
        <w:shd w:val="clear" w:color="auto" w:fill="FFFFFF" w:themeFill="background1"/>
        <w:tabs>
          <w:tab w:val="left" w:pos="1134"/>
          <w:tab w:val="left" w:pos="1701"/>
        </w:tabs>
        <w:spacing w:line="240" w:lineRule="atLeast"/>
        <w:ind w:firstLine="0"/>
        <w:rPr>
          <w:rFonts w:eastAsia="Calibri"/>
          <w:sz w:val="24"/>
          <w:szCs w:val="24"/>
          <w:lang w:eastAsia="en-US"/>
        </w:rPr>
      </w:pPr>
      <w:r w:rsidRPr="00656CA8">
        <w:rPr>
          <w:rFonts w:eastAsia="Calibri"/>
          <w:b/>
          <w:sz w:val="24"/>
          <w:szCs w:val="24"/>
          <w:lang w:eastAsia="en-US"/>
        </w:rPr>
        <w:t>и)</w:t>
      </w:r>
      <w:r w:rsidRPr="00656CA8">
        <w:rPr>
          <w:rFonts w:eastAsia="Calibri"/>
          <w:sz w:val="24"/>
          <w:szCs w:val="24"/>
          <w:lang w:eastAsia="en-US"/>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656CA8">
        <w:rPr>
          <w:rFonts w:eastAsia="Calibri"/>
          <w:sz w:val="24"/>
          <w:szCs w:val="24"/>
          <w:lang w:eastAsia="en-US"/>
        </w:rPr>
        <w:t>pdf</w:t>
      </w:r>
      <w:proofErr w:type="spellEnd"/>
      <w:r w:rsidRPr="00656CA8">
        <w:rPr>
          <w:rFonts w:eastAsia="Calibri"/>
          <w:sz w:val="24"/>
          <w:szCs w:val="24"/>
          <w:lang w:eastAsia="en-US"/>
        </w:rPr>
        <w:t xml:space="preserve"> и датированы не ранее 15 (пятнадцати) дней до дня приглашения к участию в закупке</w:t>
      </w:r>
      <w:r>
        <w:rPr>
          <w:rFonts w:eastAsia="Calibri"/>
          <w:sz w:val="24"/>
          <w:szCs w:val="24"/>
          <w:lang w:eastAsia="en-US"/>
        </w:rPr>
        <w:t>.</w:t>
      </w:r>
    </w:p>
    <w:p w:rsidR="008C4695" w:rsidRDefault="008C4695" w:rsidP="008C4695">
      <w:pPr>
        <w:shd w:val="clear" w:color="auto" w:fill="FFFFFF" w:themeFill="background1"/>
        <w:tabs>
          <w:tab w:val="left" w:pos="1134"/>
          <w:tab w:val="left" w:pos="1701"/>
        </w:tabs>
        <w:spacing w:line="240" w:lineRule="atLeast"/>
        <w:ind w:firstLine="0"/>
        <w:rPr>
          <w:sz w:val="24"/>
          <w:szCs w:val="24"/>
        </w:rPr>
      </w:pPr>
      <w:r w:rsidRPr="008C4695">
        <w:rPr>
          <w:rFonts w:eastAsia="Calibri"/>
          <w:b/>
          <w:sz w:val="24"/>
          <w:szCs w:val="24"/>
          <w:lang w:eastAsia="en-US"/>
        </w:rPr>
        <w:t>4.5.2.3</w:t>
      </w:r>
      <w:r>
        <w:rPr>
          <w:rFonts w:eastAsia="Calibri"/>
          <w:b/>
          <w:sz w:val="24"/>
          <w:szCs w:val="24"/>
          <w:lang w:eastAsia="en-US"/>
        </w:rPr>
        <w:t>.</w:t>
      </w:r>
      <w:r>
        <w:rPr>
          <w:b/>
          <w:sz w:val="24"/>
          <w:szCs w:val="24"/>
        </w:rPr>
        <w:t xml:space="preserve"> </w:t>
      </w:r>
      <w:r>
        <w:rPr>
          <w:sz w:val="24"/>
          <w:szCs w:val="24"/>
        </w:rPr>
        <w:t>Документы, подтверждающие соответствие Участника дополнительным требованиям Заказчика по п.2.7:</w:t>
      </w:r>
    </w:p>
    <w:p w:rsidR="008C4695" w:rsidRPr="008C4695" w:rsidRDefault="008C4695" w:rsidP="0033091E">
      <w:pPr>
        <w:shd w:val="clear" w:color="auto" w:fill="FFFFFF" w:themeFill="background1"/>
        <w:tabs>
          <w:tab w:val="left" w:pos="1134"/>
          <w:tab w:val="left" w:pos="1701"/>
        </w:tabs>
        <w:spacing w:line="240" w:lineRule="atLeast"/>
        <w:ind w:firstLine="0"/>
        <w:rPr>
          <w:b/>
          <w:sz w:val="24"/>
          <w:szCs w:val="24"/>
        </w:rPr>
      </w:pPr>
      <w:r>
        <w:rPr>
          <w:b/>
          <w:sz w:val="24"/>
          <w:szCs w:val="24"/>
        </w:rPr>
        <w:t xml:space="preserve">   </w:t>
      </w:r>
      <w:r w:rsidRPr="008C4695">
        <w:rPr>
          <w:b/>
          <w:sz w:val="24"/>
          <w:szCs w:val="24"/>
        </w:rPr>
        <w:t>а)</w:t>
      </w:r>
      <w:r>
        <w:rPr>
          <w:sz w:val="24"/>
          <w:szCs w:val="24"/>
        </w:rPr>
        <w:t xml:space="preserve"> С</w:t>
      </w:r>
      <w:r w:rsidRPr="00E67ABA">
        <w:rPr>
          <w:sz w:val="24"/>
          <w:szCs w:val="24"/>
        </w:rPr>
        <w:t>видетельство о государственной регистрации, выданное Роспатентом</w:t>
      </w:r>
      <w:r>
        <w:rPr>
          <w:sz w:val="24"/>
          <w:szCs w:val="24"/>
        </w:rPr>
        <w:t>.</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8C4695">
        <w:rPr>
          <w:b/>
          <w:sz w:val="24"/>
          <w:szCs w:val="24"/>
        </w:rPr>
        <w:t>4</w:t>
      </w:r>
      <w:r w:rsidR="00E95EA4">
        <w:rPr>
          <w:b/>
          <w:sz w:val="24"/>
          <w:szCs w:val="24"/>
        </w:rPr>
        <w:t>.</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B37BAC">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B37BAC">
      <w:pPr>
        <w:shd w:val="clear" w:color="auto" w:fill="FFFFFF"/>
        <w:tabs>
          <w:tab w:val="left" w:pos="1134"/>
          <w:tab w:val="left" w:pos="1701"/>
        </w:tabs>
        <w:spacing w:line="240" w:lineRule="atLeast"/>
        <w:rPr>
          <w:sz w:val="24"/>
          <w:szCs w:val="24"/>
          <w:lang w:eastAsia="ar-SA"/>
        </w:rPr>
      </w:pPr>
    </w:p>
    <w:p w:rsidR="00135864" w:rsidRPr="00C420D0" w:rsidRDefault="00135864" w:rsidP="00D15AE6">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6" w:name="_Toc322017059"/>
      <w:bookmarkStart w:id="67" w:name="_Toc322017064"/>
      <w:bookmarkStart w:id="68" w:name="_Toc322017065"/>
      <w:r w:rsidRPr="00C420D0">
        <w:rPr>
          <w:b/>
          <w:bCs/>
          <w:sz w:val="24"/>
          <w:szCs w:val="24"/>
        </w:rPr>
        <w:lastRenderedPageBreak/>
        <w:t xml:space="preserve">Подача Заявок и их прием.  </w:t>
      </w:r>
    </w:p>
    <w:p w:rsidR="00135864" w:rsidRPr="00C420D0" w:rsidRDefault="00135864" w:rsidP="00D15AE6">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D15AE6">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w:t>
      </w:r>
      <w:r w:rsidR="004508F3">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D15AE6">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D15AE6">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6"/>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D15AE6">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9" w:name="_Toc322017061"/>
      <w:r w:rsidRPr="00C420D0">
        <w:rPr>
          <w:rFonts w:cs="Arial"/>
          <w:b/>
          <w:bCs/>
          <w:sz w:val="24"/>
          <w:szCs w:val="24"/>
        </w:rPr>
        <w:t xml:space="preserve"> Закупочная комиссия. Отбор и оценка </w:t>
      </w:r>
      <w:bookmarkEnd w:id="69"/>
      <w:r w:rsidRPr="00C420D0">
        <w:rPr>
          <w:rFonts w:cs="Arial"/>
          <w:b/>
          <w:bCs/>
          <w:sz w:val="24"/>
          <w:szCs w:val="24"/>
        </w:rPr>
        <w:t>Заявок</w:t>
      </w:r>
    </w:p>
    <w:p w:rsidR="00135864" w:rsidRPr="00C420D0" w:rsidRDefault="00135864" w:rsidP="00D15AE6">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70" w:name="_Toc322017062"/>
      <w:r w:rsidRPr="00C420D0">
        <w:rPr>
          <w:b/>
          <w:bCs/>
          <w:sz w:val="24"/>
          <w:szCs w:val="24"/>
        </w:rPr>
        <w:t>Общие положения</w:t>
      </w:r>
      <w:bookmarkEnd w:id="70"/>
    </w:p>
    <w:p w:rsidR="00135864" w:rsidRPr="00C420D0" w:rsidRDefault="00135864" w:rsidP="00D15AE6">
      <w:pPr>
        <w:numPr>
          <w:ilvl w:val="3"/>
          <w:numId w:val="24"/>
        </w:numPr>
        <w:shd w:val="clear" w:color="auto" w:fill="FFFFFF"/>
        <w:tabs>
          <w:tab w:val="clear" w:pos="1134"/>
          <w:tab w:val="num" w:pos="993"/>
          <w:tab w:val="num" w:pos="1276"/>
        </w:tabs>
        <w:spacing w:line="240" w:lineRule="auto"/>
        <w:ind w:left="0" w:firstLine="0"/>
        <w:rPr>
          <w:sz w:val="24"/>
          <w:szCs w:val="24"/>
        </w:rPr>
      </w:pPr>
      <w:bookmarkStart w:id="71"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D15AE6">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D15AE6">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D15AE6">
      <w:pPr>
        <w:numPr>
          <w:ilvl w:val="3"/>
          <w:numId w:val="24"/>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D15AE6">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71"/>
    <w:p w:rsidR="00135864" w:rsidRPr="00C420D0" w:rsidRDefault="00E474AB" w:rsidP="00D15AE6">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D15AE6">
      <w:pPr>
        <w:widowControl w:val="0"/>
        <w:numPr>
          <w:ilvl w:val="3"/>
          <w:numId w:val="30"/>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lastRenderedPageBreak/>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D15AE6">
      <w:pPr>
        <w:widowControl w:val="0"/>
        <w:numPr>
          <w:ilvl w:val="3"/>
          <w:numId w:val="29"/>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D15AE6">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D15AE6">
      <w:pPr>
        <w:numPr>
          <w:ilvl w:val="3"/>
          <w:numId w:val="9"/>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lastRenderedPageBreak/>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7"/>
    <w:p w:rsidR="00135864" w:rsidRPr="00C420D0" w:rsidRDefault="00135864" w:rsidP="00D15AE6">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D15AE6">
      <w:pPr>
        <w:pStyle w:val="aff8"/>
        <w:keepNext/>
        <w:numPr>
          <w:ilvl w:val="2"/>
          <w:numId w:val="31"/>
        </w:numPr>
        <w:suppressAutoHyphens/>
        <w:spacing w:before="240" w:line="240" w:lineRule="atLeast"/>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C420D0">
        <w:rPr>
          <w:rFonts w:eastAsia="Calibri"/>
          <w:sz w:val="24"/>
          <w:szCs w:val="24"/>
          <w:lang w:eastAsia="en-US"/>
        </w:rPr>
        <w:lastRenderedPageBreak/>
        <w:t xml:space="preserve">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45"/>
    <w:bookmarkEnd w:id="46"/>
    <w:bookmarkEnd w:id="47"/>
    <w:bookmarkEnd w:id="48"/>
    <w:bookmarkEnd w:id="49"/>
    <w:bookmarkEnd w:id="68"/>
    <w:p w:rsidR="002128F5" w:rsidRPr="002128F5" w:rsidRDefault="002128F5" w:rsidP="002128F5">
      <w:pPr>
        <w:spacing w:after="200" w:line="240" w:lineRule="atLeast"/>
        <w:ind w:firstLine="0"/>
        <w:contextualSpacing/>
        <w:rPr>
          <w:rFonts w:eastAsia="Calibri"/>
          <w:iCs/>
          <w:sz w:val="24"/>
          <w:szCs w:val="24"/>
          <w:lang w:eastAsia="en-US"/>
        </w:rPr>
      </w:pPr>
      <w:r w:rsidRPr="002128F5">
        <w:rPr>
          <w:rFonts w:eastAsia="Calibri"/>
          <w:b/>
          <w:sz w:val="24"/>
          <w:szCs w:val="24"/>
          <w:lang w:eastAsia="en-US"/>
        </w:rPr>
        <w:t>4.9.3.2.</w:t>
      </w:r>
      <w:r w:rsidRPr="002128F5">
        <w:rPr>
          <w:rFonts w:eastAsia="Calibri"/>
          <w:sz w:val="24"/>
          <w:szCs w:val="24"/>
          <w:lang w:eastAsia="en-US"/>
        </w:rPr>
        <w:t xml:space="preserve"> </w:t>
      </w:r>
      <w:r w:rsidRPr="002128F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4536"/>
        <w:gridCol w:w="1134"/>
        <w:gridCol w:w="1134"/>
      </w:tblGrid>
      <w:tr w:rsidR="006C4817" w:rsidRPr="006C4817" w:rsidTr="007C2823">
        <w:trPr>
          <w:trHeight w:val="690"/>
        </w:trPr>
        <w:tc>
          <w:tcPr>
            <w:tcW w:w="709" w:type="dxa"/>
            <w:vMerge w:val="restart"/>
            <w:vAlign w:val="center"/>
          </w:tcPr>
          <w:p w:rsidR="006C4817" w:rsidRPr="006C4817" w:rsidRDefault="006C4817" w:rsidP="006C4817">
            <w:pPr>
              <w:spacing w:line="240" w:lineRule="auto"/>
              <w:ind w:firstLine="0"/>
              <w:rPr>
                <w:rFonts w:eastAsia="Calibri"/>
                <w:b/>
                <w:sz w:val="24"/>
                <w:szCs w:val="24"/>
              </w:rPr>
            </w:pPr>
            <w:r w:rsidRPr="006C4817">
              <w:rPr>
                <w:rFonts w:eastAsia="Calibri"/>
                <w:b/>
                <w:sz w:val="24"/>
                <w:szCs w:val="24"/>
              </w:rPr>
              <w:t>№ п/п</w:t>
            </w:r>
          </w:p>
        </w:tc>
        <w:tc>
          <w:tcPr>
            <w:tcW w:w="2552" w:type="dxa"/>
            <w:vMerge w:val="restart"/>
            <w:vAlign w:val="center"/>
          </w:tcPr>
          <w:p w:rsidR="006C4817" w:rsidRPr="006C4817" w:rsidRDefault="006C4817" w:rsidP="006C4817">
            <w:pPr>
              <w:spacing w:line="240" w:lineRule="auto"/>
              <w:ind w:firstLine="0"/>
              <w:rPr>
                <w:rFonts w:eastAsia="Calibri"/>
                <w:b/>
                <w:sz w:val="24"/>
                <w:szCs w:val="24"/>
              </w:rPr>
            </w:pPr>
            <w:r w:rsidRPr="006C4817">
              <w:rPr>
                <w:rFonts w:eastAsia="Calibri"/>
                <w:b/>
                <w:bCs/>
                <w:sz w:val="24"/>
                <w:szCs w:val="24"/>
              </w:rPr>
              <w:t>Критерий</w:t>
            </w:r>
          </w:p>
        </w:tc>
        <w:tc>
          <w:tcPr>
            <w:tcW w:w="4536" w:type="dxa"/>
            <w:vMerge w:val="restart"/>
            <w:vAlign w:val="center"/>
          </w:tcPr>
          <w:p w:rsidR="006C4817" w:rsidRPr="006C4817" w:rsidRDefault="006C4817" w:rsidP="006C4817">
            <w:pPr>
              <w:spacing w:line="240" w:lineRule="auto"/>
              <w:ind w:firstLine="0"/>
              <w:rPr>
                <w:rFonts w:eastAsia="Calibri"/>
                <w:b/>
                <w:sz w:val="24"/>
                <w:szCs w:val="24"/>
              </w:rPr>
            </w:pPr>
            <w:r w:rsidRPr="006C4817">
              <w:rPr>
                <w:rFonts w:eastAsia="Calibri"/>
                <w:b/>
                <w:bCs/>
                <w:sz w:val="24"/>
                <w:szCs w:val="24"/>
              </w:rPr>
              <w:t>Порядок оценки</w:t>
            </w:r>
          </w:p>
        </w:tc>
        <w:tc>
          <w:tcPr>
            <w:tcW w:w="2268" w:type="dxa"/>
            <w:gridSpan w:val="2"/>
            <w:vAlign w:val="center"/>
          </w:tcPr>
          <w:p w:rsidR="006C4817" w:rsidRPr="006C4817" w:rsidRDefault="006C4817" w:rsidP="006C4817">
            <w:pPr>
              <w:spacing w:line="240" w:lineRule="auto"/>
              <w:ind w:firstLine="0"/>
              <w:rPr>
                <w:rFonts w:eastAsia="Calibri"/>
                <w:b/>
                <w:bCs/>
                <w:sz w:val="24"/>
                <w:szCs w:val="24"/>
              </w:rPr>
            </w:pPr>
            <w:r w:rsidRPr="006C4817">
              <w:rPr>
                <w:rFonts w:eastAsia="Calibri"/>
                <w:b/>
                <w:bCs/>
                <w:sz w:val="24"/>
                <w:szCs w:val="24"/>
              </w:rPr>
              <w:t>Значимость критериев</w:t>
            </w:r>
          </w:p>
          <w:p w:rsidR="006C4817" w:rsidRPr="006C4817" w:rsidRDefault="006C4817" w:rsidP="006C4817">
            <w:pPr>
              <w:spacing w:line="240" w:lineRule="auto"/>
              <w:ind w:firstLine="0"/>
              <w:rPr>
                <w:rFonts w:eastAsia="Calibri"/>
                <w:b/>
                <w:bCs/>
                <w:sz w:val="24"/>
                <w:szCs w:val="24"/>
              </w:rPr>
            </w:pPr>
            <w:r w:rsidRPr="006C4817">
              <w:rPr>
                <w:rFonts w:eastAsia="Calibri"/>
                <w:b/>
                <w:bCs/>
                <w:sz w:val="24"/>
                <w:szCs w:val="24"/>
              </w:rPr>
              <w:t xml:space="preserve">оценки заявок </w:t>
            </w:r>
          </w:p>
        </w:tc>
      </w:tr>
      <w:tr w:rsidR="006C4817" w:rsidRPr="006C4817" w:rsidTr="007C2823">
        <w:trPr>
          <w:trHeight w:val="426"/>
        </w:trPr>
        <w:tc>
          <w:tcPr>
            <w:tcW w:w="709" w:type="dxa"/>
            <w:vMerge/>
            <w:vAlign w:val="center"/>
          </w:tcPr>
          <w:p w:rsidR="006C4817" w:rsidRPr="006C4817" w:rsidRDefault="006C4817" w:rsidP="006C4817">
            <w:pPr>
              <w:spacing w:line="240" w:lineRule="auto"/>
              <w:ind w:firstLine="0"/>
              <w:rPr>
                <w:rFonts w:eastAsia="Calibri"/>
                <w:b/>
                <w:sz w:val="24"/>
                <w:szCs w:val="24"/>
              </w:rPr>
            </w:pPr>
          </w:p>
        </w:tc>
        <w:tc>
          <w:tcPr>
            <w:tcW w:w="2552" w:type="dxa"/>
            <w:vMerge/>
            <w:vAlign w:val="center"/>
          </w:tcPr>
          <w:p w:rsidR="006C4817" w:rsidRPr="006C4817" w:rsidRDefault="006C4817" w:rsidP="006C4817">
            <w:pPr>
              <w:spacing w:line="240" w:lineRule="auto"/>
              <w:ind w:firstLine="0"/>
              <w:rPr>
                <w:rFonts w:eastAsia="Calibri"/>
                <w:b/>
                <w:bCs/>
                <w:sz w:val="24"/>
                <w:szCs w:val="24"/>
              </w:rPr>
            </w:pPr>
          </w:p>
        </w:tc>
        <w:tc>
          <w:tcPr>
            <w:tcW w:w="4536" w:type="dxa"/>
            <w:vMerge/>
            <w:vAlign w:val="center"/>
          </w:tcPr>
          <w:p w:rsidR="006C4817" w:rsidRPr="006C4817" w:rsidRDefault="006C4817" w:rsidP="006C4817">
            <w:pPr>
              <w:spacing w:line="240" w:lineRule="auto"/>
              <w:ind w:firstLine="0"/>
              <w:rPr>
                <w:rFonts w:eastAsia="Calibri"/>
                <w:b/>
                <w:bCs/>
                <w:sz w:val="24"/>
                <w:szCs w:val="24"/>
              </w:rPr>
            </w:pPr>
          </w:p>
        </w:tc>
        <w:tc>
          <w:tcPr>
            <w:tcW w:w="1134" w:type="dxa"/>
            <w:vAlign w:val="center"/>
          </w:tcPr>
          <w:p w:rsidR="006C4817" w:rsidRPr="006C4817" w:rsidRDefault="006C4817" w:rsidP="006C4817">
            <w:pPr>
              <w:spacing w:line="240" w:lineRule="auto"/>
              <w:ind w:firstLine="0"/>
              <w:rPr>
                <w:rFonts w:eastAsia="Calibri"/>
                <w:b/>
                <w:bCs/>
                <w:sz w:val="24"/>
                <w:szCs w:val="24"/>
                <w:lang w:val="en-US"/>
              </w:rPr>
            </w:pPr>
            <w:r w:rsidRPr="006C4817">
              <w:rPr>
                <w:rFonts w:eastAsia="Calibri"/>
                <w:b/>
                <w:bCs/>
                <w:sz w:val="24"/>
                <w:szCs w:val="24"/>
                <w:lang w:val="en-US"/>
              </w:rPr>
              <w:t>%</w:t>
            </w:r>
          </w:p>
        </w:tc>
        <w:tc>
          <w:tcPr>
            <w:tcW w:w="1134" w:type="dxa"/>
            <w:vAlign w:val="center"/>
          </w:tcPr>
          <w:p w:rsidR="006C4817" w:rsidRPr="006C4817" w:rsidRDefault="006C4817" w:rsidP="006C4817">
            <w:pPr>
              <w:spacing w:line="240" w:lineRule="auto"/>
              <w:ind w:firstLine="0"/>
              <w:rPr>
                <w:rFonts w:eastAsia="Calibri"/>
                <w:b/>
                <w:bCs/>
                <w:sz w:val="24"/>
                <w:szCs w:val="24"/>
              </w:rPr>
            </w:pPr>
            <w:r w:rsidRPr="006C4817">
              <w:rPr>
                <w:rFonts w:eastAsia="Calibri"/>
                <w:b/>
                <w:bCs/>
                <w:sz w:val="24"/>
                <w:szCs w:val="24"/>
              </w:rPr>
              <w:t>коэффициент</w:t>
            </w:r>
          </w:p>
        </w:tc>
      </w:tr>
      <w:tr w:rsidR="006C4817" w:rsidRPr="006C4817" w:rsidTr="007C2823">
        <w:trPr>
          <w:trHeight w:val="261"/>
        </w:trPr>
        <w:tc>
          <w:tcPr>
            <w:tcW w:w="7797" w:type="dxa"/>
            <w:gridSpan w:val="3"/>
            <w:vAlign w:val="center"/>
          </w:tcPr>
          <w:p w:rsidR="006C4817" w:rsidRPr="006C4817" w:rsidRDefault="006C4817" w:rsidP="00D15AE6">
            <w:pPr>
              <w:numPr>
                <w:ilvl w:val="0"/>
                <w:numId w:val="36"/>
              </w:numPr>
              <w:spacing w:after="200" w:line="240" w:lineRule="auto"/>
              <w:jc w:val="left"/>
              <w:rPr>
                <w:rFonts w:eastAsia="Calibri"/>
                <w:bCs/>
                <w:sz w:val="24"/>
                <w:szCs w:val="24"/>
              </w:rPr>
            </w:pPr>
            <w:r w:rsidRPr="006C4817">
              <w:rPr>
                <w:rFonts w:eastAsia="Calibri"/>
                <w:bCs/>
                <w:sz w:val="24"/>
                <w:szCs w:val="24"/>
              </w:rPr>
              <w:t>Ценовой критерий</w:t>
            </w:r>
          </w:p>
        </w:tc>
        <w:tc>
          <w:tcPr>
            <w:tcW w:w="1134" w:type="dxa"/>
            <w:vAlign w:val="center"/>
          </w:tcPr>
          <w:p w:rsidR="006C4817" w:rsidRPr="006C4817" w:rsidRDefault="006C4817" w:rsidP="006C4817">
            <w:pPr>
              <w:spacing w:line="240" w:lineRule="auto"/>
              <w:ind w:firstLine="0"/>
              <w:rPr>
                <w:rFonts w:eastAsia="Calibri"/>
                <w:b/>
                <w:bCs/>
                <w:sz w:val="24"/>
                <w:szCs w:val="24"/>
                <w:lang w:val="en-US"/>
              </w:rPr>
            </w:pPr>
          </w:p>
        </w:tc>
        <w:tc>
          <w:tcPr>
            <w:tcW w:w="1134" w:type="dxa"/>
            <w:vAlign w:val="center"/>
          </w:tcPr>
          <w:p w:rsidR="006C4817" w:rsidRPr="006C4817" w:rsidRDefault="006C4817" w:rsidP="006C4817">
            <w:pPr>
              <w:spacing w:line="240" w:lineRule="auto"/>
              <w:ind w:firstLine="0"/>
              <w:rPr>
                <w:rFonts w:eastAsia="Calibri"/>
                <w:b/>
                <w:bCs/>
                <w:sz w:val="24"/>
                <w:szCs w:val="24"/>
              </w:rPr>
            </w:pPr>
          </w:p>
        </w:tc>
      </w:tr>
      <w:tr w:rsidR="006C4817" w:rsidRPr="006C4817" w:rsidTr="007C2823">
        <w:trPr>
          <w:trHeight w:val="1103"/>
        </w:trPr>
        <w:tc>
          <w:tcPr>
            <w:tcW w:w="709" w:type="dxa"/>
            <w:vMerge w:val="restart"/>
            <w:shd w:val="clear" w:color="auto" w:fill="auto"/>
          </w:tcPr>
          <w:p w:rsidR="006C4817" w:rsidRPr="006C4817" w:rsidRDefault="006C4817" w:rsidP="006C4817">
            <w:pPr>
              <w:spacing w:line="240" w:lineRule="auto"/>
              <w:ind w:firstLine="0"/>
              <w:rPr>
                <w:rFonts w:eastAsia="Calibri"/>
                <w:sz w:val="24"/>
                <w:szCs w:val="24"/>
              </w:rPr>
            </w:pPr>
            <w:r w:rsidRPr="006C4817">
              <w:rPr>
                <w:rFonts w:eastAsia="Calibri"/>
                <w:sz w:val="24"/>
                <w:szCs w:val="24"/>
              </w:rPr>
              <w:t>1.1</w:t>
            </w:r>
          </w:p>
          <w:p w:rsidR="006C4817" w:rsidRPr="006C4817" w:rsidRDefault="006C4817" w:rsidP="006C4817">
            <w:pPr>
              <w:spacing w:line="240" w:lineRule="auto"/>
              <w:ind w:firstLine="0"/>
              <w:rPr>
                <w:rFonts w:eastAsia="Calibri"/>
                <w:sz w:val="24"/>
                <w:szCs w:val="24"/>
              </w:rPr>
            </w:pPr>
          </w:p>
        </w:tc>
        <w:tc>
          <w:tcPr>
            <w:tcW w:w="2552" w:type="dxa"/>
            <w:vMerge w:val="restart"/>
            <w:shd w:val="clear" w:color="auto" w:fill="auto"/>
          </w:tcPr>
          <w:p w:rsidR="006C4817" w:rsidRPr="006C4817" w:rsidRDefault="006C4817" w:rsidP="006C4817">
            <w:pPr>
              <w:spacing w:line="240" w:lineRule="auto"/>
              <w:ind w:firstLine="0"/>
              <w:rPr>
                <w:rFonts w:eastAsia="Calibri"/>
                <w:sz w:val="24"/>
                <w:szCs w:val="24"/>
              </w:rPr>
            </w:pPr>
            <w:r w:rsidRPr="006C4817">
              <w:rPr>
                <w:rFonts w:eastAsia="Calibri"/>
                <w:sz w:val="24"/>
                <w:szCs w:val="24"/>
              </w:rPr>
              <w:t>Цена договора</w:t>
            </w:r>
          </w:p>
          <w:p w:rsidR="006C4817" w:rsidRPr="006C4817" w:rsidRDefault="006C4817" w:rsidP="006C4817">
            <w:pPr>
              <w:spacing w:line="240" w:lineRule="auto"/>
              <w:ind w:firstLine="0"/>
              <w:rPr>
                <w:rFonts w:eastAsia="Calibri"/>
                <w:sz w:val="24"/>
                <w:szCs w:val="24"/>
              </w:rPr>
            </w:pPr>
          </w:p>
        </w:tc>
        <w:tc>
          <w:tcPr>
            <w:tcW w:w="4536" w:type="dxa"/>
            <w:vMerge w:val="restart"/>
            <w:shd w:val="clear" w:color="auto" w:fill="auto"/>
            <w:vAlign w:val="center"/>
          </w:tcPr>
          <w:p w:rsidR="006C4817" w:rsidRPr="006C4817" w:rsidRDefault="006C4817" w:rsidP="006C4817">
            <w:pPr>
              <w:spacing w:line="240" w:lineRule="auto"/>
              <w:ind w:firstLine="0"/>
              <w:rPr>
                <w:rFonts w:eastAsia="Calibri"/>
                <w:sz w:val="24"/>
                <w:szCs w:val="24"/>
              </w:rPr>
            </w:pPr>
            <w:r w:rsidRPr="006C4817">
              <w:rPr>
                <w:rFonts w:eastAsia="Calibri"/>
                <w:sz w:val="24"/>
                <w:szCs w:val="24"/>
              </w:rPr>
              <w:t>Оценка по критерию производится по данным, указанным в Заявке Участника (форме 5.1 Документации)</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6C4817" w:rsidRPr="001A6CE2" w:rsidRDefault="006C4817" w:rsidP="006C4817">
            <w:pPr>
              <w:spacing w:line="240" w:lineRule="auto"/>
              <w:ind w:firstLine="0"/>
              <w:rPr>
                <w:rFonts w:eastAsia="Calibri"/>
                <w:sz w:val="24"/>
                <w:szCs w:val="24"/>
                <w:lang w:val="en-US"/>
              </w:rPr>
            </w:pPr>
            <w:r w:rsidRPr="006C4817">
              <w:rPr>
                <w:rFonts w:eastAsia="Calibri"/>
                <w:sz w:val="24"/>
                <w:szCs w:val="24"/>
              </w:rPr>
              <w:t>ЦБ</w:t>
            </w:r>
            <w:r w:rsidRPr="001A6CE2">
              <w:rPr>
                <w:rFonts w:eastAsia="Calibri"/>
                <w:sz w:val="24"/>
                <w:szCs w:val="24"/>
                <w:lang w:val="en-US"/>
              </w:rPr>
              <w:t xml:space="preserve"> </w:t>
            </w:r>
            <w:proofErr w:type="spellStart"/>
            <w:r w:rsidRPr="006C4817">
              <w:rPr>
                <w:rFonts w:eastAsia="Calibri"/>
                <w:sz w:val="24"/>
                <w:szCs w:val="24"/>
                <w:lang w:val="en-US"/>
              </w:rPr>
              <w:t>i</w:t>
            </w:r>
            <w:proofErr w:type="spellEnd"/>
            <w:r w:rsidRPr="001A6CE2">
              <w:rPr>
                <w:rFonts w:eastAsia="Calibri"/>
                <w:sz w:val="24"/>
                <w:szCs w:val="24"/>
                <w:lang w:val="en-US"/>
              </w:rPr>
              <w:t xml:space="preserve"> = </w:t>
            </w:r>
            <w:r w:rsidRPr="006C4817">
              <w:rPr>
                <w:rFonts w:eastAsia="Calibri"/>
                <w:sz w:val="24"/>
                <w:szCs w:val="24"/>
              </w:rPr>
              <w:t>Ц</w:t>
            </w:r>
            <w:r w:rsidRPr="001A6CE2">
              <w:rPr>
                <w:rFonts w:eastAsia="Calibri"/>
                <w:sz w:val="24"/>
                <w:szCs w:val="24"/>
                <w:lang w:val="en-US"/>
              </w:rPr>
              <w:t xml:space="preserve"> </w:t>
            </w:r>
            <w:r w:rsidRPr="006C4817">
              <w:rPr>
                <w:rFonts w:eastAsia="Calibri"/>
                <w:sz w:val="24"/>
                <w:szCs w:val="24"/>
                <w:lang w:val="en-US"/>
              </w:rPr>
              <w:t>min</w:t>
            </w:r>
            <w:r w:rsidRPr="001A6CE2">
              <w:rPr>
                <w:rFonts w:eastAsia="Calibri"/>
                <w:sz w:val="24"/>
                <w:szCs w:val="24"/>
                <w:lang w:val="en-US"/>
              </w:rPr>
              <w:t xml:space="preserve"> / </w:t>
            </w:r>
            <w:r w:rsidRPr="006C4817">
              <w:rPr>
                <w:rFonts w:eastAsia="Calibri"/>
                <w:sz w:val="24"/>
                <w:szCs w:val="24"/>
              </w:rPr>
              <w:t>Ц</w:t>
            </w:r>
            <w:r w:rsidRPr="001A6CE2">
              <w:rPr>
                <w:rFonts w:eastAsia="Calibri"/>
                <w:sz w:val="24"/>
                <w:szCs w:val="24"/>
                <w:lang w:val="en-US"/>
              </w:rPr>
              <w:t xml:space="preserve"> </w:t>
            </w:r>
            <w:proofErr w:type="spellStart"/>
            <w:proofErr w:type="gramStart"/>
            <w:r w:rsidRPr="006C4817">
              <w:rPr>
                <w:rFonts w:eastAsia="Calibri"/>
                <w:sz w:val="24"/>
                <w:szCs w:val="24"/>
                <w:lang w:val="en-US"/>
              </w:rPr>
              <w:t>i</w:t>
            </w:r>
            <w:proofErr w:type="spellEnd"/>
            <w:r w:rsidRPr="001A6CE2">
              <w:rPr>
                <w:rFonts w:eastAsia="Calibri"/>
                <w:sz w:val="24"/>
                <w:szCs w:val="24"/>
                <w:lang w:val="en-US"/>
              </w:rPr>
              <w:t xml:space="preserve">  </w:t>
            </w:r>
            <w:r w:rsidRPr="006C4817">
              <w:rPr>
                <w:rFonts w:eastAsia="Calibri"/>
                <w:sz w:val="24"/>
                <w:szCs w:val="24"/>
              </w:rPr>
              <w:t>х</w:t>
            </w:r>
            <w:proofErr w:type="gramEnd"/>
            <w:r w:rsidRPr="001A6CE2">
              <w:rPr>
                <w:rFonts w:eastAsia="Calibri"/>
                <w:sz w:val="24"/>
                <w:szCs w:val="24"/>
                <w:lang w:val="en-US"/>
              </w:rPr>
              <w:t xml:space="preserve"> 10</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где:</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Ц </w:t>
            </w:r>
            <w:proofErr w:type="spellStart"/>
            <w:r w:rsidRPr="006C4817">
              <w:rPr>
                <w:rFonts w:eastAsia="Calibri"/>
                <w:sz w:val="24"/>
                <w:szCs w:val="24"/>
                <w:lang w:val="en-US"/>
              </w:rPr>
              <w:t>i</w:t>
            </w:r>
            <w:proofErr w:type="spellEnd"/>
            <w:r w:rsidRPr="006C4817">
              <w:rPr>
                <w:rFonts w:eastAsia="Calibri"/>
                <w:sz w:val="24"/>
                <w:szCs w:val="24"/>
              </w:rPr>
              <w:t xml:space="preserve"> - ценовое предложение Участника закупки, Заявка которого оценивается;</w:t>
            </w:r>
          </w:p>
          <w:p w:rsidR="006C4817" w:rsidRPr="006C4817" w:rsidRDefault="006C4817" w:rsidP="006C4817">
            <w:pPr>
              <w:spacing w:line="240" w:lineRule="auto"/>
              <w:ind w:firstLine="0"/>
              <w:rPr>
                <w:rFonts w:eastAsia="Calibri"/>
                <w:sz w:val="24"/>
                <w:szCs w:val="24"/>
              </w:rPr>
            </w:pPr>
            <w:r w:rsidRPr="006C4817">
              <w:rPr>
                <w:rFonts w:eastAsia="Calibri"/>
                <w:sz w:val="24"/>
                <w:szCs w:val="24"/>
              </w:rPr>
              <w:lastRenderedPageBreak/>
              <w:t xml:space="preserve"> Ц </w:t>
            </w:r>
            <w:r w:rsidRPr="006C4817">
              <w:rPr>
                <w:rFonts w:eastAsia="Calibri"/>
                <w:sz w:val="24"/>
                <w:szCs w:val="24"/>
                <w:lang w:val="en-US"/>
              </w:rPr>
              <w:t>min</w:t>
            </w:r>
            <w:r w:rsidRPr="006C4817">
              <w:rPr>
                <w:rFonts w:eastAsia="Calibri"/>
                <w:sz w:val="24"/>
                <w:szCs w:val="24"/>
              </w:rPr>
              <w:t xml:space="preserve"> - минимальное ценовое предложение из представленных участниками закупки</w:t>
            </w:r>
          </w:p>
        </w:tc>
        <w:tc>
          <w:tcPr>
            <w:tcW w:w="1134" w:type="dxa"/>
            <w:shd w:val="clear" w:color="auto" w:fill="auto"/>
            <w:vAlign w:val="center"/>
          </w:tcPr>
          <w:p w:rsidR="006C4817" w:rsidRPr="006C4817" w:rsidRDefault="00E43745" w:rsidP="006C4817">
            <w:pPr>
              <w:spacing w:line="240" w:lineRule="auto"/>
              <w:ind w:firstLine="0"/>
              <w:jc w:val="center"/>
              <w:rPr>
                <w:rFonts w:eastAsia="Calibri"/>
                <w:sz w:val="24"/>
                <w:szCs w:val="24"/>
              </w:rPr>
            </w:pPr>
            <w:r>
              <w:rPr>
                <w:rFonts w:eastAsia="Calibri"/>
                <w:sz w:val="24"/>
                <w:szCs w:val="24"/>
              </w:rPr>
              <w:lastRenderedPageBreak/>
              <w:t>9</w:t>
            </w:r>
            <w:r w:rsidR="006C4817" w:rsidRPr="006C4817">
              <w:rPr>
                <w:rFonts w:eastAsia="Calibri"/>
                <w:sz w:val="24"/>
                <w:szCs w:val="24"/>
              </w:rPr>
              <w:t>0</w:t>
            </w:r>
          </w:p>
        </w:tc>
        <w:tc>
          <w:tcPr>
            <w:tcW w:w="1134" w:type="dxa"/>
            <w:shd w:val="clear" w:color="auto" w:fill="auto"/>
            <w:vAlign w:val="center"/>
          </w:tcPr>
          <w:p w:rsidR="006C4817" w:rsidRPr="006C4817" w:rsidRDefault="006C4817" w:rsidP="00E43745">
            <w:pPr>
              <w:spacing w:line="240" w:lineRule="auto"/>
              <w:ind w:firstLine="0"/>
              <w:jc w:val="center"/>
              <w:rPr>
                <w:rFonts w:eastAsia="Calibri"/>
                <w:sz w:val="24"/>
                <w:szCs w:val="24"/>
              </w:rPr>
            </w:pPr>
            <w:r w:rsidRPr="006C4817">
              <w:rPr>
                <w:rFonts w:eastAsia="Calibri"/>
                <w:sz w:val="24"/>
                <w:szCs w:val="24"/>
              </w:rPr>
              <w:t>0,</w:t>
            </w:r>
            <w:r w:rsidR="00E43745">
              <w:rPr>
                <w:rFonts w:eastAsia="Calibri"/>
                <w:sz w:val="24"/>
                <w:szCs w:val="24"/>
              </w:rPr>
              <w:t>9</w:t>
            </w:r>
            <w:r w:rsidRPr="006C4817">
              <w:rPr>
                <w:rFonts w:eastAsia="Calibri"/>
                <w:sz w:val="24"/>
                <w:szCs w:val="24"/>
              </w:rPr>
              <w:t>0</w:t>
            </w:r>
          </w:p>
        </w:tc>
      </w:tr>
      <w:tr w:rsidR="006C4817" w:rsidRPr="006C4817" w:rsidTr="007C2823">
        <w:trPr>
          <w:trHeight w:val="1102"/>
        </w:trPr>
        <w:tc>
          <w:tcPr>
            <w:tcW w:w="709" w:type="dxa"/>
            <w:vMerge/>
            <w:shd w:val="clear" w:color="auto" w:fill="auto"/>
            <w:vAlign w:val="center"/>
          </w:tcPr>
          <w:p w:rsidR="006C4817" w:rsidRPr="006C4817" w:rsidRDefault="006C4817" w:rsidP="006C4817">
            <w:pPr>
              <w:spacing w:line="240" w:lineRule="auto"/>
              <w:ind w:firstLine="0"/>
              <w:rPr>
                <w:rFonts w:eastAsia="Calibri"/>
                <w:sz w:val="24"/>
                <w:szCs w:val="24"/>
              </w:rPr>
            </w:pPr>
          </w:p>
        </w:tc>
        <w:tc>
          <w:tcPr>
            <w:tcW w:w="2552" w:type="dxa"/>
            <w:vMerge/>
            <w:shd w:val="clear" w:color="auto" w:fill="auto"/>
            <w:vAlign w:val="center"/>
          </w:tcPr>
          <w:p w:rsidR="006C4817" w:rsidRPr="006C4817" w:rsidRDefault="006C4817" w:rsidP="006C4817">
            <w:pPr>
              <w:spacing w:line="240" w:lineRule="auto"/>
              <w:ind w:firstLine="0"/>
              <w:rPr>
                <w:rFonts w:eastAsia="Calibri"/>
                <w:sz w:val="24"/>
                <w:szCs w:val="24"/>
              </w:rPr>
            </w:pPr>
          </w:p>
        </w:tc>
        <w:tc>
          <w:tcPr>
            <w:tcW w:w="4536" w:type="dxa"/>
            <w:vMerge/>
            <w:shd w:val="clear" w:color="auto" w:fill="auto"/>
            <w:vAlign w:val="center"/>
          </w:tcPr>
          <w:p w:rsidR="006C4817" w:rsidRPr="006C4817" w:rsidRDefault="006C4817" w:rsidP="006C4817">
            <w:pPr>
              <w:spacing w:line="240" w:lineRule="auto"/>
              <w:ind w:firstLine="0"/>
              <w:rPr>
                <w:rFonts w:eastAsia="Calibri"/>
                <w:sz w:val="24"/>
                <w:szCs w:val="24"/>
              </w:rPr>
            </w:pPr>
          </w:p>
        </w:tc>
        <w:tc>
          <w:tcPr>
            <w:tcW w:w="2268" w:type="dxa"/>
            <w:gridSpan w:val="2"/>
            <w:shd w:val="clear" w:color="auto" w:fill="auto"/>
            <w:vAlign w:val="center"/>
          </w:tcPr>
          <w:p w:rsidR="006C4817" w:rsidRPr="006C4817" w:rsidRDefault="006C4817" w:rsidP="006C4817">
            <w:pPr>
              <w:spacing w:line="240" w:lineRule="auto"/>
              <w:ind w:firstLine="0"/>
              <w:jc w:val="center"/>
              <w:rPr>
                <w:rFonts w:eastAsia="Calibri"/>
                <w:b/>
                <w:sz w:val="24"/>
                <w:szCs w:val="24"/>
              </w:rPr>
            </w:pPr>
            <w:r w:rsidRPr="006C4817">
              <w:rPr>
                <w:rFonts w:eastAsia="Calibri"/>
                <w:sz w:val="24"/>
                <w:szCs w:val="24"/>
              </w:rPr>
              <w:t>от 1 до 10 баллов</w:t>
            </w:r>
          </w:p>
        </w:tc>
      </w:tr>
      <w:tr w:rsidR="006C4817" w:rsidRPr="006C4817" w:rsidTr="007C2823">
        <w:trPr>
          <w:trHeight w:val="333"/>
        </w:trPr>
        <w:tc>
          <w:tcPr>
            <w:tcW w:w="7797" w:type="dxa"/>
            <w:gridSpan w:val="3"/>
            <w:shd w:val="clear" w:color="auto" w:fill="auto"/>
            <w:vAlign w:val="center"/>
          </w:tcPr>
          <w:p w:rsidR="006C4817" w:rsidRPr="006C4817" w:rsidRDefault="006C4817" w:rsidP="00D15AE6">
            <w:pPr>
              <w:numPr>
                <w:ilvl w:val="0"/>
                <w:numId w:val="36"/>
              </w:numPr>
              <w:spacing w:after="200" w:line="240" w:lineRule="auto"/>
              <w:jc w:val="left"/>
              <w:rPr>
                <w:rFonts w:eastAsia="Calibri"/>
                <w:sz w:val="24"/>
                <w:szCs w:val="24"/>
              </w:rPr>
            </w:pPr>
            <w:r w:rsidRPr="006C4817">
              <w:rPr>
                <w:rFonts w:eastAsia="Calibri"/>
                <w:sz w:val="24"/>
                <w:szCs w:val="24"/>
              </w:rPr>
              <w:t>Неценовые критерии</w:t>
            </w:r>
          </w:p>
        </w:tc>
        <w:tc>
          <w:tcPr>
            <w:tcW w:w="2268" w:type="dxa"/>
            <w:gridSpan w:val="2"/>
            <w:shd w:val="clear" w:color="auto" w:fill="auto"/>
            <w:vAlign w:val="center"/>
          </w:tcPr>
          <w:p w:rsidR="006C4817" w:rsidRPr="006C4817" w:rsidRDefault="006C4817" w:rsidP="006C4817">
            <w:pPr>
              <w:spacing w:line="240" w:lineRule="auto"/>
              <w:ind w:firstLine="0"/>
              <w:jc w:val="center"/>
              <w:rPr>
                <w:rFonts w:eastAsia="Calibri"/>
                <w:sz w:val="24"/>
                <w:szCs w:val="24"/>
              </w:rPr>
            </w:pPr>
          </w:p>
        </w:tc>
      </w:tr>
      <w:tr w:rsidR="008C4695" w:rsidRPr="006C4817" w:rsidTr="007C2823">
        <w:trPr>
          <w:trHeight w:val="1033"/>
        </w:trPr>
        <w:tc>
          <w:tcPr>
            <w:tcW w:w="709" w:type="dxa"/>
            <w:vMerge w:val="restart"/>
            <w:shd w:val="clear" w:color="auto" w:fill="auto"/>
          </w:tcPr>
          <w:p w:rsidR="008C4695" w:rsidRPr="008C4695" w:rsidRDefault="008C4695" w:rsidP="008C4695">
            <w:pPr>
              <w:spacing w:line="240" w:lineRule="auto"/>
              <w:ind w:firstLine="0"/>
              <w:rPr>
                <w:rFonts w:eastAsia="Calibri"/>
                <w:sz w:val="24"/>
                <w:szCs w:val="24"/>
              </w:rPr>
            </w:pPr>
            <w:r w:rsidRPr="008C4695">
              <w:rPr>
                <w:rFonts w:eastAsia="Calibri"/>
                <w:sz w:val="24"/>
                <w:szCs w:val="24"/>
              </w:rPr>
              <w:t>2.1</w:t>
            </w:r>
          </w:p>
        </w:tc>
        <w:tc>
          <w:tcPr>
            <w:tcW w:w="2552" w:type="dxa"/>
            <w:vMerge w:val="restart"/>
            <w:shd w:val="clear" w:color="auto" w:fill="auto"/>
          </w:tcPr>
          <w:p w:rsidR="008C4695" w:rsidRPr="00F1100D" w:rsidRDefault="008C4695" w:rsidP="008C4695">
            <w:pPr>
              <w:widowControl w:val="0"/>
              <w:autoSpaceDE w:val="0"/>
              <w:autoSpaceDN w:val="0"/>
              <w:adjustRightInd w:val="0"/>
              <w:spacing w:line="240" w:lineRule="auto"/>
              <w:ind w:firstLine="0"/>
              <w:contextualSpacing/>
              <w:jc w:val="left"/>
              <w:rPr>
                <w:sz w:val="24"/>
                <w:szCs w:val="24"/>
              </w:rPr>
            </w:pPr>
            <w:r>
              <w:rPr>
                <w:sz w:val="24"/>
                <w:szCs w:val="24"/>
              </w:rPr>
              <w:t>Исключительное право на программу ЭВМ «Топливный корпоративный процессинг»</w:t>
            </w:r>
          </w:p>
          <w:p w:rsidR="008C4695" w:rsidRPr="00F1100D" w:rsidRDefault="008C4695" w:rsidP="008C4695">
            <w:pPr>
              <w:keepNext/>
              <w:suppressAutoHyphens/>
              <w:autoSpaceDE w:val="0"/>
              <w:autoSpaceDN w:val="0"/>
              <w:adjustRightInd w:val="0"/>
              <w:spacing w:line="240" w:lineRule="auto"/>
              <w:rPr>
                <w:sz w:val="24"/>
                <w:szCs w:val="24"/>
              </w:rPr>
            </w:pPr>
          </w:p>
        </w:tc>
        <w:tc>
          <w:tcPr>
            <w:tcW w:w="4536" w:type="dxa"/>
            <w:vMerge w:val="restart"/>
            <w:shd w:val="clear" w:color="auto" w:fill="auto"/>
          </w:tcPr>
          <w:p w:rsidR="008C4695" w:rsidRPr="00F1100D" w:rsidRDefault="008C4695" w:rsidP="008C4695">
            <w:pPr>
              <w:spacing w:line="240" w:lineRule="atLeast"/>
              <w:rPr>
                <w:sz w:val="24"/>
                <w:szCs w:val="24"/>
              </w:rPr>
            </w:pPr>
            <w:r w:rsidRPr="00F1100D">
              <w:rPr>
                <w:sz w:val="24"/>
                <w:szCs w:val="24"/>
              </w:rPr>
              <w:t>Оценка по критерию производится по согласно (п.5.2 Документации) и приложенных документов (</w:t>
            </w:r>
            <w:proofErr w:type="spellStart"/>
            <w:r w:rsidRPr="00F1100D">
              <w:rPr>
                <w:sz w:val="24"/>
                <w:szCs w:val="24"/>
              </w:rPr>
              <w:t>п.п</w:t>
            </w:r>
            <w:proofErr w:type="spellEnd"/>
            <w:r w:rsidRPr="00F1100D">
              <w:rPr>
                <w:sz w:val="24"/>
                <w:szCs w:val="24"/>
              </w:rPr>
              <w:t>. «</w:t>
            </w:r>
            <w:r>
              <w:rPr>
                <w:sz w:val="24"/>
                <w:szCs w:val="24"/>
              </w:rPr>
              <w:t>а</w:t>
            </w:r>
            <w:r w:rsidRPr="00F1100D">
              <w:rPr>
                <w:sz w:val="24"/>
                <w:szCs w:val="24"/>
              </w:rPr>
              <w:t>» п. 4.5.2.</w:t>
            </w:r>
            <w:r>
              <w:rPr>
                <w:sz w:val="24"/>
                <w:szCs w:val="24"/>
              </w:rPr>
              <w:t>3</w:t>
            </w:r>
            <w:r w:rsidRPr="00F1100D">
              <w:rPr>
                <w:sz w:val="24"/>
                <w:szCs w:val="24"/>
              </w:rPr>
              <w:t xml:space="preserve">). </w:t>
            </w:r>
          </w:p>
          <w:p w:rsidR="008C4695" w:rsidRPr="00F1100D" w:rsidRDefault="008C4695" w:rsidP="008C4695">
            <w:pPr>
              <w:widowControl w:val="0"/>
              <w:autoSpaceDE w:val="0"/>
              <w:autoSpaceDN w:val="0"/>
              <w:adjustRightInd w:val="0"/>
              <w:spacing w:line="240" w:lineRule="auto"/>
              <w:rPr>
                <w:bCs/>
                <w:iCs/>
                <w:sz w:val="24"/>
                <w:szCs w:val="24"/>
              </w:rPr>
            </w:pPr>
            <w:r w:rsidRPr="00F1100D">
              <w:rPr>
                <w:rFonts w:eastAsia="Lucida Sans Unicode"/>
                <w:kern w:val="1"/>
                <w:sz w:val="24"/>
                <w:szCs w:val="24"/>
              </w:rPr>
              <w:t xml:space="preserve">      </w:t>
            </w:r>
          </w:p>
          <w:p w:rsidR="008C4695" w:rsidRPr="00CD3B11" w:rsidRDefault="008C4695" w:rsidP="008C4695">
            <w:pPr>
              <w:shd w:val="clear" w:color="auto" w:fill="FFFFFF" w:themeFill="background1"/>
              <w:tabs>
                <w:tab w:val="left" w:pos="1134"/>
                <w:tab w:val="left" w:pos="1701"/>
              </w:tabs>
              <w:spacing w:line="240" w:lineRule="atLeast"/>
              <w:ind w:firstLine="0"/>
              <w:jc w:val="left"/>
              <w:rPr>
                <w:b/>
                <w:sz w:val="24"/>
                <w:szCs w:val="24"/>
              </w:rPr>
            </w:pPr>
            <w:r>
              <w:rPr>
                <w:sz w:val="24"/>
                <w:szCs w:val="24"/>
              </w:rPr>
              <w:t>- С</w:t>
            </w:r>
            <w:r w:rsidRPr="00E67ABA">
              <w:rPr>
                <w:sz w:val="24"/>
                <w:szCs w:val="24"/>
              </w:rPr>
              <w:t>видетельство о государственной регистрации, выданное Роспатентом</w:t>
            </w:r>
            <w:r>
              <w:rPr>
                <w:sz w:val="24"/>
                <w:szCs w:val="24"/>
              </w:rPr>
              <w:t>.</w:t>
            </w:r>
          </w:p>
          <w:p w:rsidR="008C4695" w:rsidRPr="00F1100D" w:rsidRDefault="008C4695" w:rsidP="008C4695">
            <w:pPr>
              <w:keepNext/>
              <w:tabs>
                <w:tab w:val="left" w:pos="368"/>
              </w:tabs>
              <w:suppressAutoHyphens/>
              <w:spacing w:line="240" w:lineRule="auto"/>
              <w:rPr>
                <w:bCs/>
                <w:iCs/>
                <w:sz w:val="24"/>
                <w:szCs w:val="24"/>
              </w:rPr>
            </w:pPr>
          </w:p>
        </w:tc>
        <w:tc>
          <w:tcPr>
            <w:tcW w:w="1134" w:type="dxa"/>
            <w:shd w:val="clear" w:color="auto" w:fill="auto"/>
            <w:vAlign w:val="center"/>
          </w:tcPr>
          <w:p w:rsidR="008C4695" w:rsidRPr="008C4695" w:rsidRDefault="008C4695" w:rsidP="008C4695">
            <w:pPr>
              <w:spacing w:line="240" w:lineRule="auto"/>
              <w:ind w:firstLine="0"/>
              <w:jc w:val="center"/>
              <w:rPr>
                <w:rFonts w:eastAsia="Calibri"/>
                <w:sz w:val="24"/>
                <w:szCs w:val="24"/>
                <w:lang w:val="en-US"/>
              </w:rPr>
            </w:pPr>
            <w:r w:rsidRPr="008C4695">
              <w:rPr>
                <w:rFonts w:eastAsia="Calibri"/>
                <w:sz w:val="24"/>
                <w:szCs w:val="24"/>
              </w:rPr>
              <w:t>10</w:t>
            </w:r>
          </w:p>
        </w:tc>
        <w:tc>
          <w:tcPr>
            <w:tcW w:w="1134" w:type="dxa"/>
            <w:shd w:val="clear" w:color="auto" w:fill="auto"/>
            <w:vAlign w:val="center"/>
          </w:tcPr>
          <w:p w:rsidR="008C4695" w:rsidRPr="008C4695" w:rsidRDefault="008C4695" w:rsidP="008C4695">
            <w:pPr>
              <w:spacing w:line="240" w:lineRule="auto"/>
              <w:ind w:firstLine="0"/>
              <w:jc w:val="center"/>
              <w:rPr>
                <w:rFonts w:eastAsia="Calibri"/>
                <w:sz w:val="24"/>
                <w:szCs w:val="24"/>
              </w:rPr>
            </w:pPr>
            <w:r w:rsidRPr="008C4695">
              <w:rPr>
                <w:rFonts w:eastAsia="Calibri"/>
                <w:sz w:val="24"/>
                <w:szCs w:val="24"/>
              </w:rPr>
              <w:t>0,10</w:t>
            </w:r>
          </w:p>
        </w:tc>
      </w:tr>
      <w:tr w:rsidR="006C4817" w:rsidRPr="006C4817" w:rsidTr="007C2823">
        <w:trPr>
          <w:trHeight w:val="1436"/>
        </w:trPr>
        <w:tc>
          <w:tcPr>
            <w:tcW w:w="709" w:type="dxa"/>
            <w:vMerge/>
            <w:shd w:val="clear" w:color="auto" w:fill="auto"/>
            <w:vAlign w:val="center"/>
          </w:tcPr>
          <w:p w:rsidR="006C4817" w:rsidRPr="008C4695" w:rsidRDefault="006C4817" w:rsidP="006C4817">
            <w:pPr>
              <w:spacing w:line="240" w:lineRule="auto"/>
              <w:ind w:firstLine="0"/>
              <w:rPr>
                <w:rFonts w:eastAsia="Calibri"/>
                <w:sz w:val="24"/>
                <w:szCs w:val="24"/>
              </w:rPr>
            </w:pPr>
          </w:p>
        </w:tc>
        <w:tc>
          <w:tcPr>
            <w:tcW w:w="2552" w:type="dxa"/>
            <w:vMerge/>
            <w:shd w:val="clear" w:color="auto" w:fill="auto"/>
            <w:vAlign w:val="center"/>
          </w:tcPr>
          <w:p w:rsidR="006C4817" w:rsidRPr="008C4695" w:rsidRDefault="006C4817" w:rsidP="006C4817">
            <w:pPr>
              <w:spacing w:line="240" w:lineRule="auto"/>
              <w:ind w:firstLine="0"/>
              <w:rPr>
                <w:rFonts w:eastAsia="Calibri"/>
                <w:sz w:val="24"/>
                <w:szCs w:val="24"/>
              </w:rPr>
            </w:pPr>
          </w:p>
        </w:tc>
        <w:tc>
          <w:tcPr>
            <w:tcW w:w="4536" w:type="dxa"/>
            <w:vMerge/>
            <w:shd w:val="clear" w:color="auto" w:fill="auto"/>
            <w:vAlign w:val="center"/>
          </w:tcPr>
          <w:p w:rsidR="006C4817" w:rsidRPr="008C4695" w:rsidRDefault="006C4817" w:rsidP="006C4817">
            <w:pPr>
              <w:spacing w:line="240" w:lineRule="auto"/>
              <w:ind w:firstLine="0"/>
              <w:rPr>
                <w:rFonts w:eastAsia="Calibri"/>
                <w:bCs/>
                <w:sz w:val="24"/>
                <w:szCs w:val="24"/>
              </w:rPr>
            </w:pPr>
          </w:p>
        </w:tc>
        <w:tc>
          <w:tcPr>
            <w:tcW w:w="2268" w:type="dxa"/>
            <w:gridSpan w:val="2"/>
            <w:shd w:val="clear" w:color="auto" w:fill="auto"/>
            <w:vAlign w:val="center"/>
          </w:tcPr>
          <w:p w:rsidR="006C4817" w:rsidRPr="008C4695" w:rsidRDefault="006C4817" w:rsidP="006C4817">
            <w:pPr>
              <w:spacing w:line="240" w:lineRule="auto"/>
              <w:ind w:firstLine="0"/>
              <w:jc w:val="center"/>
              <w:rPr>
                <w:rFonts w:eastAsia="Calibri"/>
                <w:sz w:val="24"/>
                <w:szCs w:val="24"/>
              </w:rPr>
            </w:pPr>
            <w:r w:rsidRPr="008C4695">
              <w:rPr>
                <w:rFonts w:eastAsia="Calibri"/>
                <w:sz w:val="24"/>
                <w:szCs w:val="24"/>
              </w:rPr>
              <w:t>10 баллов</w:t>
            </w:r>
          </w:p>
        </w:tc>
      </w:tr>
      <w:tr w:rsidR="006C4817" w:rsidRPr="006C4817" w:rsidTr="007C2823">
        <w:trPr>
          <w:trHeight w:val="690"/>
        </w:trPr>
        <w:tc>
          <w:tcPr>
            <w:tcW w:w="7797" w:type="dxa"/>
            <w:gridSpan w:val="3"/>
            <w:vAlign w:val="center"/>
          </w:tcPr>
          <w:p w:rsidR="006C4817" w:rsidRPr="006C4817" w:rsidRDefault="006C4817" w:rsidP="006C4817">
            <w:pPr>
              <w:spacing w:line="240" w:lineRule="auto"/>
              <w:ind w:firstLine="0"/>
              <w:rPr>
                <w:rFonts w:eastAsia="Calibri"/>
                <w:bCs/>
                <w:sz w:val="24"/>
                <w:szCs w:val="24"/>
              </w:rPr>
            </w:pPr>
            <w:r w:rsidRPr="006C4817">
              <w:rPr>
                <w:rFonts w:eastAsia="Calibri"/>
                <w:bCs/>
                <w:sz w:val="24"/>
                <w:szCs w:val="24"/>
              </w:rPr>
              <w:t>Совокупная значимость всех критериев</w:t>
            </w:r>
          </w:p>
        </w:tc>
        <w:tc>
          <w:tcPr>
            <w:tcW w:w="1134" w:type="dxa"/>
            <w:vAlign w:val="center"/>
          </w:tcPr>
          <w:p w:rsidR="006C4817" w:rsidRPr="006C4817" w:rsidRDefault="006C4817" w:rsidP="006C4817">
            <w:pPr>
              <w:spacing w:line="240" w:lineRule="auto"/>
              <w:ind w:firstLine="0"/>
              <w:jc w:val="center"/>
              <w:rPr>
                <w:rFonts w:eastAsia="Calibri"/>
                <w:b/>
                <w:sz w:val="24"/>
                <w:szCs w:val="24"/>
              </w:rPr>
            </w:pPr>
            <w:r w:rsidRPr="006C4817">
              <w:rPr>
                <w:rFonts w:eastAsia="Calibri"/>
                <w:b/>
                <w:sz w:val="24"/>
                <w:szCs w:val="24"/>
              </w:rPr>
              <w:t>100</w:t>
            </w:r>
          </w:p>
        </w:tc>
        <w:tc>
          <w:tcPr>
            <w:tcW w:w="1134" w:type="dxa"/>
            <w:vAlign w:val="center"/>
          </w:tcPr>
          <w:p w:rsidR="006C4817" w:rsidRPr="006C4817" w:rsidRDefault="006C4817" w:rsidP="006C4817">
            <w:pPr>
              <w:spacing w:line="240" w:lineRule="auto"/>
              <w:ind w:firstLine="0"/>
              <w:jc w:val="center"/>
              <w:rPr>
                <w:rFonts w:eastAsia="Calibri"/>
                <w:b/>
                <w:sz w:val="24"/>
                <w:szCs w:val="24"/>
              </w:rPr>
            </w:pPr>
            <w:r w:rsidRPr="006C4817">
              <w:rPr>
                <w:rFonts w:eastAsia="Calibri"/>
                <w:b/>
                <w:sz w:val="24"/>
                <w:szCs w:val="24"/>
              </w:rPr>
              <w:t>1</w:t>
            </w:r>
          </w:p>
        </w:tc>
      </w:tr>
    </w:tbl>
    <w:p w:rsidR="006C4817" w:rsidRPr="006C4817" w:rsidRDefault="006C4817" w:rsidP="006C4817">
      <w:pPr>
        <w:spacing w:line="240" w:lineRule="auto"/>
        <w:ind w:firstLine="0"/>
        <w:rPr>
          <w:rFonts w:eastAsia="Calibri"/>
          <w:sz w:val="24"/>
          <w:szCs w:val="24"/>
        </w:rPr>
      </w:pPr>
    </w:p>
    <w:p w:rsidR="006C4817" w:rsidRPr="006C4817" w:rsidRDefault="006C4817" w:rsidP="006C4817">
      <w:pPr>
        <w:spacing w:line="240" w:lineRule="auto"/>
        <w:ind w:firstLine="0"/>
        <w:rPr>
          <w:rFonts w:eastAsia="Calibri"/>
          <w:sz w:val="24"/>
          <w:szCs w:val="24"/>
        </w:rPr>
      </w:pPr>
      <w:r w:rsidRPr="006C4817">
        <w:rPr>
          <w:rFonts w:eastAsia="Calibri"/>
          <w:b/>
          <w:sz w:val="24"/>
          <w:szCs w:val="24"/>
        </w:rPr>
        <w:t>4.9.3.3.</w:t>
      </w:r>
      <w:r w:rsidRPr="006C4817">
        <w:rPr>
          <w:rFonts w:eastAsia="Calibri"/>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6C4817" w:rsidRPr="006C4817" w:rsidRDefault="006C4817" w:rsidP="006C4817">
      <w:pPr>
        <w:spacing w:line="240" w:lineRule="auto"/>
        <w:ind w:firstLine="0"/>
        <w:rPr>
          <w:rFonts w:eastAsia="Calibri"/>
          <w:sz w:val="24"/>
          <w:szCs w:val="24"/>
          <w:lang w:val="en-US"/>
        </w:rPr>
      </w:pPr>
      <w:proofErr w:type="spellStart"/>
      <w:r w:rsidRPr="006C4817">
        <w:rPr>
          <w:rFonts w:eastAsia="Calibri"/>
          <w:sz w:val="24"/>
          <w:szCs w:val="24"/>
          <w:lang w:val="en-US"/>
        </w:rPr>
        <w:t>Rsum</w:t>
      </w:r>
      <w:proofErr w:type="spellEnd"/>
      <w:r w:rsidRPr="006C4817">
        <w:rPr>
          <w:rFonts w:eastAsia="Calibri"/>
          <w:sz w:val="24"/>
          <w:szCs w:val="24"/>
          <w:lang w:val="en-US"/>
        </w:rPr>
        <w:t xml:space="preserve"> </w:t>
      </w:r>
      <w:proofErr w:type="spellStart"/>
      <w:r w:rsidRPr="006C4817">
        <w:rPr>
          <w:rFonts w:eastAsia="Calibri"/>
          <w:sz w:val="24"/>
          <w:szCs w:val="24"/>
          <w:lang w:val="en-US"/>
        </w:rPr>
        <w:t>i</w:t>
      </w:r>
      <w:proofErr w:type="spellEnd"/>
      <w:r w:rsidRPr="006C4817">
        <w:rPr>
          <w:rFonts w:eastAsia="Calibri"/>
          <w:sz w:val="24"/>
          <w:szCs w:val="24"/>
          <w:lang w:val="en-US"/>
        </w:rPr>
        <w:t xml:space="preserve"> </w:t>
      </w:r>
      <w:proofErr w:type="gramStart"/>
      <w:r w:rsidRPr="006C4817">
        <w:rPr>
          <w:rFonts w:eastAsia="Calibri"/>
          <w:sz w:val="24"/>
          <w:szCs w:val="24"/>
          <w:lang w:val="en-US"/>
        </w:rPr>
        <w:t>=  (</w:t>
      </w:r>
      <w:proofErr w:type="gramEnd"/>
      <w:r w:rsidRPr="006C4817">
        <w:rPr>
          <w:rFonts w:eastAsia="Calibri"/>
          <w:sz w:val="24"/>
          <w:szCs w:val="24"/>
          <w:lang w:val="en-US"/>
        </w:rPr>
        <w:t>R1i</w:t>
      </w:r>
      <w:r w:rsidRPr="006C4817">
        <w:rPr>
          <w:rFonts w:eastAsia="Calibri"/>
          <w:sz w:val="24"/>
          <w:szCs w:val="24"/>
        </w:rPr>
        <w:t>х</w:t>
      </w:r>
      <w:r w:rsidRPr="006C4817">
        <w:rPr>
          <w:rFonts w:eastAsia="Calibri"/>
          <w:sz w:val="24"/>
          <w:szCs w:val="24"/>
          <w:lang w:val="en-US"/>
        </w:rPr>
        <w:t xml:space="preserve">  K1i) + … + (</w:t>
      </w:r>
      <w:proofErr w:type="spellStart"/>
      <w:r w:rsidRPr="006C4817">
        <w:rPr>
          <w:rFonts w:eastAsia="Calibri"/>
          <w:sz w:val="24"/>
          <w:szCs w:val="24"/>
          <w:lang w:val="en-US"/>
        </w:rPr>
        <w:t>Rni</w:t>
      </w:r>
      <w:proofErr w:type="spellEnd"/>
      <w:r w:rsidRPr="006C4817">
        <w:rPr>
          <w:rFonts w:eastAsia="Calibri"/>
          <w:sz w:val="24"/>
          <w:szCs w:val="24"/>
          <w:lang w:val="en-US"/>
        </w:rPr>
        <w:t xml:space="preserve">  </w:t>
      </w:r>
      <w:r w:rsidRPr="006C4817">
        <w:rPr>
          <w:rFonts w:eastAsia="Calibri"/>
          <w:sz w:val="24"/>
          <w:szCs w:val="24"/>
        </w:rPr>
        <w:t>х</w:t>
      </w:r>
      <w:r w:rsidRPr="006C4817">
        <w:rPr>
          <w:rFonts w:eastAsia="Calibri"/>
          <w:sz w:val="24"/>
          <w:szCs w:val="24"/>
          <w:lang w:val="en-US"/>
        </w:rPr>
        <w:t xml:space="preserve">  </w:t>
      </w:r>
      <w:proofErr w:type="spellStart"/>
      <w:r w:rsidRPr="006C4817">
        <w:rPr>
          <w:rFonts w:eastAsia="Calibri"/>
          <w:sz w:val="24"/>
          <w:szCs w:val="24"/>
          <w:lang w:val="en-US"/>
        </w:rPr>
        <w:t>Kni</w:t>
      </w:r>
      <w:proofErr w:type="spellEnd"/>
      <w:r w:rsidRPr="006C4817">
        <w:rPr>
          <w:rFonts w:eastAsia="Calibri"/>
          <w:sz w:val="24"/>
          <w:szCs w:val="24"/>
          <w:lang w:val="en-US"/>
        </w:rPr>
        <w:t xml:space="preserve">)  </w:t>
      </w:r>
      <w:r w:rsidRPr="006C4817">
        <w:rPr>
          <w:rFonts w:eastAsia="Calibri"/>
          <w:sz w:val="24"/>
          <w:szCs w:val="24"/>
        </w:rPr>
        <w:t>где</w:t>
      </w:r>
      <w:r w:rsidRPr="006C4817">
        <w:rPr>
          <w:rFonts w:eastAsia="Calibri"/>
          <w:sz w:val="24"/>
          <w:szCs w:val="24"/>
          <w:lang w:val="en-US"/>
        </w:rPr>
        <w:t>:</w:t>
      </w:r>
    </w:p>
    <w:p w:rsidR="006C4817" w:rsidRPr="006C4817" w:rsidRDefault="006C4817" w:rsidP="006C4817">
      <w:pPr>
        <w:spacing w:line="240" w:lineRule="auto"/>
        <w:ind w:firstLine="0"/>
        <w:rPr>
          <w:rFonts w:eastAsia="Calibri"/>
          <w:sz w:val="24"/>
          <w:szCs w:val="24"/>
        </w:rPr>
      </w:pPr>
      <w:proofErr w:type="spellStart"/>
      <w:r w:rsidRPr="006C4817">
        <w:rPr>
          <w:rFonts w:eastAsia="Calibri"/>
          <w:sz w:val="24"/>
          <w:szCs w:val="24"/>
        </w:rPr>
        <w:t>Rsumi</w:t>
      </w:r>
      <w:proofErr w:type="spellEnd"/>
      <w:r w:rsidRPr="006C4817">
        <w:rPr>
          <w:rFonts w:eastAsia="Calibri"/>
          <w:sz w:val="24"/>
          <w:szCs w:val="24"/>
        </w:rPr>
        <w:t xml:space="preserve"> – итоговый </w:t>
      </w:r>
      <w:proofErr w:type="spellStart"/>
      <w:r w:rsidRPr="006C4817">
        <w:rPr>
          <w:rFonts w:eastAsia="Calibri"/>
          <w:sz w:val="24"/>
          <w:szCs w:val="24"/>
        </w:rPr>
        <w:t>рейтингi</w:t>
      </w:r>
      <w:proofErr w:type="spellEnd"/>
      <w:r w:rsidRPr="006C4817">
        <w:rPr>
          <w:rFonts w:eastAsia="Calibri"/>
          <w:sz w:val="24"/>
          <w:szCs w:val="24"/>
        </w:rPr>
        <w:t>-ого предложения;</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R1i     - рейтинг, присуждаемый i-ому предложению по критерию 1;</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K1i     - коэффициент значимости критерия 1;</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и т.д. по всем критериям</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rsidR="006C4817" w:rsidRPr="006C4817" w:rsidRDefault="006C4817" w:rsidP="006C4817">
      <w:pPr>
        <w:spacing w:line="240" w:lineRule="auto"/>
        <w:ind w:firstLine="0"/>
        <w:rPr>
          <w:rFonts w:eastAsia="Calibri"/>
          <w:sz w:val="24"/>
          <w:szCs w:val="24"/>
        </w:rPr>
      </w:pPr>
      <w:r w:rsidRPr="006C4817">
        <w:rPr>
          <w:rFonts w:eastAsia="Calibri"/>
          <w:b/>
          <w:sz w:val="24"/>
          <w:szCs w:val="24"/>
        </w:rPr>
        <w:t xml:space="preserve">4.9.3.4. </w:t>
      </w:r>
      <w:r w:rsidRPr="006C4817">
        <w:rPr>
          <w:rFonts w:eastAsia="Calibri"/>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C4817">
        <w:rPr>
          <w:rFonts w:eastAsia="Calibri"/>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C4817">
        <w:rPr>
          <w:rFonts w:eastAsia="Calibri"/>
          <w:bCs/>
          <w:iCs/>
          <w:sz w:val="24"/>
          <w:szCs w:val="24"/>
        </w:rPr>
        <w:t xml:space="preserve">Победителем признается участник закупки, занявший первое место по итогам ранжирования. </w:t>
      </w:r>
      <w:r w:rsidRPr="006C4817">
        <w:rPr>
          <w:rFonts w:eastAsia="Calibri"/>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6C4817" w:rsidRPr="006C4817" w:rsidRDefault="006C4817" w:rsidP="006C4817">
      <w:pPr>
        <w:spacing w:line="240" w:lineRule="auto"/>
        <w:ind w:firstLine="0"/>
        <w:rPr>
          <w:rFonts w:eastAsia="Calibri"/>
          <w:sz w:val="24"/>
          <w:szCs w:val="24"/>
        </w:rPr>
      </w:pPr>
      <w:r w:rsidRPr="006C4817">
        <w:rPr>
          <w:rFonts w:eastAsia="Calibri"/>
          <w:b/>
          <w:sz w:val="24"/>
          <w:szCs w:val="24"/>
        </w:rPr>
        <w:t xml:space="preserve">4.9.3.5. </w:t>
      </w:r>
      <w:r w:rsidRPr="006C4817">
        <w:rPr>
          <w:rFonts w:eastAsia="Calibri"/>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C4817">
        <w:rPr>
          <w:rFonts w:eastAsia="Calibri"/>
          <w:bCs/>
          <w:iCs/>
          <w:sz w:val="24"/>
          <w:szCs w:val="24"/>
        </w:rPr>
        <w:t xml:space="preserve"> добровольном снижении цены договора</w:t>
      </w:r>
      <w:r w:rsidRPr="006C4817">
        <w:rPr>
          <w:rFonts w:eastAsia="Calibri"/>
          <w:sz w:val="24"/>
          <w:szCs w:val="24"/>
        </w:rPr>
        <w:t xml:space="preserve"> путем понижения ранее направленной цены, </w:t>
      </w:r>
      <w:r w:rsidRPr="006C4817">
        <w:rPr>
          <w:rFonts w:eastAsia="Calibri"/>
          <w:bCs/>
          <w:iCs/>
          <w:sz w:val="24"/>
          <w:szCs w:val="24"/>
        </w:rPr>
        <w:t>указанной в заявке без изменения остальных условий</w:t>
      </w:r>
      <w:r w:rsidRPr="006C4817">
        <w:rPr>
          <w:rFonts w:eastAsia="Calibri"/>
          <w:sz w:val="24"/>
          <w:szCs w:val="24"/>
        </w:rPr>
        <w:t>.</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 xml:space="preserve">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w:t>
      </w:r>
      <w:r w:rsidRPr="006C4817">
        <w:rPr>
          <w:rFonts w:eastAsia="Calibri"/>
          <w:sz w:val="24"/>
          <w:szCs w:val="24"/>
        </w:rPr>
        <w:lastRenderedPageBreak/>
        <w:t>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rsidR="006C4817" w:rsidRPr="006C4817" w:rsidRDefault="006C4817" w:rsidP="006C4817">
      <w:pPr>
        <w:spacing w:line="240" w:lineRule="auto"/>
        <w:ind w:firstLine="0"/>
        <w:rPr>
          <w:rFonts w:eastAsia="Calibri"/>
          <w:sz w:val="24"/>
          <w:szCs w:val="24"/>
        </w:rPr>
      </w:pPr>
      <w:r w:rsidRPr="006C4817">
        <w:rPr>
          <w:rFonts w:eastAsia="Calibri"/>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2128F5" w:rsidRPr="002128F5" w:rsidRDefault="006C4817" w:rsidP="006C4817">
      <w:pPr>
        <w:spacing w:after="200" w:line="240" w:lineRule="atLeast"/>
        <w:ind w:firstLine="0"/>
        <w:contextualSpacing/>
        <w:rPr>
          <w:rFonts w:eastAsia="Calibri"/>
          <w:sz w:val="24"/>
          <w:szCs w:val="24"/>
          <w:lang w:eastAsia="en-US"/>
        </w:rPr>
      </w:pPr>
      <w:r w:rsidRPr="006C4817">
        <w:rPr>
          <w:rFonts w:eastAsia="Calibri"/>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6C4817">
        <w:rPr>
          <w:rFonts w:eastAsia="Calibri"/>
          <w:sz w:val="24"/>
          <w:szCs w:val="24"/>
        </w:rPr>
        <w:t>п.п</w:t>
      </w:r>
      <w:proofErr w:type="spellEnd"/>
      <w:r w:rsidRPr="006C4817">
        <w:rPr>
          <w:rFonts w:eastAsia="Calibri"/>
          <w:sz w:val="24"/>
          <w:szCs w:val="24"/>
        </w:rPr>
        <w:t>. 4.9.3.2</w:t>
      </w:r>
      <w:r>
        <w:rPr>
          <w:rFonts w:eastAsia="Calibri"/>
          <w:sz w:val="24"/>
          <w:szCs w:val="24"/>
        </w:rPr>
        <w:t>.</w:t>
      </w:r>
    </w:p>
    <w:p w:rsidR="00DB5DE0" w:rsidRPr="00C420D0" w:rsidRDefault="00DB5DE0" w:rsidP="00D15AE6">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15AE6">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72"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15AE6">
      <w:pPr>
        <w:numPr>
          <w:ilvl w:val="2"/>
          <w:numId w:val="9"/>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D15AE6">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72"/>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CE3DA1" w:rsidRDefault="00CE3DA1" w:rsidP="008C4695">
      <w:pPr>
        <w:widowControl w:val="0"/>
        <w:shd w:val="clear" w:color="auto" w:fill="FFFFFF"/>
        <w:autoSpaceDE w:val="0"/>
        <w:autoSpaceDN w:val="0"/>
        <w:adjustRightInd w:val="0"/>
        <w:spacing w:line="240" w:lineRule="atLeast"/>
        <w:ind w:firstLine="0"/>
        <w:contextualSpacing/>
        <w:rPr>
          <w:rFonts w:cs="Arial"/>
          <w:b/>
          <w:bCs/>
          <w:iCs/>
          <w:sz w:val="24"/>
          <w:szCs w:val="24"/>
        </w:rPr>
      </w:pPr>
      <w:r>
        <w:rPr>
          <w:rFonts w:cs="Arial"/>
          <w:b/>
          <w:bCs/>
          <w:iCs/>
          <w:sz w:val="24"/>
          <w:szCs w:val="24"/>
        </w:rPr>
        <w:t>4.12. Заключение Договора</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bCs/>
          <w:iCs/>
          <w:sz w:val="24"/>
          <w:szCs w:val="24"/>
        </w:rPr>
        <w:t>4.12.1</w:t>
      </w:r>
      <w:r w:rsidRPr="008C4695">
        <w:rPr>
          <w:rFonts w:cs="Arial"/>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8C4695">
        <w:rPr>
          <w:rFonts w:cs="Arial"/>
          <w:sz w:val="24"/>
          <w:szCs w:val="24"/>
        </w:rPr>
        <w:t xml:space="preserve"> и на сайте Общества </w:t>
      </w:r>
      <w:r w:rsidRPr="008C4695">
        <w:rPr>
          <w:rFonts w:cs="Arial"/>
          <w:bCs/>
          <w:iCs/>
          <w:sz w:val="24"/>
          <w:szCs w:val="24"/>
        </w:rPr>
        <w:t>итогового протокола, составленного по результатам закупки</w:t>
      </w:r>
      <w:r w:rsidRPr="008C4695">
        <w:rPr>
          <w:rFonts w:cs="Arial"/>
          <w:sz w:val="24"/>
          <w:szCs w:val="24"/>
        </w:rPr>
        <w:t xml:space="preserve"> в следующем порядке:</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в течение 5 (пяти) </w:t>
      </w:r>
      <w:r w:rsidRPr="008C4695">
        <w:rPr>
          <w:rFonts w:cs="Arial"/>
          <w:bCs/>
          <w:iCs/>
          <w:sz w:val="24"/>
          <w:szCs w:val="24"/>
        </w:rPr>
        <w:t>календарных</w:t>
      </w:r>
      <w:r w:rsidRPr="008C4695">
        <w:rPr>
          <w:rFonts w:cs="Arial"/>
          <w:sz w:val="24"/>
          <w:szCs w:val="24"/>
        </w:rPr>
        <w:t xml:space="preserve"> дней от даты размещения вышеуказанного протокола Заказчик направляет Победителю, подписанный со своей стороны договор, составленный в соответствии с </w:t>
      </w:r>
      <w:r w:rsidRPr="008C4695">
        <w:rPr>
          <w:rFonts w:cs="Arial"/>
          <w:sz w:val="24"/>
          <w:szCs w:val="24"/>
        </w:rPr>
        <w:lastRenderedPageBreak/>
        <w:t>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sz w:val="24"/>
          <w:szCs w:val="24"/>
        </w:rPr>
        <w:t xml:space="preserve">- в течение 5 (пяти) </w:t>
      </w:r>
      <w:r w:rsidRPr="008C4695">
        <w:rPr>
          <w:rFonts w:cs="Arial"/>
          <w:bCs/>
          <w:iCs/>
          <w:sz w:val="24"/>
          <w:szCs w:val="24"/>
        </w:rPr>
        <w:t>календарных</w:t>
      </w:r>
      <w:r w:rsidRPr="008C4695">
        <w:rPr>
          <w:rFonts w:cs="Arial"/>
          <w:sz w:val="24"/>
          <w:szCs w:val="24"/>
        </w:rPr>
        <w:t xml:space="preserve">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3" w:history="1">
        <w:r w:rsidR="00CE3DA1" w:rsidRPr="003C229E">
          <w:rPr>
            <w:rStyle w:val="a8"/>
            <w:rFonts w:cs="Arial"/>
            <w:sz w:val="24"/>
            <w:szCs w:val="24"/>
            <w:lang w:val="en-US"/>
          </w:rPr>
          <w:t>mrr</w:t>
        </w:r>
        <w:r w:rsidR="00CE3DA1" w:rsidRPr="003C229E">
          <w:rPr>
            <w:rStyle w:val="a8"/>
            <w:rFonts w:cs="Arial"/>
            <w:sz w:val="24"/>
            <w:szCs w:val="24"/>
          </w:rPr>
          <w:t>@ynp.ru</w:t>
        </w:r>
      </w:hyperlink>
      <w:r w:rsidRPr="008C4695">
        <w:rPr>
          <w:rFonts w:cs="Arial"/>
          <w:bCs/>
          <w:iCs/>
          <w:sz w:val="24"/>
          <w:szCs w:val="24"/>
        </w:rPr>
        <w:t>.</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sz w:val="24"/>
          <w:szCs w:val="24"/>
        </w:rPr>
        <w:t>4.12.2</w:t>
      </w:r>
      <w:r w:rsidRPr="008C4695">
        <w:rPr>
          <w:rFonts w:cs="Arial"/>
          <w:sz w:val="24"/>
          <w:szCs w:val="24"/>
        </w:rPr>
        <w:t xml:space="preserve"> </w:t>
      </w:r>
      <w:proofErr w:type="gramStart"/>
      <w:r w:rsidRPr="008C4695">
        <w:rPr>
          <w:rFonts w:cs="Arial"/>
          <w:sz w:val="24"/>
          <w:szCs w:val="24"/>
        </w:rPr>
        <w:t>В</w:t>
      </w:r>
      <w:proofErr w:type="gramEnd"/>
      <w:r w:rsidRPr="008C4695">
        <w:rPr>
          <w:rFonts w:cs="Arial"/>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8C4695">
        <w:rPr>
          <w:rFonts w:cs="Arial"/>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sz w:val="24"/>
          <w:szCs w:val="24"/>
        </w:rPr>
        <w:t>4.12.3.</w:t>
      </w:r>
      <w:r w:rsidRPr="008C4695">
        <w:rPr>
          <w:rFonts w:cs="Arial"/>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
          <w:sz w:val="24"/>
          <w:szCs w:val="24"/>
        </w:rPr>
        <w:t xml:space="preserve">4.12.4. </w:t>
      </w:r>
      <w:r w:rsidRPr="008C4695">
        <w:rPr>
          <w:rFonts w:cs="Arial"/>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
          <w:bCs/>
          <w:iCs/>
          <w:sz w:val="24"/>
          <w:szCs w:val="24"/>
        </w:rPr>
        <w:t xml:space="preserve">4.12.5. </w:t>
      </w:r>
      <w:r w:rsidRPr="008C4695">
        <w:rPr>
          <w:rFonts w:cs="Arial"/>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
          <w:bCs/>
          <w:iCs/>
          <w:sz w:val="24"/>
          <w:szCs w:val="24"/>
        </w:rPr>
        <w:t>4.12.6.</w:t>
      </w:r>
      <w:r w:rsidRPr="008C4695">
        <w:rPr>
          <w:rFonts w:cs="Arial"/>
          <w:bCs/>
          <w:iCs/>
          <w:sz w:val="24"/>
          <w:szCs w:val="24"/>
        </w:rPr>
        <w:t xml:space="preserve"> Преддоговорные переговоры допускаются:</w:t>
      </w:r>
    </w:p>
    <w:p w:rsidR="008C4695" w:rsidRPr="008C4695" w:rsidRDefault="008C4695" w:rsidP="00CE3DA1">
      <w:pPr>
        <w:widowControl w:val="0"/>
        <w:numPr>
          <w:ilvl w:val="0"/>
          <w:numId w:val="27"/>
        </w:numPr>
        <w:shd w:val="clear" w:color="auto" w:fill="FFFFFF"/>
        <w:tabs>
          <w:tab w:val="clear" w:pos="1713"/>
          <w:tab w:val="num" w:pos="284"/>
          <w:tab w:val="num" w:pos="360"/>
        </w:tabs>
        <w:autoSpaceDE w:val="0"/>
        <w:autoSpaceDN w:val="0"/>
        <w:adjustRightInd w:val="0"/>
        <w:spacing w:line="240" w:lineRule="atLeast"/>
        <w:ind w:left="426" w:hanging="348"/>
        <w:contextualSpacing/>
        <w:rPr>
          <w:rFonts w:cs="Arial"/>
          <w:sz w:val="24"/>
          <w:szCs w:val="24"/>
        </w:rPr>
      </w:pPr>
      <w:r w:rsidRPr="008C4695">
        <w:rPr>
          <w:rFonts w:cs="Arial"/>
          <w:sz w:val="24"/>
          <w:szCs w:val="24"/>
        </w:rPr>
        <w:t>по снижению цены договора без изменения остальных условий договора;</w:t>
      </w:r>
    </w:p>
    <w:p w:rsidR="008C4695" w:rsidRPr="008C4695" w:rsidRDefault="008C4695" w:rsidP="00CE3DA1">
      <w:pPr>
        <w:widowControl w:val="0"/>
        <w:numPr>
          <w:ilvl w:val="0"/>
          <w:numId w:val="27"/>
        </w:numPr>
        <w:shd w:val="clear" w:color="auto" w:fill="FFFFFF"/>
        <w:tabs>
          <w:tab w:val="clear" w:pos="1713"/>
          <w:tab w:val="num" w:pos="284"/>
          <w:tab w:val="num" w:pos="360"/>
        </w:tabs>
        <w:autoSpaceDE w:val="0"/>
        <w:autoSpaceDN w:val="0"/>
        <w:adjustRightInd w:val="0"/>
        <w:spacing w:line="240" w:lineRule="atLeast"/>
        <w:ind w:left="426"/>
        <w:contextualSpacing/>
        <w:rPr>
          <w:rFonts w:cs="Arial"/>
          <w:sz w:val="24"/>
          <w:szCs w:val="24"/>
        </w:rPr>
      </w:pPr>
      <w:r w:rsidRPr="008C4695">
        <w:rPr>
          <w:rFonts w:cs="Arial"/>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8C4695" w:rsidRPr="008C4695" w:rsidRDefault="008C4695" w:rsidP="00CE3DA1">
      <w:pPr>
        <w:widowControl w:val="0"/>
        <w:numPr>
          <w:ilvl w:val="0"/>
          <w:numId w:val="27"/>
        </w:numPr>
        <w:shd w:val="clear" w:color="auto" w:fill="FFFFFF"/>
        <w:tabs>
          <w:tab w:val="clear" w:pos="1713"/>
          <w:tab w:val="num" w:pos="0"/>
          <w:tab w:val="num" w:pos="360"/>
        </w:tabs>
        <w:autoSpaceDE w:val="0"/>
        <w:autoSpaceDN w:val="0"/>
        <w:adjustRightInd w:val="0"/>
        <w:spacing w:line="240" w:lineRule="atLeast"/>
        <w:ind w:left="426"/>
        <w:contextualSpacing/>
        <w:rPr>
          <w:rFonts w:cs="Arial"/>
          <w:sz w:val="24"/>
          <w:szCs w:val="24"/>
        </w:rPr>
      </w:pPr>
      <w:r w:rsidRPr="008C4695">
        <w:rPr>
          <w:rFonts w:cs="Arial"/>
          <w:sz w:val="24"/>
          <w:szCs w:val="24"/>
        </w:rPr>
        <w:t xml:space="preserve">по сокращению сроков выполнения договора;  </w:t>
      </w:r>
    </w:p>
    <w:p w:rsidR="008C4695" w:rsidRPr="008C4695" w:rsidRDefault="008C4695" w:rsidP="00CE3DA1">
      <w:pPr>
        <w:widowControl w:val="0"/>
        <w:numPr>
          <w:ilvl w:val="0"/>
          <w:numId w:val="27"/>
        </w:numPr>
        <w:shd w:val="clear" w:color="auto" w:fill="FFFFFF"/>
        <w:tabs>
          <w:tab w:val="clear" w:pos="1713"/>
          <w:tab w:val="num" w:pos="360"/>
        </w:tabs>
        <w:autoSpaceDE w:val="0"/>
        <w:autoSpaceDN w:val="0"/>
        <w:adjustRightInd w:val="0"/>
        <w:spacing w:line="240" w:lineRule="atLeast"/>
        <w:ind w:left="426"/>
        <w:contextualSpacing/>
        <w:rPr>
          <w:rFonts w:cs="Arial"/>
          <w:sz w:val="24"/>
          <w:szCs w:val="24"/>
        </w:rPr>
      </w:pPr>
      <w:r w:rsidRPr="008C4695">
        <w:rPr>
          <w:rFonts w:cs="Arial"/>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8C4695" w:rsidRPr="008C4695" w:rsidRDefault="008C4695" w:rsidP="00CE3DA1">
      <w:pPr>
        <w:widowControl w:val="0"/>
        <w:numPr>
          <w:ilvl w:val="0"/>
          <w:numId w:val="27"/>
        </w:numPr>
        <w:shd w:val="clear" w:color="auto" w:fill="FFFFFF"/>
        <w:tabs>
          <w:tab w:val="clear" w:pos="1713"/>
          <w:tab w:val="num" w:pos="284"/>
          <w:tab w:val="num" w:pos="360"/>
        </w:tabs>
        <w:autoSpaceDE w:val="0"/>
        <w:autoSpaceDN w:val="0"/>
        <w:adjustRightInd w:val="0"/>
        <w:spacing w:line="240" w:lineRule="atLeast"/>
        <w:ind w:left="426"/>
        <w:contextualSpacing/>
        <w:rPr>
          <w:rFonts w:cs="Arial"/>
          <w:sz w:val="24"/>
          <w:szCs w:val="24"/>
        </w:rPr>
      </w:pPr>
      <w:r w:rsidRPr="008C4695">
        <w:rPr>
          <w:rFonts w:cs="Arial"/>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sz w:val="24"/>
          <w:szCs w:val="24"/>
        </w:rPr>
        <w:t>4.12.7.</w:t>
      </w:r>
      <w:r w:rsidRPr="008C4695">
        <w:rPr>
          <w:rFonts w:cs="Arial"/>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w:t>
      </w:r>
      <w:r w:rsidRPr="008C4695">
        <w:rPr>
          <w:rFonts w:cs="Arial"/>
          <w:sz w:val="24"/>
          <w:szCs w:val="24"/>
        </w:rPr>
        <w:lastRenderedPageBreak/>
        <w:t>по договору могут продлеваться на количество дней рассмотрения жалобы сверх нормативного срока.</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b/>
          <w:bCs/>
          <w:i/>
          <w:iCs/>
          <w:sz w:val="24"/>
          <w:szCs w:val="24"/>
        </w:rPr>
      </w:pPr>
      <w:r w:rsidRPr="008C4695">
        <w:rPr>
          <w:rFonts w:cs="Arial"/>
          <w:b/>
          <w:bCs/>
          <w:iCs/>
          <w:sz w:val="24"/>
          <w:szCs w:val="24"/>
        </w:rPr>
        <w:t>4.12.8.</w:t>
      </w:r>
      <w:r w:rsidRPr="008C4695">
        <w:rPr>
          <w:rFonts w:cs="Arial"/>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bookmarkStart w:id="73" w:name="_Ref297565397"/>
      <w:r w:rsidRPr="008C4695">
        <w:rPr>
          <w:rFonts w:cs="Arial"/>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3"/>
      <w:r w:rsidRPr="008C4695">
        <w:rPr>
          <w:rFonts w:cs="Arial"/>
          <w:sz w:val="24"/>
          <w:szCs w:val="24"/>
        </w:rPr>
        <w:t>Заявки;</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провести повторную процедуру закупки;</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bookmarkStart w:id="74" w:name="_Ref310532857"/>
      <w:r w:rsidRPr="008C4695">
        <w:rPr>
          <w:rFonts w:cs="Arial"/>
          <w:sz w:val="24"/>
          <w:szCs w:val="24"/>
        </w:rPr>
        <w:t>-  отказаться от заключения договора и прекратить процедуру закупки.</w:t>
      </w:r>
      <w:bookmarkEnd w:id="74"/>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bCs/>
          <w:iCs/>
          <w:sz w:val="24"/>
          <w:szCs w:val="24"/>
        </w:rPr>
      </w:pPr>
      <w:r w:rsidRPr="008C4695">
        <w:rPr>
          <w:rFonts w:cs="Arial"/>
          <w:b/>
          <w:bCs/>
          <w:iCs/>
          <w:sz w:val="24"/>
          <w:szCs w:val="24"/>
        </w:rPr>
        <w:t>4.12.9.</w:t>
      </w:r>
      <w:r w:rsidRPr="008C4695">
        <w:rPr>
          <w:rFonts w:cs="Arial"/>
          <w:bCs/>
          <w:iCs/>
          <w:sz w:val="24"/>
          <w:szCs w:val="24"/>
        </w:rPr>
        <w:t xml:space="preserve"> Участником закупки, уклонившимся от заключения договора, считается:</w:t>
      </w:r>
    </w:p>
    <w:p w:rsidR="008C4695" w:rsidRPr="008C4695" w:rsidRDefault="008C4695" w:rsidP="00CE3DA1">
      <w:pPr>
        <w:widowControl w:val="0"/>
        <w:numPr>
          <w:ilvl w:val="0"/>
          <w:numId w:val="28"/>
        </w:numPr>
        <w:shd w:val="clear" w:color="auto" w:fill="FFFFFF"/>
        <w:autoSpaceDE w:val="0"/>
        <w:autoSpaceDN w:val="0"/>
        <w:adjustRightInd w:val="0"/>
        <w:spacing w:line="240" w:lineRule="atLeast"/>
        <w:ind w:left="709"/>
        <w:contextualSpacing/>
        <w:rPr>
          <w:rFonts w:cs="Arial"/>
          <w:sz w:val="24"/>
          <w:szCs w:val="24"/>
        </w:rPr>
      </w:pPr>
      <w:r w:rsidRPr="008C4695">
        <w:rPr>
          <w:rFonts w:cs="Arial"/>
          <w:sz w:val="24"/>
          <w:szCs w:val="24"/>
        </w:rPr>
        <w:t>Победитель закупки, который в определенный Документацией срок не предоставил подписанный со своей стороны договор;</w:t>
      </w:r>
    </w:p>
    <w:p w:rsidR="008C4695" w:rsidRPr="008C4695" w:rsidRDefault="008C4695" w:rsidP="00CE3DA1">
      <w:pPr>
        <w:widowControl w:val="0"/>
        <w:numPr>
          <w:ilvl w:val="0"/>
          <w:numId w:val="28"/>
        </w:numPr>
        <w:shd w:val="clear" w:color="auto" w:fill="FFFFFF"/>
        <w:autoSpaceDE w:val="0"/>
        <w:autoSpaceDN w:val="0"/>
        <w:adjustRightInd w:val="0"/>
        <w:spacing w:line="240" w:lineRule="atLeast"/>
        <w:ind w:left="709"/>
        <w:contextualSpacing/>
        <w:rPr>
          <w:rFonts w:cs="Arial"/>
          <w:sz w:val="24"/>
          <w:szCs w:val="24"/>
        </w:rPr>
      </w:pPr>
      <w:r w:rsidRPr="008C4695">
        <w:rPr>
          <w:rFonts w:cs="Arial"/>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8C4695" w:rsidRPr="008C4695" w:rsidRDefault="008C4695" w:rsidP="00CE3DA1">
      <w:pPr>
        <w:widowControl w:val="0"/>
        <w:numPr>
          <w:ilvl w:val="0"/>
          <w:numId w:val="28"/>
        </w:numPr>
        <w:shd w:val="clear" w:color="auto" w:fill="FFFFFF"/>
        <w:autoSpaceDE w:val="0"/>
        <w:autoSpaceDN w:val="0"/>
        <w:adjustRightInd w:val="0"/>
        <w:spacing w:line="240" w:lineRule="atLeast"/>
        <w:ind w:left="709"/>
        <w:contextualSpacing/>
        <w:rPr>
          <w:rFonts w:cs="Arial"/>
          <w:sz w:val="24"/>
          <w:szCs w:val="24"/>
        </w:rPr>
      </w:pPr>
      <w:r w:rsidRPr="008C4695">
        <w:rPr>
          <w:rFonts w:cs="Arial"/>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8C4695" w:rsidRPr="008C4695" w:rsidRDefault="008C4695" w:rsidP="00CE3DA1">
      <w:pPr>
        <w:widowControl w:val="0"/>
        <w:numPr>
          <w:ilvl w:val="0"/>
          <w:numId w:val="28"/>
        </w:numPr>
        <w:shd w:val="clear" w:color="auto" w:fill="FFFFFF"/>
        <w:autoSpaceDE w:val="0"/>
        <w:autoSpaceDN w:val="0"/>
        <w:adjustRightInd w:val="0"/>
        <w:spacing w:line="240" w:lineRule="atLeast"/>
        <w:ind w:left="709"/>
        <w:contextualSpacing/>
        <w:rPr>
          <w:rFonts w:cs="Arial"/>
          <w:sz w:val="24"/>
          <w:szCs w:val="24"/>
        </w:rPr>
      </w:pPr>
      <w:r w:rsidRPr="008C4695">
        <w:rPr>
          <w:rFonts w:cs="Arial"/>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b/>
          <w:sz w:val="24"/>
          <w:szCs w:val="24"/>
        </w:rPr>
        <w:t>4.12.10.</w:t>
      </w:r>
      <w:r w:rsidRPr="008C4695">
        <w:rPr>
          <w:rFonts w:cs="Arial"/>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27716A"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cs="Arial"/>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8C4695">
        <w:rPr>
          <w:rFonts w:cs="Arial"/>
          <w:bCs/>
          <w:iCs/>
          <w:sz w:val="24"/>
          <w:szCs w:val="24"/>
        </w:rPr>
        <w:t>не позднее чем через 3 (три) дня со дня принятия такого решения</w:t>
      </w:r>
    </w:p>
    <w:p w:rsidR="008C4695" w:rsidRPr="008C4695" w:rsidRDefault="008C4695" w:rsidP="008C4695">
      <w:pPr>
        <w:spacing w:line="240" w:lineRule="auto"/>
        <w:ind w:firstLine="0"/>
        <w:rPr>
          <w:sz w:val="24"/>
          <w:szCs w:val="24"/>
        </w:rPr>
      </w:pPr>
      <w:r w:rsidRPr="008C4695">
        <w:rPr>
          <w:b/>
          <w:sz w:val="24"/>
          <w:szCs w:val="24"/>
        </w:rPr>
        <w:t>4.13.</w:t>
      </w:r>
      <w:r w:rsidRPr="008C4695">
        <w:rPr>
          <w:sz w:val="24"/>
          <w:szCs w:val="24"/>
        </w:rPr>
        <w:t xml:space="preserve"> </w:t>
      </w:r>
      <w:r w:rsidRPr="008C4695">
        <w:rPr>
          <w:b/>
          <w:sz w:val="24"/>
          <w:szCs w:val="24"/>
        </w:rPr>
        <w:t>Исполнение договора</w:t>
      </w:r>
    </w:p>
    <w:p w:rsidR="008C4695" w:rsidRPr="008C4695" w:rsidRDefault="008C4695" w:rsidP="008C4695">
      <w:pPr>
        <w:widowControl w:val="0"/>
        <w:shd w:val="clear" w:color="auto" w:fill="FFFFFF"/>
        <w:autoSpaceDE w:val="0"/>
        <w:autoSpaceDN w:val="0"/>
        <w:adjustRightInd w:val="0"/>
        <w:spacing w:line="240" w:lineRule="atLeast"/>
        <w:ind w:firstLine="0"/>
        <w:contextualSpacing/>
        <w:rPr>
          <w:rFonts w:cs="Arial"/>
          <w:sz w:val="24"/>
          <w:szCs w:val="24"/>
        </w:rPr>
      </w:pPr>
      <w:r w:rsidRPr="008C4695">
        <w:rPr>
          <w:rFonts w:eastAsia="Calibri"/>
          <w:b/>
          <w:sz w:val="24"/>
          <w:szCs w:val="24"/>
        </w:rPr>
        <w:t>4.13.1.</w:t>
      </w:r>
      <w:r w:rsidRPr="008C4695">
        <w:rPr>
          <w:rFonts w:eastAsia="Calibri"/>
          <w:sz w:val="24"/>
          <w:szCs w:val="24"/>
        </w:rPr>
        <w:t xml:space="preserve"> </w:t>
      </w:r>
      <w:r w:rsidRPr="008C4695">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8C4695">
        <w:rPr>
          <w:sz w:val="24"/>
          <w:szCs w:val="24"/>
        </w:rPr>
        <w:t>п.п</w:t>
      </w:r>
      <w:proofErr w:type="spellEnd"/>
      <w:r w:rsidRPr="008C4695">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42736" w:rsidRPr="00E84B01" w:rsidRDefault="00542736" w:rsidP="00D15AE6">
      <w:pPr>
        <w:keepNext/>
        <w:keepLines/>
        <w:pageBreakBefore/>
        <w:widowControl w:val="0"/>
        <w:numPr>
          <w:ilvl w:val="0"/>
          <w:numId w:val="33"/>
        </w:numPr>
        <w:suppressAutoHyphens/>
        <w:autoSpaceDE w:val="0"/>
        <w:autoSpaceDN w:val="0"/>
        <w:adjustRightInd w:val="0"/>
        <w:spacing w:line="240" w:lineRule="atLeast"/>
        <w:ind w:left="0" w:firstLine="0"/>
        <w:contextualSpacing/>
        <w:outlineLvl w:val="0"/>
        <w:rPr>
          <w:b/>
          <w:bCs/>
          <w:kern w:val="28"/>
          <w:sz w:val="24"/>
          <w:szCs w:val="24"/>
        </w:rPr>
      </w:pPr>
      <w:bookmarkStart w:id="75" w:name="_Hlt22846931"/>
      <w:bookmarkStart w:id="76" w:name="_Toc117159000"/>
      <w:bookmarkEnd w:id="75"/>
      <w:r w:rsidRPr="00E84B01">
        <w:rPr>
          <w:b/>
          <w:bCs/>
          <w:kern w:val="28"/>
          <w:sz w:val="24"/>
          <w:szCs w:val="24"/>
        </w:rPr>
        <w:lastRenderedPageBreak/>
        <w:t>Образцы основных форм документов, включаемых в Заявку</w:t>
      </w:r>
      <w:bookmarkEnd w:id="76"/>
    </w:p>
    <w:p w:rsidR="00542736" w:rsidRPr="00E84B01" w:rsidRDefault="00542736" w:rsidP="00D15AE6">
      <w:pPr>
        <w:keepNext/>
        <w:numPr>
          <w:ilvl w:val="1"/>
          <w:numId w:val="33"/>
        </w:numPr>
        <w:suppressAutoHyphens/>
        <w:spacing w:line="240" w:lineRule="atLeast"/>
        <w:ind w:left="0" w:firstLine="0"/>
        <w:jc w:val="left"/>
        <w:outlineLvl w:val="1"/>
        <w:rPr>
          <w:b/>
          <w:sz w:val="24"/>
          <w:szCs w:val="24"/>
        </w:rPr>
      </w:pPr>
      <w:bookmarkStart w:id="77" w:name="_Ref55336310"/>
      <w:bookmarkStart w:id="78" w:name="_Toc57314672"/>
      <w:bookmarkStart w:id="79" w:name="_Toc69728986"/>
      <w:bookmarkStart w:id="80" w:name="_Toc261535089"/>
      <w:bookmarkStart w:id="81" w:name="_Toc262557845"/>
      <w:bookmarkStart w:id="82" w:name="_Toc278971518"/>
      <w:bookmarkStart w:id="83" w:name="_Toc117159001"/>
      <w:r w:rsidRPr="00E84B01">
        <w:rPr>
          <w:b/>
          <w:sz w:val="24"/>
          <w:szCs w:val="24"/>
        </w:rPr>
        <w:t xml:space="preserve">Заявка на участие в закупке </w:t>
      </w:r>
      <w:bookmarkStart w:id="84" w:name="_Ref22846535"/>
      <w:r w:rsidRPr="00E84B01">
        <w:rPr>
          <w:b/>
          <w:sz w:val="24"/>
          <w:szCs w:val="24"/>
        </w:rPr>
        <w:t>(</w:t>
      </w:r>
      <w:bookmarkEnd w:id="84"/>
      <w:r>
        <w:rPr>
          <w:b/>
          <w:sz w:val="24"/>
          <w:szCs w:val="24"/>
        </w:rPr>
        <w:t>Ф</w:t>
      </w:r>
      <w:r w:rsidRPr="00E84B01">
        <w:rPr>
          <w:b/>
          <w:sz w:val="24"/>
          <w:szCs w:val="24"/>
        </w:rPr>
        <w:t xml:space="preserve">орма </w:t>
      </w:r>
      <w:r w:rsidRPr="00E84B01">
        <w:rPr>
          <w:b/>
          <w:bCs/>
          <w:sz w:val="32"/>
          <w:szCs w:val="32"/>
        </w:rPr>
        <w:fldChar w:fldCharType="begin"/>
      </w:r>
      <w:r w:rsidRPr="00E84B01">
        <w:rPr>
          <w:b/>
          <w:sz w:val="24"/>
          <w:szCs w:val="24"/>
        </w:rPr>
        <w:instrText xml:space="preserve"> SEQ форма \* ARABIC </w:instrText>
      </w:r>
      <w:r w:rsidRPr="00E84B01">
        <w:rPr>
          <w:b/>
          <w:bCs/>
          <w:sz w:val="32"/>
          <w:szCs w:val="32"/>
        </w:rPr>
        <w:fldChar w:fldCharType="separate"/>
      </w:r>
      <w:r>
        <w:rPr>
          <w:b/>
          <w:noProof/>
          <w:sz w:val="24"/>
          <w:szCs w:val="24"/>
        </w:rPr>
        <w:t>1</w:t>
      </w:r>
      <w:r w:rsidRPr="00E84B01">
        <w:rPr>
          <w:b/>
          <w:bCs/>
          <w:sz w:val="32"/>
          <w:szCs w:val="32"/>
        </w:rPr>
        <w:fldChar w:fldCharType="end"/>
      </w:r>
      <w:r w:rsidRPr="00E84B01">
        <w:rPr>
          <w:b/>
          <w:sz w:val="24"/>
          <w:szCs w:val="24"/>
        </w:rPr>
        <w:t>)</w:t>
      </w:r>
      <w:bookmarkEnd w:id="77"/>
      <w:bookmarkEnd w:id="78"/>
      <w:bookmarkEnd w:id="79"/>
      <w:bookmarkEnd w:id="80"/>
      <w:bookmarkEnd w:id="81"/>
      <w:bookmarkEnd w:id="82"/>
      <w:bookmarkEnd w:id="83"/>
    </w:p>
    <w:p w:rsidR="00542736" w:rsidRPr="00E84B01" w:rsidRDefault="00542736" w:rsidP="00542736">
      <w:pPr>
        <w:keepNext/>
        <w:widowControl w:val="0"/>
        <w:suppressAutoHyphens/>
        <w:autoSpaceDE w:val="0"/>
        <w:autoSpaceDN w:val="0"/>
        <w:adjustRightInd w:val="0"/>
        <w:spacing w:before="360" w:after="120" w:line="240" w:lineRule="auto"/>
        <w:ind w:left="360"/>
        <w:contextualSpacing/>
        <w:rPr>
          <w:b/>
          <w:bCs/>
          <w:sz w:val="24"/>
          <w:szCs w:val="24"/>
        </w:rPr>
      </w:pPr>
    </w:p>
    <w:p w:rsidR="00542736" w:rsidRPr="00E84B01" w:rsidRDefault="00542736" w:rsidP="00542736">
      <w:pPr>
        <w:pBdr>
          <w:top w:val="single" w:sz="4" w:space="1" w:color="auto"/>
        </w:pBdr>
        <w:shd w:val="clear" w:color="auto" w:fill="E0E0E0"/>
        <w:spacing w:line="240" w:lineRule="auto"/>
        <w:ind w:right="21"/>
        <w:jc w:val="center"/>
        <w:rPr>
          <w:b/>
          <w:color w:val="000000"/>
          <w:spacing w:val="36"/>
          <w:sz w:val="24"/>
          <w:szCs w:val="24"/>
        </w:rPr>
      </w:pPr>
      <w:r w:rsidRPr="00E84B01">
        <w:rPr>
          <w:b/>
          <w:color w:val="000000"/>
          <w:spacing w:val="36"/>
          <w:sz w:val="24"/>
          <w:szCs w:val="24"/>
        </w:rPr>
        <w:t>начало формы</w:t>
      </w:r>
    </w:p>
    <w:p w:rsidR="00542736" w:rsidRPr="00E84B01" w:rsidRDefault="00542736" w:rsidP="00542736">
      <w:pPr>
        <w:spacing w:line="240" w:lineRule="auto"/>
        <w:ind w:right="5243"/>
        <w:rPr>
          <w:sz w:val="24"/>
          <w:szCs w:val="24"/>
        </w:rPr>
      </w:pPr>
      <w:r w:rsidRPr="00E84B01">
        <w:rPr>
          <w:sz w:val="24"/>
          <w:szCs w:val="24"/>
        </w:rPr>
        <w:t>«____</w:t>
      </w:r>
      <w:proofErr w:type="gramStart"/>
      <w:r w:rsidRPr="00E84B01">
        <w:rPr>
          <w:sz w:val="24"/>
          <w:szCs w:val="24"/>
        </w:rPr>
        <w:t>_»_</w:t>
      </w:r>
      <w:proofErr w:type="gramEnd"/>
      <w:r w:rsidRPr="00E84B01">
        <w:rPr>
          <w:sz w:val="24"/>
          <w:szCs w:val="24"/>
        </w:rPr>
        <w:t>______________ года</w:t>
      </w:r>
    </w:p>
    <w:p w:rsidR="00542736" w:rsidRPr="00E84B01" w:rsidRDefault="00542736" w:rsidP="00542736">
      <w:pPr>
        <w:spacing w:line="240" w:lineRule="auto"/>
        <w:ind w:right="5243"/>
        <w:rPr>
          <w:sz w:val="24"/>
          <w:szCs w:val="24"/>
        </w:rPr>
      </w:pPr>
      <w:r w:rsidRPr="00E84B01">
        <w:rPr>
          <w:sz w:val="24"/>
          <w:szCs w:val="24"/>
        </w:rPr>
        <w:t>№________________________</w:t>
      </w:r>
      <w:r w:rsidRPr="00E84B01">
        <w:rPr>
          <w:sz w:val="24"/>
          <w:szCs w:val="24"/>
        </w:rPr>
        <w:tab/>
      </w:r>
    </w:p>
    <w:p w:rsidR="00542736" w:rsidRPr="00E84B01" w:rsidRDefault="00542736" w:rsidP="00542736">
      <w:pPr>
        <w:spacing w:line="240" w:lineRule="auto"/>
        <w:ind w:right="140"/>
        <w:jc w:val="right"/>
        <w:rPr>
          <w:sz w:val="24"/>
          <w:szCs w:val="24"/>
        </w:rPr>
      </w:pPr>
      <w:r w:rsidRPr="00E84B01">
        <w:rPr>
          <w:sz w:val="24"/>
          <w:szCs w:val="24"/>
        </w:rPr>
        <w:t xml:space="preserve">Заказчику: </w:t>
      </w:r>
    </w:p>
    <w:p w:rsidR="00542736" w:rsidRPr="00E84B01" w:rsidRDefault="00542736" w:rsidP="00542736">
      <w:pPr>
        <w:tabs>
          <w:tab w:val="left" w:pos="10065"/>
        </w:tabs>
        <w:spacing w:line="240" w:lineRule="auto"/>
        <w:ind w:right="140"/>
        <w:jc w:val="right"/>
        <w:rPr>
          <w:sz w:val="24"/>
          <w:szCs w:val="24"/>
        </w:rPr>
      </w:pPr>
      <w:r w:rsidRPr="00E84B01">
        <w:rPr>
          <w:sz w:val="24"/>
          <w:szCs w:val="24"/>
        </w:rPr>
        <w:t>Генеральному директору</w:t>
      </w:r>
    </w:p>
    <w:p w:rsidR="00542736" w:rsidRPr="00E84B01" w:rsidRDefault="00542736" w:rsidP="00542736">
      <w:pPr>
        <w:spacing w:line="240" w:lineRule="auto"/>
        <w:ind w:right="140"/>
        <w:jc w:val="right"/>
        <w:rPr>
          <w:sz w:val="24"/>
          <w:szCs w:val="24"/>
        </w:rPr>
      </w:pPr>
      <w:r w:rsidRPr="00E84B01">
        <w:rPr>
          <w:sz w:val="24"/>
          <w:szCs w:val="24"/>
        </w:rPr>
        <w:t>АО «Саханефтегазсбыт»</w:t>
      </w:r>
    </w:p>
    <w:p w:rsidR="00542736" w:rsidRPr="00E84B01" w:rsidRDefault="00542736" w:rsidP="00542736">
      <w:pPr>
        <w:spacing w:line="240" w:lineRule="auto"/>
        <w:ind w:right="140"/>
        <w:jc w:val="right"/>
        <w:rPr>
          <w:sz w:val="24"/>
          <w:szCs w:val="24"/>
        </w:rPr>
      </w:pPr>
      <w:r w:rsidRPr="00E84B01">
        <w:rPr>
          <w:sz w:val="24"/>
          <w:szCs w:val="24"/>
        </w:rPr>
        <w:t>Лебедеву В.Н.</w:t>
      </w:r>
    </w:p>
    <w:p w:rsidR="00542736" w:rsidRPr="00E84B01" w:rsidRDefault="00542736" w:rsidP="00542736">
      <w:pPr>
        <w:spacing w:line="240" w:lineRule="auto"/>
        <w:ind w:right="140"/>
        <w:jc w:val="right"/>
        <w:rPr>
          <w:sz w:val="24"/>
          <w:szCs w:val="24"/>
        </w:rPr>
      </w:pPr>
    </w:p>
    <w:p w:rsidR="00F2320C" w:rsidRPr="00E85850" w:rsidRDefault="00F2320C" w:rsidP="00F2320C">
      <w:pPr>
        <w:spacing w:line="240" w:lineRule="auto"/>
        <w:ind w:right="140"/>
        <w:jc w:val="center"/>
        <w:rPr>
          <w:b/>
          <w:sz w:val="24"/>
          <w:szCs w:val="24"/>
        </w:rPr>
      </w:pPr>
      <w:r w:rsidRPr="00E85850">
        <w:rPr>
          <w:b/>
          <w:sz w:val="24"/>
          <w:szCs w:val="24"/>
        </w:rPr>
        <w:t>Заявка</w:t>
      </w:r>
    </w:p>
    <w:p w:rsidR="00F2320C" w:rsidRPr="00E85850" w:rsidRDefault="00F2320C" w:rsidP="000B6028">
      <w:pPr>
        <w:spacing w:line="240" w:lineRule="auto"/>
        <w:ind w:right="140"/>
        <w:jc w:val="center"/>
        <w:rPr>
          <w:sz w:val="24"/>
          <w:szCs w:val="24"/>
        </w:rPr>
      </w:pPr>
      <w:r w:rsidRPr="00E85850">
        <w:rPr>
          <w:b/>
          <w:sz w:val="24"/>
          <w:szCs w:val="24"/>
        </w:rPr>
        <w:t xml:space="preserve">на участие в </w:t>
      </w:r>
      <w:r>
        <w:rPr>
          <w:b/>
          <w:sz w:val="24"/>
          <w:szCs w:val="24"/>
        </w:rPr>
        <w:t>закупке</w:t>
      </w:r>
      <w:r w:rsidRPr="00E85850">
        <w:rPr>
          <w:b/>
          <w:sz w:val="24"/>
          <w:szCs w:val="24"/>
        </w:rPr>
        <w:t xml:space="preserve"> в электронной форме </w:t>
      </w:r>
      <w:r w:rsidR="000B6028" w:rsidRPr="000B6028">
        <w:rPr>
          <w:b/>
          <w:sz w:val="24"/>
          <w:szCs w:val="24"/>
        </w:rPr>
        <w:t>на оказание услуг по «Организация доступа к программному обеспечению «Топливный Корпоративный процессинг» на условиях неисключительной лицензии, для сети АЗС АО Саханефтегазсбыт в кол-ве 91 шт. в 2025 году</w:t>
      </w:r>
      <w:r w:rsidR="000B6028">
        <w:rPr>
          <w:b/>
          <w:sz w:val="24"/>
          <w:szCs w:val="24"/>
        </w:rPr>
        <w:t>.</w:t>
      </w:r>
    </w:p>
    <w:p w:rsidR="00F2320C" w:rsidRPr="00E85850" w:rsidRDefault="00F2320C" w:rsidP="00F2320C">
      <w:pPr>
        <w:spacing w:line="240" w:lineRule="auto"/>
        <w:ind w:right="140"/>
        <w:jc w:val="center"/>
        <w:rPr>
          <w:sz w:val="24"/>
          <w:szCs w:val="24"/>
        </w:rPr>
      </w:pPr>
    </w:p>
    <w:p w:rsidR="00F2320C" w:rsidRPr="00E85850" w:rsidRDefault="00F2320C" w:rsidP="00F2320C">
      <w:pPr>
        <w:spacing w:line="240" w:lineRule="auto"/>
        <w:ind w:left="709" w:firstLine="709"/>
        <w:rPr>
          <w:sz w:val="24"/>
          <w:szCs w:val="24"/>
        </w:rPr>
      </w:pPr>
      <w:r w:rsidRPr="00E85850">
        <w:rPr>
          <w:sz w:val="24"/>
          <w:szCs w:val="24"/>
        </w:rPr>
        <w:t xml:space="preserve">Изучив Извещение о проведении </w:t>
      </w:r>
      <w:r w:rsidR="00BB3CA1">
        <w:rPr>
          <w:sz w:val="24"/>
          <w:szCs w:val="24"/>
        </w:rPr>
        <w:t>состязательной закупки</w:t>
      </w:r>
      <w:r w:rsidRPr="00E85850">
        <w:rPr>
          <w:sz w:val="24"/>
          <w:szCs w:val="24"/>
        </w:rPr>
        <w:t xml:space="preserve"> (далее по тексту - </w:t>
      </w:r>
      <w:r>
        <w:rPr>
          <w:sz w:val="24"/>
          <w:szCs w:val="24"/>
        </w:rPr>
        <w:t>закупка</w:t>
      </w:r>
      <w:r w:rsidRPr="00E85850">
        <w:rPr>
          <w:sz w:val="24"/>
          <w:szCs w:val="24"/>
        </w:rPr>
        <w:t>), опубликованное [</w:t>
      </w:r>
      <w:r w:rsidRPr="00E85850">
        <w:rPr>
          <w:b/>
          <w:bCs/>
          <w:i/>
          <w:iCs/>
          <w:sz w:val="24"/>
          <w:szCs w:val="24"/>
          <w:shd w:val="clear" w:color="auto" w:fill="FFFF99"/>
        </w:rPr>
        <w:t>указывается источник и дата публикации</w:t>
      </w:r>
      <w:r w:rsidRPr="00E85850">
        <w:rPr>
          <w:sz w:val="24"/>
          <w:szCs w:val="24"/>
        </w:rPr>
        <w:t xml:space="preserve">], и Документацию </w:t>
      </w:r>
      <w:r>
        <w:rPr>
          <w:sz w:val="24"/>
          <w:szCs w:val="24"/>
        </w:rPr>
        <w:t>о закупке</w:t>
      </w:r>
      <w:r w:rsidRPr="00E85850">
        <w:rPr>
          <w:sz w:val="24"/>
          <w:szCs w:val="24"/>
        </w:rPr>
        <w:t xml:space="preserve">, и принимая установленные в них требования и условия </w:t>
      </w:r>
      <w:r>
        <w:rPr>
          <w:sz w:val="24"/>
          <w:szCs w:val="24"/>
        </w:rPr>
        <w:t>закупки</w:t>
      </w:r>
      <w:r w:rsidRPr="00E85850">
        <w:rPr>
          <w:sz w:val="24"/>
          <w:szCs w:val="24"/>
        </w:rPr>
        <w:t>,</w:t>
      </w:r>
    </w:p>
    <w:p w:rsidR="00F2320C" w:rsidRPr="00E85850" w:rsidRDefault="00F2320C" w:rsidP="00F2320C">
      <w:pPr>
        <w:spacing w:line="240" w:lineRule="auto"/>
        <w:ind w:left="709" w:firstLine="709"/>
        <w:rPr>
          <w:sz w:val="24"/>
          <w:szCs w:val="24"/>
        </w:rPr>
      </w:pPr>
      <w:r w:rsidRPr="00E85850">
        <w:rPr>
          <w:sz w:val="24"/>
          <w:szCs w:val="24"/>
        </w:rPr>
        <w:t>________________________________________________________________________,</w:t>
      </w:r>
    </w:p>
    <w:p w:rsidR="00F2320C" w:rsidRPr="00E85850" w:rsidRDefault="00F2320C" w:rsidP="00F2320C">
      <w:pPr>
        <w:spacing w:line="240" w:lineRule="auto"/>
        <w:ind w:left="709" w:firstLine="709"/>
        <w:jc w:val="center"/>
        <w:rPr>
          <w:sz w:val="24"/>
          <w:szCs w:val="24"/>
          <w:vertAlign w:val="superscript"/>
        </w:rPr>
      </w:pPr>
      <w:r w:rsidRPr="00E85850">
        <w:rPr>
          <w:sz w:val="24"/>
          <w:szCs w:val="24"/>
          <w:vertAlign w:val="superscript"/>
        </w:rPr>
        <w:t>(полное наименование Участника с указанием организационно-правовой формы)</w:t>
      </w:r>
    </w:p>
    <w:p w:rsidR="00F2320C" w:rsidRPr="00E85850" w:rsidRDefault="00F2320C" w:rsidP="00F2320C">
      <w:pPr>
        <w:spacing w:line="240" w:lineRule="auto"/>
        <w:ind w:left="709" w:firstLine="709"/>
        <w:rPr>
          <w:sz w:val="24"/>
          <w:szCs w:val="24"/>
        </w:rPr>
      </w:pPr>
      <w:r w:rsidRPr="00E85850">
        <w:rPr>
          <w:sz w:val="24"/>
          <w:szCs w:val="24"/>
        </w:rPr>
        <w:t>зарегистрированное по адресу</w:t>
      </w:r>
    </w:p>
    <w:p w:rsidR="00F2320C" w:rsidRPr="00E85850" w:rsidRDefault="00F2320C" w:rsidP="00F2320C">
      <w:pPr>
        <w:spacing w:line="240" w:lineRule="auto"/>
        <w:ind w:left="709" w:firstLine="709"/>
        <w:rPr>
          <w:sz w:val="24"/>
          <w:szCs w:val="24"/>
        </w:rPr>
      </w:pPr>
      <w:r w:rsidRPr="00E85850">
        <w:rPr>
          <w:sz w:val="24"/>
          <w:szCs w:val="24"/>
        </w:rPr>
        <w:t>________________________________________________________________________,</w:t>
      </w:r>
    </w:p>
    <w:p w:rsidR="00F2320C" w:rsidRPr="00E85850" w:rsidRDefault="00F2320C" w:rsidP="00F2320C">
      <w:pPr>
        <w:spacing w:line="240" w:lineRule="auto"/>
        <w:ind w:left="709" w:firstLine="709"/>
        <w:jc w:val="center"/>
        <w:rPr>
          <w:sz w:val="24"/>
          <w:szCs w:val="24"/>
          <w:vertAlign w:val="superscript"/>
        </w:rPr>
      </w:pPr>
      <w:r w:rsidRPr="00E85850">
        <w:rPr>
          <w:sz w:val="24"/>
          <w:szCs w:val="24"/>
          <w:vertAlign w:val="superscript"/>
        </w:rPr>
        <w:t>(юридический адрес Участника)</w:t>
      </w:r>
    </w:p>
    <w:p w:rsidR="00F2320C" w:rsidRPr="00E85850" w:rsidRDefault="00F2320C" w:rsidP="000B6028">
      <w:pPr>
        <w:spacing w:line="240" w:lineRule="auto"/>
        <w:ind w:right="140" w:firstLine="709"/>
        <w:rPr>
          <w:sz w:val="24"/>
          <w:szCs w:val="24"/>
        </w:rPr>
      </w:pPr>
      <w:r w:rsidRPr="00E85850">
        <w:rPr>
          <w:sz w:val="24"/>
          <w:szCs w:val="24"/>
        </w:rPr>
        <w:t xml:space="preserve">предлагает заключить Договор </w:t>
      </w:r>
      <w:r w:rsidR="000B6028" w:rsidRPr="000B6028">
        <w:rPr>
          <w:sz w:val="24"/>
          <w:szCs w:val="24"/>
        </w:rPr>
        <w:t>на оказание услуг по «Организация доступа к программному обеспечению «Топливный Корпоративный процессинг» на условиях неисключительной лицензии, для сети АЗС АО Саханефтегазсбыт в кол-ве 91 шт. в 2025 году</w:t>
      </w:r>
      <w:r w:rsidRPr="00E85850">
        <w:rPr>
          <w:sz w:val="24"/>
          <w:szCs w:val="24"/>
        </w:rPr>
        <w:t xml:space="preserve"> на условиях, изложенных в Документации </w:t>
      </w:r>
      <w:r w:rsidR="009D652E">
        <w:rPr>
          <w:sz w:val="24"/>
          <w:szCs w:val="24"/>
        </w:rPr>
        <w:t>состязательной закупки</w:t>
      </w:r>
      <w:r w:rsidRPr="00E85850">
        <w:rPr>
          <w:sz w:val="24"/>
          <w:szCs w:val="24"/>
        </w:rPr>
        <w:t xml:space="preserve"> в электронной форме, в соответствии с Техническим заданием и с настоящим письмом направляет Заявку</w:t>
      </w:r>
    </w:p>
    <w:p w:rsidR="007A5641" w:rsidRDefault="007A5641" w:rsidP="000B6028">
      <w:pPr>
        <w:spacing w:line="240" w:lineRule="auto"/>
        <w:ind w:firstLine="0"/>
        <w:rPr>
          <w:b/>
          <w:sz w:val="24"/>
          <w:szCs w:val="24"/>
        </w:rPr>
      </w:pPr>
      <w:r w:rsidRPr="007A5641">
        <w:rPr>
          <w:b/>
          <w:sz w:val="24"/>
          <w:szCs w:val="24"/>
        </w:rPr>
        <w:t xml:space="preserve">по Лоту №_____: </w:t>
      </w:r>
    </w:p>
    <w:p w:rsidR="000B6028" w:rsidRPr="007A5641" w:rsidRDefault="000B6028" w:rsidP="000B6028">
      <w:pPr>
        <w:spacing w:line="240" w:lineRule="auto"/>
        <w:ind w:firstLine="0"/>
        <w:rPr>
          <w:b/>
          <w:sz w:val="24"/>
          <w:szCs w:val="24"/>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2409"/>
        <w:gridCol w:w="2689"/>
      </w:tblGrid>
      <w:tr w:rsidR="000B6028" w:rsidRPr="000B6028" w:rsidTr="005203D0">
        <w:trPr>
          <w:trHeight w:val="718"/>
          <w:jc w:val="center"/>
        </w:trPr>
        <w:tc>
          <w:tcPr>
            <w:tcW w:w="562" w:type="dxa"/>
            <w:vMerge w:val="restart"/>
          </w:tcPr>
          <w:p w:rsidR="000B6028" w:rsidRPr="000B6028" w:rsidRDefault="000B6028" w:rsidP="000B6028">
            <w:pPr>
              <w:spacing w:line="240" w:lineRule="auto"/>
              <w:ind w:firstLine="0"/>
              <w:jc w:val="center"/>
              <w:rPr>
                <w:b/>
                <w:bCs/>
                <w:sz w:val="24"/>
                <w:szCs w:val="24"/>
              </w:rPr>
            </w:pPr>
            <w:r w:rsidRPr="000B6028">
              <w:rPr>
                <w:b/>
                <w:bCs/>
                <w:sz w:val="24"/>
                <w:szCs w:val="24"/>
              </w:rPr>
              <w:t>№ п/п</w:t>
            </w:r>
          </w:p>
        </w:tc>
        <w:tc>
          <w:tcPr>
            <w:tcW w:w="4395" w:type="dxa"/>
            <w:vMerge w:val="restart"/>
            <w:shd w:val="clear" w:color="auto" w:fill="auto"/>
            <w:vAlign w:val="center"/>
            <w:hideMark/>
          </w:tcPr>
          <w:p w:rsidR="000B6028" w:rsidRPr="000B6028" w:rsidRDefault="000B6028" w:rsidP="000B6028">
            <w:pPr>
              <w:spacing w:line="240" w:lineRule="auto"/>
              <w:ind w:firstLine="0"/>
              <w:jc w:val="center"/>
              <w:rPr>
                <w:b/>
                <w:bCs/>
                <w:sz w:val="24"/>
                <w:szCs w:val="24"/>
              </w:rPr>
            </w:pPr>
            <w:r w:rsidRPr="000B6028">
              <w:rPr>
                <w:b/>
                <w:bCs/>
                <w:sz w:val="24"/>
                <w:szCs w:val="24"/>
              </w:rPr>
              <w:t xml:space="preserve">Место оказание услуг </w:t>
            </w:r>
          </w:p>
        </w:tc>
        <w:tc>
          <w:tcPr>
            <w:tcW w:w="5098" w:type="dxa"/>
            <w:gridSpan w:val="2"/>
            <w:shd w:val="clear" w:color="auto" w:fill="auto"/>
            <w:vAlign w:val="center"/>
            <w:hideMark/>
          </w:tcPr>
          <w:p w:rsidR="000B6028" w:rsidRPr="000B6028" w:rsidRDefault="000B6028" w:rsidP="000B6028">
            <w:pPr>
              <w:spacing w:line="240" w:lineRule="auto"/>
              <w:ind w:firstLine="0"/>
              <w:jc w:val="center"/>
              <w:rPr>
                <w:b/>
                <w:bCs/>
                <w:sz w:val="24"/>
                <w:szCs w:val="24"/>
              </w:rPr>
            </w:pPr>
            <w:r w:rsidRPr="000B6028">
              <w:rPr>
                <w:b/>
                <w:bCs/>
                <w:sz w:val="24"/>
                <w:szCs w:val="24"/>
              </w:rPr>
              <w:t>Стоимость услуг</w:t>
            </w:r>
          </w:p>
          <w:p w:rsidR="000B6028" w:rsidRPr="000B6028" w:rsidRDefault="000B6028" w:rsidP="000B6028">
            <w:pPr>
              <w:spacing w:line="240" w:lineRule="auto"/>
              <w:ind w:firstLine="0"/>
              <w:jc w:val="center"/>
              <w:rPr>
                <w:b/>
                <w:bCs/>
                <w:sz w:val="24"/>
                <w:szCs w:val="24"/>
              </w:rPr>
            </w:pPr>
            <w:r w:rsidRPr="000B6028">
              <w:rPr>
                <w:b/>
                <w:bCs/>
                <w:sz w:val="24"/>
                <w:szCs w:val="24"/>
              </w:rPr>
              <w:t xml:space="preserve"> без НДС, руб.</w:t>
            </w:r>
          </w:p>
        </w:tc>
      </w:tr>
      <w:tr w:rsidR="000B6028" w:rsidRPr="000B6028" w:rsidTr="005203D0">
        <w:trPr>
          <w:trHeight w:val="420"/>
          <w:jc w:val="center"/>
        </w:trPr>
        <w:tc>
          <w:tcPr>
            <w:tcW w:w="562" w:type="dxa"/>
            <w:vMerge/>
          </w:tcPr>
          <w:p w:rsidR="000B6028" w:rsidRPr="000B6028" w:rsidRDefault="000B6028" w:rsidP="000B6028">
            <w:pPr>
              <w:spacing w:line="240" w:lineRule="auto"/>
              <w:ind w:firstLine="0"/>
              <w:jc w:val="left"/>
              <w:rPr>
                <w:b/>
                <w:bCs/>
                <w:sz w:val="24"/>
                <w:szCs w:val="24"/>
              </w:rPr>
            </w:pPr>
          </w:p>
        </w:tc>
        <w:tc>
          <w:tcPr>
            <w:tcW w:w="4395" w:type="dxa"/>
            <w:vMerge/>
            <w:vAlign w:val="center"/>
            <w:hideMark/>
          </w:tcPr>
          <w:p w:rsidR="000B6028" w:rsidRPr="000B6028" w:rsidRDefault="000B6028" w:rsidP="000B6028">
            <w:pPr>
              <w:spacing w:line="240" w:lineRule="auto"/>
              <w:ind w:firstLine="0"/>
              <w:jc w:val="left"/>
              <w:rPr>
                <w:b/>
                <w:bCs/>
                <w:sz w:val="24"/>
                <w:szCs w:val="24"/>
              </w:rPr>
            </w:pPr>
          </w:p>
        </w:tc>
        <w:tc>
          <w:tcPr>
            <w:tcW w:w="2409" w:type="dxa"/>
            <w:shd w:val="clear" w:color="auto" w:fill="auto"/>
            <w:vAlign w:val="center"/>
            <w:hideMark/>
          </w:tcPr>
          <w:p w:rsidR="000B6028" w:rsidRPr="000B6028" w:rsidRDefault="000B6028" w:rsidP="000B6028">
            <w:pPr>
              <w:spacing w:line="240" w:lineRule="auto"/>
              <w:ind w:firstLine="0"/>
              <w:jc w:val="center"/>
              <w:rPr>
                <w:bCs/>
                <w:sz w:val="24"/>
                <w:szCs w:val="24"/>
              </w:rPr>
            </w:pPr>
            <w:r w:rsidRPr="000B6028">
              <w:rPr>
                <w:bCs/>
                <w:sz w:val="24"/>
                <w:szCs w:val="24"/>
              </w:rPr>
              <w:t xml:space="preserve"> за месяц</w:t>
            </w:r>
          </w:p>
        </w:tc>
        <w:tc>
          <w:tcPr>
            <w:tcW w:w="2689" w:type="dxa"/>
            <w:shd w:val="clear" w:color="auto" w:fill="auto"/>
            <w:vAlign w:val="center"/>
            <w:hideMark/>
          </w:tcPr>
          <w:p w:rsidR="000B6028" w:rsidRPr="000B6028" w:rsidRDefault="000B6028" w:rsidP="000B6028">
            <w:pPr>
              <w:spacing w:line="240" w:lineRule="auto"/>
              <w:ind w:firstLine="0"/>
              <w:jc w:val="center"/>
              <w:rPr>
                <w:bCs/>
                <w:sz w:val="24"/>
                <w:szCs w:val="24"/>
              </w:rPr>
            </w:pPr>
            <w:r w:rsidRPr="000B6028">
              <w:rPr>
                <w:bCs/>
                <w:sz w:val="24"/>
                <w:szCs w:val="24"/>
              </w:rPr>
              <w:t>за 12 месяцев</w:t>
            </w:r>
          </w:p>
        </w:tc>
      </w:tr>
      <w:tr w:rsidR="000B6028" w:rsidRPr="000B6028" w:rsidTr="005203D0">
        <w:trPr>
          <w:trHeight w:val="421"/>
          <w:jc w:val="center"/>
        </w:trPr>
        <w:tc>
          <w:tcPr>
            <w:tcW w:w="562" w:type="dxa"/>
          </w:tcPr>
          <w:p w:rsidR="000B6028" w:rsidRPr="000B6028" w:rsidRDefault="000B6028" w:rsidP="000B6028">
            <w:pPr>
              <w:spacing w:line="240" w:lineRule="auto"/>
              <w:ind w:firstLine="0"/>
              <w:jc w:val="left"/>
              <w:rPr>
                <w:sz w:val="24"/>
                <w:szCs w:val="24"/>
              </w:rPr>
            </w:pPr>
          </w:p>
        </w:tc>
        <w:tc>
          <w:tcPr>
            <w:tcW w:w="4395" w:type="dxa"/>
            <w:shd w:val="clear" w:color="auto" w:fill="auto"/>
          </w:tcPr>
          <w:p w:rsidR="000B6028" w:rsidRPr="000B6028" w:rsidRDefault="000B6028" w:rsidP="000B6028">
            <w:pPr>
              <w:spacing w:line="240" w:lineRule="auto"/>
              <w:ind w:firstLine="0"/>
              <w:jc w:val="left"/>
              <w:rPr>
                <w:sz w:val="24"/>
                <w:szCs w:val="24"/>
              </w:rPr>
            </w:pPr>
          </w:p>
        </w:tc>
        <w:tc>
          <w:tcPr>
            <w:tcW w:w="2409" w:type="dxa"/>
            <w:shd w:val="clear" w:color="auto" w:fill="auto"/>
            <w:vAlign w:val="center"/>
          </w:tcPr>
          <w:p w:rsidR="000B6028" w:rsidRPr="000B6028" w:rsidRDefault="000B6028" w:rsidP="000B6028">
            <w:pPr>
              <w:spacing w:line="240" w:lineRule="auto"/>
              <w:ind w:firstLine="0"/>
              <w:jc w:val="center"/>
              <w:rPr>
                <w:sz w:val="24"/>
                <w:szCs w:val="24"/>
              </w:rPr>
            </w:pPr>
          </w:p>
        </w:tc>
        <w:tc>
          <w:tcPr>
            <w:tcW w:w="2689" w:type="dxa"/>
            <w:shd w:val="clear" w:color="auto" w:fill="auto"/>
            <w:vAlign w:val="center"/>
          </w:tcPr>
          <w:p w:rsidR="000B6028" w:rsidRPr="000B6028" w:rsidRDefault="000B6028" w:rsidP="000B6028">
            <w:pPr>
              <w:spacing w:line="240" w:lineRule="auto"/>
              <w:ind w:firstLine="0"/>
              <w:jc w:val="center"/>
              <w:rPr>
                <w:sz w:val="24"/>
                <w:szCs w:val="24"/>
              </w:rPr>
            </w:pPr>
          </w:p>
        </w:tc>
      </w:tr>
      <w:tr w:rsidR="000B6028" w:rsidRPr="000B6028" w:rsidTr="005203D0">
        <w:trPr>
          <w:trHeight w:val="410"/>
          <w:jc w:val="center"/>
        </w:trPr>
        <w:tc>
          <w:tcPr>
            <w:tcW w:w="562" w:type="dxa"/>
          </w:tcPr>
          <w:p w:rsidR="000B6028" w:rsidRPr="000B6028" w:rsidRDefault="000B6028" w:rsidP="000B6028">
            <w:pPr>
              <w:spacing w:line="240" w:lineRule="auto"/>
              <w:ind w:firstLine="0"/>
              <w:jc w:val="left"/>
              <w:rPr>
                <w:sz w:val="24"/>
                <w:szCs w:val="24"/>
              </w:rPr>
            </w:pPr>
          </w:p>
        </w:tc>
        <w:tc>
          <w:tcPr>
            <w:tcW w:w="4395" w:type="dxa"/>
            <w:shd w:val="clear" w:color="auto" w:fill="auto"/>
          </w:tcPr>
          <w:p w:rsidR="000B6028" w:rsidRPr="000B6028" w:rsidRDefault="000B6028" w:rsidP="000B6028">
            <w:pPr>
              <w:spacing w:line="240" w:lineRule="auto"/>
              <w:ind w:firstLine="0"/>
              <w:jc w:val="left"/>
              <w:rPr>
                <w:sz w:val="24"/>
                <w:szCs w:val="24"/>
              </w:rPr>
            </w:pPr>
          </w:p>
        </w:tc>
        <w:tc>
          <w:tcPr>
            <w:tcW w:w="2409" w:type="dxa"/>
            <w:shd w:val="clear" w:color="auto" w:fill="auto"/>
            <w:vAlign w:val="center"/>
          </w:tcPr>
          <w:p w:rsidR="000B6028" w:rsidRPr="000B6028" w:rsidRDefault="000B6028" w:rsidP="000B6028">
            <w:pPr>
              <w:spacing w:line="240" w:lineRule="auto"/>
              <w:ind w:firstLine="0"/>
              <w:jc w:val="center"/>
              <w:rPr>
                <w:sz w:val="24"/>
                <w:szCs w:val="24"/>
              </w:rPr>
            </w:pPr>
          </w:p>
        </w:tc>
        <w:tc>
          <w:tcPr>
            <w:tcW w:w="2689" w:type="dxa"/>
            <w:shd w:val="clear" w:color="auto" w:fill="auto"/>
            <w:vAlign w:val="center"/>
          </w:tcPr>
          <w:p w:rsidR="000B6028" w:rsidRPr="000B6028" w:rsidRDefault="000B6028" w:rsidP="000B6028">
            <w:pPr>
              <w:spacing w:line="240" w:lineRule="auto"/>
              <w:ind w:firstLine="0"/>
              <w:jc w:val="center"/>
              <w:rPr>
                <w:sz w:val="24"/>
                <w:szCs w:val="24"/>
              </w:rPr>
            </w:pPr>
          </w:p>
        </w:tc>
      </w:tr>
      <w:tr w:rsidR="000B6028" w:rsidRPr="000B6028" w:rsidTr="005203D0">
        <w:trPr>
          <w:trHeight w:val="545"/>
          <w:jc w:val="center"/>
        </w:trPr>
        <w:tc>
          <w:tcPr>
            <w:tcW w:w="562" w:type="dxa"/>
          </w:tcPr>
          <w:p w:rsidR="000B6028" w:rsidRPr="000B6028" w:rsidRDefault="000B6028" w:rsidP="000B6028">
            <w:pPr>
              <w:spacing w:line="240" w:lineRule="auto"/>
              <w:ind w:firstLine="0"/>
              <w:jc w:val="left"/>
              <w:rPr>
                <w:sz w:val="24"/>
                <w:szCs w:val="24"/>
              </w:rPr>
            </w:pPr>
          </w:p>
        </w:tc>
        <w:tc>
          <w:tcPr>
            <w:tcW w:w="4395" w:type="dxa"/>
            <w:shd w:val="clear" w:color="auto" w:fill="auto"/>
          </w:tcPr>
          <w:p w:rsidR="000B6028" w:rsidRPr="000B6028" w:rsidRDefault="000B6028" w:rsidP="000B6028">
            <w:pPr>
              <w:spacing w:line="240" w:lineRule="auto"/>
              <w:ind w:firstLine="0"/>
              <w:jc w:val="left"/>
              <w:rPr>
                <w:sz w:val="24"/>
                <w:szCs w:val="24"/>
              </w:rPr>
            </w:pPr>
            <w:r w:rsidRPr="000B6028">
              <w:rPr>
                <w:sz w:val="24"/>
                <w:szCs w:val="24"/>
              </w:rPr>
              <w:t>Итого:</w:t>
            </w:r>
          </w:p>
        </w:tc>
        <w:tc>
          <w:tcPr>
            <w:tcW w:w="2409" w:type="dxa"/>
            <w:shd w:val="clear" w:color="auto" w:fill="auto"/>
            <w:vAlign w:val="center"/>
          </w:tcPr>
          <w:p w:rsidR="000B6028" w:rsidRPr="000B6028" w:rsidRDefault="000B6028" w:rsidP="000B6028">
            <w:pPr>
              <w:spacing w:line="240" w:lineRule="auto"/>
              <w:ind w:firstLine="0"/>
              <w:jc w:val="center"/>
              <w:rPr>
                <w:sz w:val="24"/>
                <w:szCs w:val="24"/>
              </w:rPr>
            </w:pPr>
          </w:p>
        </w:tc>
        <w:tc>
          <w:tcPr>
            <w:tcW w:w="2689" w:type="dxa"/>
            <w:shd w:val="clear" w:color="auto" w:fill="auto"/>
            <w:vAlign w:val="center"/>
          </w:tcPr>
          <w:p w:rsidR="000B6028" w:rsidRPr="000B6028" w:rsidRDefault="000B6028" w:rsidP="000B6028">
            <w:pPr>
              <w:spacing w:line="240" w:lineRule="auto"/>
              <w:ind w:firstLine="0"/>
              <w:jc w:val="center"/>
              <w:rPr>
                <w:sz w:val="24"/>
                <w:szCs w:val="24"/>
              </w:rPr>
            </w:pPr>
          </w:p>
        </w:tc>
      </w:tr>
    </w:tbl>
    <w:p w:rsidR="000B6028" w:rsidRPr="000B6028" w:rsidRDefault="000B6028" w:rsidP="000B6028">
      <w:pPr>
        <w:spacing w:line="240" w:lineRule="auto"/>
        <w:ind w:right="74" w:firstLine="0"/>
        <w:contextualSpacing/>
        <w:rPr>
          <w:sz w:val="24"/>
          <w:szCs w:val="24"/>
        </w:rPr>
      </w:pPr>
    </w:p>
    <w:tbl>
      <w:tblPr>
        <w:tblW w:w="10368" w:type="dxa"/>
        <w:tblLayout w:type="fixed"/>
        <w:tblLook w:val="01E0" w:firstRow="1" w:lastRow="1" w:firstColumn="1" w:lastColumn="1" w:noHBand="0" w:noVBand="0"/>
      </w:tblPr>
      <w:tblGrid>
        <w:gridCol w:w="5184"/>
        <w:gridCol w:w="5184"/>
      </w:tblGrid>
      <w:tr w:rsidR="000B6028" w:rsidRPr="000B6028" w:rsidTr="0055549E">
        <w:trPr>
          <w:cantSplit/>
        </w:trPr>
        <w:tc>
          <w:tcPr>
            <w:tcW w:w="5184" w:type="dxa"/>
          </w:tcPr>
          <w:p w:rsidR="000B6028" w:rsidRPr="000B6028" w:rsidRDefault="000B6028" w:rsidP="000B6028">
            <w:pPr>
              <w:spacing w:line="240" w:lineRule="auto"/>
              <w:ind w:firstLine="0"/>
              <w:rPr>
                <w:sz w:val="24"/>
                <w:szCs w:val="24"/>
              </w:rPr>
            </w:pPr>
            <w:r w:rsidRPr="000B6028">
              <w:rPr>
                <w:sz w:val="24"/>
                <w:szCs w:val="24"/>
              </w:rPr>
              <w:t xml:space="preserve">       Стоимость договора без НДС, руб.</w:t>
            </w:r>
          </w:p>
        </w:tc>
        <w:tc>
          <w:tcPr>
            <w:tcW w:w="5184" w:type="dxa"/>
          </w:tcPr>
          <w:p w:rsidR="000B6028" w:rsidRPr="000B6028" w:rsidRDefault="000B6028" w:rsidP="000B6028">
            <w:pPr>
              <w:spacing w:line="240" w:lineRule="auto"/>
              <w:ind w:firstLine="0"/>
              <w:rPr>
                <w:sz w:val="24"/>
                <w:szCs w:val="24"/>
              </w:rPr>
            </w:pPr>
            <w:r w:rsidRPr="000B6028">
              <w:rPr>
                <w:sz w:val="24"/>
                <w:szCs w:val="24"/>
              </w:rPr>
              <w:t xml:space="preserve">     ______________________________________</w:t>
            </w:r>
          </w:p>
          <w:p w:rsidR="000B6028" w:rsidRPr="000B6028" w:rsidRDefault="000B6028" w:rsidP="000B6028">
            <w:pPr>
              <w:spacing w:line="240" w:lineRule="auto"/>
              <w:jc w:val="center"/>
              <w:rPr>
                <w:sz w:val="24"/>
                <w:szCs w:val="24"/>
              </w:rPr>
            </w:pPr>
            <w:r w:rsidRPr="000B6028">
              <w:rPr>
                <w:sz w:val="24"/>
                <w:szCs w:val="24"/>
                <w:vertAlign w:val="superscript"/>
              </w:rPr>
              <w:t>(прописью)</w:t>
            </w:r>
          </w:p>
        </w:tc>
      </w:tr>
    </w:tbl>
    <w:p w:rsidR="000B6028" w:rsidRPr="000B6028" w:rsidRDefault="007C4DEE" w:rsidP="000B6028">
      <w:pPr>
        <w:spacing w:line="240" w:lineRule="auto"/>
        <w:ind w:firstLine="0"/>
        <w:contextualSpacing/>
        <w:rPr>
          <w:sz w:val="24"/>
          <w:szCs w:val="24"/>
        </w:rPr>
      </w:pPr>
      <w:r>
        <w:rPr>
          <w:sz w:val="24"/>
          <w:szCs w:val="24"/>
        </w:rPr>
        <w:t xml:space="preserve">          Срок оказания услуг: </w:t>
      </w:r>
      <w:r w:rsidR="000B6028">
        <w:rPr>
          <w:sz w:val="24"/>
          <w:szCs w:val="24"/>
        </w:rPr>
        <w:t>12 месяцев с момента заключения договора.</w:t>
      </w:r>
    </w:p>
    <w:p w:rsidR="000B6028" w:rsidRPr="000B6028" w:rsidRDefault="000B6028" w:rsidP="000B6028">
      <w:pPr>
        <w:spacing w:line="240" w:lineRule="auto"/>
        <w:ind w:firstLine="0"/>
        <w:contextualSpacing/>
        <w:rPr>
          <w:sz w:val="24"/>
          <w:szCs w:val="24"/>
        </w:rPr>
      </w:pPr>
    </w:p>
    <w:p w:rsidR="000B6028" w:rsidRPr="000B6028" w:rsidRDefault="000B6028" w:rsidP="000B6028">
      <w:pPr>
        <w:spacing w:line="240" w:lineRule="auto"/>
        <w:ind w:firstLine="0"/>
        <w:contextualSpacing/>
        <w:rPr>
          <w:sz w:val="24"/>
          <w:szCs w:val="24"/>
        </w:rPr>
      </w:pPr>
      <w:r w:rsidRPr="000B6028">
        <w:rPr>
          <w:sz w:val="24"/>
          <w:szCs w:val="24"/>
        </w:rPr>
        <w:t>Настоящая Заявка имеет правовой статус оферты и действует до «____» _________________года.</w:t>
      </w:r>
    </w:p>
    <w:p w:rsidR="007A5641" w:rsidRPr="007A5641" w:rsidRDefault="007A5641" w:rsidP="007A5641">
      <w:pPr>
        <w:suppressAutoHyphens/>
        <w:spacing w:line="240" w:lineRule="atLeast"/>
        <w:ind w:firstLine="0"/>
        <w:rPr>
          <w:sz w:val="24"/>
          <w:szCs w:val="24"/>
        </w:rPr>
      </w:pPr>
    </w:p>
    <w:p w:rsidR="00C8682D" w:rsidRPr="001167AB" w:rsidRDefault="009744A9" w:rsidP="00C8682D">
      <w:pPr>
        <w:spacing w:line="240" w:lineRule="auto"/>
        <w:ind w:firstLine="0"/>
        <w:contextualSpacing/>
        <w:rPr>
          <w:sz w:val="24"/>
          <w:szCs w:val="24"/>
          <w:shd w:val="clear" w:color="auto" w:fill="FBFBFB"/>
        </w:rPr>
      </w:pPr>
      <w:r w:rsidRPr="009744A9">
        <w:rPr>
          <w:sz w:val="24"/>
          <w:szCs w:val="24"/>
        </w:rPr>
        <w:t xml:space="preserve">       </w:t>
      </w:r>
      <w:r w:rsidR="00C8682D">
        <w:rPr>
          <w:sz w:val="24"/>
          <w:szCs w:val="24"/>
        </w:rPr>
        <w:t>Подтверждаем, что предложенная Ц</w:t>
      </w:r>
      <w:r w:rsidRPr="009744A9">
        <w:rPr>
          <w:sz w:val="24"/>
          <w:szCs w:val="24"/>
        </w:rPr>
        <w:t>ена договора включает в себя</w:t>
      </w:r>
      <w:r w:rsidR="009615A3" w:rsidRPr="001167AB">
        <w:rPr>
          <w:bCs/>
          <w:sz w:val="24"/>
          <w:szCs w:val="24"/>
          <w:shd w:val="clear" w:color="auto" w:fill="FBFBFB"/>
        </w:rPr>
        <w:t xml:space="preserve"> </w:t>
      </w:r>
      <w:r w:rsidR="00C8682D">
        <w:rPr>
          <w:bCs/>
          <w:sz w:val="24"/>
          <w:szCs w:val="24"/>
          <w:shd w:val="clear" w:color="auto" w:fill="FBFBFB"/>
        </w:rPr>
        <w:t xml:space="preserve">все расходы и затраты Исполнителя, связанные с оказанием услуг </w:t>
      </w:r>
      <w:r w:rsidR="00C8682D" w:rsidRPr="001167AB">
        <w:rPr>
          <w:sz w:val="24"/>
          <w:szCs w:val="24"/>
          <w:shd w:val="clear" w:color="auto" w:fill="FBFBFB"/>
        </w:rPr>
        <w:t>(кроме НДС)</w:t>
      </w:r>
      <w:r w:rsidR="00C8682D">
        <w:rPr>
          <w:sz w:val="24"/>
          <w:szCs w:val="24"/>
          <w:shd w:val="clear" w:color="auto" w:fill="FBFBFB"/>
        </w:rPr>
        <w:t>,</w:t>
      </w:r>
      <w:r w:rsidR="00C8682D" w:rsidRPr="001167AB">
        <w:rPr>
          <w:sz w:val="24"/>
          <w:szCs w:val="24"/>
          <w:shd w:val="clear" w:color="auto" w:fill="FBFBFB"/>
        </w:rPr>
        <w:t xml:space="preserve"> и други</w:t>
      </w:r>
      <w:r w:rsidR="00C8682D">
        <w:rPr>
          <w:sz w:val="24"/>
          <w:szCs w:val="24"/>
          <w:shd w:val="clear" w:color="auto" w:fill="FBFBFB"/>
        </w:rPr>
        <w:t>е</w:t>
      </w:r>
      <w:r w:rsidR="00C8682D" w:rsidRPr="001167AB">
        <w:rPr>
          <w:sz w:val="24"/>
          <w:szCs w:val="24"/>
          <w:shd w:val="clear" w:color="auto" w:fill="FBFBFB"/>
        </w:rPr>
        <w:t xml:space="preserve"> обязательны</w:t>
      </w:r>
      <w:r w:rsidR="00C8682D">
        <w:rPr>
          <w:sz w:val="24"/>
          <w:szCs w:val="24"/>
          <w:shd w:val="clear" w:color="auto" w:fill="FBFBFB"/>
        </w:rPr>
        <w:t>е</w:t>
      </w:r>
      <w:r w:rsidR="00C8682D" w:rsidRPr="001167AB">
        <w:rPr>
          <w:sz w:val="24"/>
          <w:szCs w:val="24"/>
          <w:shd w:val="clear" w:color="auto" w:fill="FBFBFB"/>
        </w:rPr>
        <w:t xml:space="preserve"> платеж</w:t>
      </w:r>
      <w:r w:rsidR="00C8682D">
        <w:rPr>
          <w:sz w:val="24"/>
          <w:szCs w:val="24"/>
          <w:shd w:val="clear" w:color="auto" w:fill="FBFBFB"/>
        </w:rPr>
        <w:t>и</w:t>
      </w:r>
      <w:r w:rsidR="00C8682D" w:rsidRPr="001167AB">
        <w:rPr>
          <w:sz w:val="24"/>
          <w:szCs w:val="24"/>
          <w:shd w:val="clear" w:color="auto" w:fill="FBFBFB"/>
        </w:rPr>
        <w:t>, установленн</w:t>
      </w:r>
      <w:r w:rsidR="00C8682D">
        <w:rPr>
          <w:sz w:val="24"/>
          <w:szCs w:val="24"/>
          <w:shd w:val="clear" w:color="auto" w:fill="FBFBFB"/>
        </w:rPr>
        <w:t>ые</w:t>
      </w:r>
      <w:r w:rsidR="00C8682D" w:rsidRPr="001167AB">
        <w:rPr>
          <w:sz w:val="24"/>
          <w:szCs w:val="24"/>
          <w:shd w:val="clear" w:color="auto" w:fill="FBFBFB"/>
        </w:rPr>
        <w:t xml:space="preserve"> действующим законодательством Российской Федерации и связанны</w:t>
      </w:r>
      <w:r w:rsidR="00C8682D">
        <w:rPr>
          <w:sz w:val="24"/>
          <w:szCs w:val="24"/>
          <w:shd w:val="clear" w:color="auto" w:fill="FBFBFB"/>
        </w:rPr>
        <w:t>е</w:t>
      </w:r>
      <w:r w:rsidR="00C8682D" w:rsidRPr="001167AB">
        <w:rPr>
          <w:sz w:val="24"/>
          <w:szCs w:val="24"/>
          <w:shd w:val="clear" w:color="auto" w:fill="FBFBFB"/>
        </w:rPr>
        <w:t xml:space="preserve"> с исполнением договора</w:t>
      </w:r>
      <w:r w:rsidR="00C8682D">
        <w:rPr>
          <w:sz w:val="24"/>
          <w:szCs w:val="24"/>
          <w:shd w:val="clear" w:color="auto" w:fill="FBFBFB"/>
        </w:rPr>
        <w:t>.</w:t>
      </w:r>
    </w:p>
    <w:p w:rsidR="007A5641" w:rsidRPr="007A5641" w:rsidRDefault="007A5641" w:rsidP="007A5641">
      <w:pPr>
        <w:spacing w:after="160" w:line="240" w:lineRule="auto"/>
        <w:ind w:firstLine="709"/>
        <w:contextualSpacing/>
        <w:jc w:val="left"/>
        <w:rPr>
          <w:rFonts w:eastAsia="Calibri"/>
          <w:sz w:val="24"/>
          <w:szCs w:val="24"/>
          <w:lang w:eastAsia="en-US"/>
        </w:rPr>
      </w:pPr>
      <w:r w:rsidRPr="007A5641">
        <w:rPr>
          <w:sz w:val="24"/>
          <w:szCs w:val="24"/>
        </w:rPr>
        <w:t xml:space="preserve">В соответствии с Федеральным законом от 27.07.2006 №152-ФЗ «О персональных данных» (далее – Закон 152-ФЗ), </w:t>
      </w:r>
      <w:r w:rsidRPr="007A5641">
        <w:rPr>
          <w:iCs/>
          <w:snapToGrid w:val="0"/>
          <w:sz w:val="24"/>
          <w:szCs w:val="24"/>
        </w:rPr>
        <w:t>_</w:t>
      </w:r>
      <w:r w:rsidRPr="007A5641">
        <w:rPr>
          <w:iCs/>
          <w:snapToGrid w:val="0"/>
          <w:sz w:val="24"/>
          <w:szCs w:val="24"/>
          <w:u w:val="single"/>
        </w:rPr>
        <w:t>_______________________________________________________</w:t>
      </w:r>
    </w:p>
    <w:p w:rsidR="007A5641" w:rsidRPr="007A5641" w:rsidRDefault="007A5641" w:rsidP="007A5641">
      <w:pPr>
        <w:spacing w:before="120" w:line="240" w:lineRule="auto"/>
        <w:ind w:left="3540" w:firstLine="708"/>
        <w:rPr>
          <w:i/>
          <w:sz w:val="16"/>
          <w:szCs w:val="16"/>
          <w:lang w:eastAsia="ar-SA"/>
        </w:rPr>
      </w:pPr>
      <w:r w:rsidRPr="007A5641">
        <w:rPr>
          <w:i/>
          <w:sz w:val="16"/>
          <w:szCs w:val="16"/>
          <w:lang w:eastAsia="ar-SA"/>
        </w:rPr>
        <w:t>(Наименование Участника процедуры закупки)</w:t>
      </w:r>
    </w:p>
    <w:p w:rsidR="007A5641" w:rsidRPr="007A5641" w:rsidRDefault="007A5641" w:rsidP="007A5641">
      <w:pPr>
        <w:spacing w:line="240" w:lineRule="auto"/>
        <w:ind w:firstLine="709"/>
        <w:rPr>
          <w:iCs/>
          <w:sz w:val="24"/>
          <w:szCs w:val="24"/>
        </w:rPr>
      </w:pPr>
      <w:r w:rsidRPr="007A5641">
        <w:rPr>
          <w:iCs/>
          <w:snapToGrid w:val="0"/>
          <w:sz w:val="24"/>
          <w:szCs w:val="24"/>
        </w:rPr>
        <w:lastRenderedPageBreak/>
        <w:t>подтверждает получение в целях участия в настоящей закупке требуемых в соответствии с Законом</w:t>
      </w:r>
      <w:r w:rsidRPr="007A5641">
        <w:rPr>
          <w:iCs/>
          <w:snapToGrid w:val="0"/>
          <w:sz w:val="24"/>
          <w:szCs w:val="24"/>
          <w:lang w:val="en-US"/>
        </w:rPr>
        <w:t> </w:t>
      </w:r>
      <w:r w:rsidRPr="007A564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A564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7A5641" w:rsidRPr="007A5641" w:rsidRDefault="007A5641" w:rsidP="007A5641">
      <w:pPr>
        <w:spacing w:line="240" w:lineRule="auto"/>
        <w:ind w:firstLine="709"/>
        <w:rPr>
          <w:iCs/>
          <w:sz w:val="24"/>
          <w:szCs w:val="24"/>
        </w:rPr>
      </w:pPr>
      <w:r w:rsidRPr="007A5641">
        <w:rPr>
          <w:sz w:val="24"/>
          <w:szCs w:val="24"/>
        </w:rPr>
        <w:t>Заявляем, что в отношении нашей организации:</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а) отсутствуют сведения в реестрах недобросовестных поставщиков (РНП).</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в) </w:t>
      </w:r>
      <w:r w:rsidRPr="007A5641">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A5641" w:rsidRPr="007A5641" w:rsidRDefault="007A5641" w:rsidP="007A5641">
      <w:pPr>
        <w:shd w:val="clear" w:color="auto" w:fill="FFFFFF"/>
        <w:spacing w:line="240" w:lineRule="auto"/>
        <w:ind w:firstLine="0"/>
        <w:rPr>
          <w:rFonts w:ascii="Calibri" w:eastAsia="Calibri" w:hAnsi="Calibri"/>
          <w:sz w:val="24"/>
          <w:szCs w:val="24"/>
          <w:lang w:eastAsia="en-US"/>
        </w:rPr>
      </w:pPr>
      <w:r w:rsidRPr="007A5641">
        <w:rPr>
          <w:sz w:val="24"/>
          <w:szCs w:val="24"/>
        </w:rPr>
        <w:t xml:space="preserve">       г) </w:t>
      </w:r>
      <w:r w:rsidRPr="007A5641">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7A5641">
        <w:rPr>
          <w:rFonts w:ascii="Calibri" w:eastAsia="Calibri" w:hAnsi="Calibri"/>
          <w:sz w:val="24"/>
          <w:szCs w:val="24"/>
          <w:lang w:eastAsia="en-US"/>
        </w:rPr>
        <w:t xml:space="preserve">   </w:t>
      </w:r>
    </w:p>
    <w:p w:rsidR="007A5641" w:rsidRPr="007A5641" w:rsidRDefault="007A5641" w:rsidP="007A5641">
      <w:pPr>
        <w:shd w:val="clear" w:color="auto" w:fill="FFFFFF"/>
        <w:spacing w:line="240" w:lineRule="auto"/>
        <w:ind w:firstLine="0"/>
        <w:rPr>
          <w:rFonts w:eastAsia="Calibri"/>
          <w:sz w:val="24"/>
          <w:szCs w:val="24"/>
          <w:lang w:eastAsia="en-US"/>
        </w:rPr>
      </w:pPr>
      <w:r w:rsidRPr="007A5641">
        <w:rPr>
          <w:rFonts w:ascii="Calibri" w:eastAsia="Calibri" w:hAnsi="Calibri"/>
          <w:sz w:val="24"/>
          <w:szCs w:val="24"/>
          <w:lang w:eastAsia="en-US"/>
        </w:rPr>
        <w:t xml:space="preserve">       </w:t>
      </w:r>
      <w:r w:rsidRPr="007A5641">
        <w:rPr>
          <w:rFonts w:eastAsia="Calibri"/>
          <w:sz w:val="24"/>
          <w:szCs w:val="24"/>
          <w:lang w:eastAsia="en-US"/>
        </w:rPr>
        <w:t>д)</w:t>
      </w:r>
      <w:r w:rsidRPr="007A5641">
        <w:rPr>
          <w:rFonts w:eastAsia="Calibri"/>
          <w:b/>
          <w:sz w:val="24"/>
          <w:szCs w:val="24"/>
          <w:lang w:eastAsia="en-US"/>
        </w:rPr>
        <w:t xml:space="preserve"> </w:t>
      </w:r>
      <w:r w:rsidRPr="007A5641">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7A5641">
        <w:rPr>
          <w:rFonts w:eastAsia="Calibri"/>
          <w:sz w:val="24"/>
          <w:szCs w:val="24"/>
          <w:lang w:eastAsia="en-US"/>
        </w:rPr>
        <w:t>п.п</w:t>
      </w:r>
      <w:proofErr w:type="spellEnd"/>
      <w:r w:rsidRPr="007A5641">
        <w:rPr>
          <w:rFonts w:eastAsia="Calibri"/>
          <w:sz w:val="24"/>
          <w:szCs w:val="24"/>
          <w:lang w:eastAsia="en-US"/>
        </w:rPr>
        <w:t xml:space="preserve">. «а» п. 2 Указа Президента РФ от 03.05.2022 г. </w:t>
      </w:r>
      <w:proofErr w:type="spellStart"/>
      <w:r w:rsidRPr="007A5641">
        <w:rPr>
          <w:rFonts w:eastAsia="Calibri"/>
          <w:sz w:val="24"/>
          <w:szCs w:val="24"/>
          <w:lang w:eastAsia="en-US"/>
        </w:rPr>
        <w:t>No</w:t>
      </w:r>
      <w:proofErr w:type="spellEnd"/>
      <w:r w:rsidRPr="007A5641">
        <w:rPr>
          <w:rFonts w:eastAsia="Calibri"/>
          <w:sz w:val="24"/>
          <w:szCs w:val="24"/>
          <w:lang w:eastAsia="en-US"/>
        </w:rPr>
        <w:t xml:space="preserve"> 252, либо организацией, находящейся под контролем таких лиц.</w:t>
      </w:r>
    </w:p>
    <w:p w:rsidR="007A5641" w:rsidRPr="007A5641" w:rsidRDefault="007A5641" w:rsidP="007A5641">
      <w:pPr>
        <w:shd w:val="clear" w:color="auto" w:fill="FFFFFF"/>
        <w:spacing w:line="240" w:lineRule="auto"/>
        <w:ind w:firstLine="0"/>
        <w:rPr>
          <w:rFonts w:ascii="Calibri" w:eastAsia="Calibri" w:hAnsi="Calibri"/>
          <w:sz w:val="24"/>
          <w:szCs w:val="24"/>
          <w:lang w:eastAsia="en-US"/>
        </w:rPr>
      </w:pPr>
      <w:r w:rsidRPr="007A5641">
        <w:rPr>
          <w:rFonts w:eastAsia="Calibri"/>
          <w:sz w:val="24"/>
          <w:szCs w:val="24"/>
          <w:lang w:eastAsia="en-US"/>
        </w:rPr>
        <w:t xml:space="preserve">      е) не являемся иностранным агентом в соответствии с Федеральным </w:t>
      </w:r>
      <w:hyperlink r:id="rId14" w:history="1">
        <w:r w:rsidRPr="007A5641">
          <w:rPr>
            <w:rFonts w:eastAsia="Calibri"/>
            <w:sz w:val="24"/>
            <w:szCs w:val="24"/>
            <w:u w:val="single"/>
            <w:lang w:eastAsia="en-US"/>
          </w:rPr>
          <w:t>законом</w:t>
        </w:r>
      </w:hyperlink>
      <w:r w:rsidRPr="007A5641">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F2320C" w:rsidRDefault="00F2320C" w:rsidP="00F2320C">
      <w:pPr>
        <w:spacing w:line="240" w:lineRule="auto"/>
        <w:ind w:firstLine="0"/>
        <w:rPr>
          <w:sz w:val="24"/>
          <w:szCs w:val="24"/>
        </w:rPr>
      </w:pPr>
      <w:r>
        <w:rPr>
          <w:sz w:val="24"/>
          <w:szCs w:val="24"/>
        </w:rPr>
        <w:t xml:space="preserve">     </w:t>
      </w:r>
    </w:p>
    <w:p w:rsidR="00D53D82" w:rsidRDefault="00F2320C" w:rsidP="00F2320C">
      <w:pPr>
        <w:spacing w:line="240" w:lineRule="auto"/>
        <w:ind w:firstLine="0"/>
        <w:rPr>
          <w:sz w:val="24"/>
          <w:szCs w:val="24"/>
        </w:rPr>
      </w:pPr>
      <w:r>
        <w:rPr>
          <w:sz w:val="24"/>
          <w:szCs w:val="24"/>
        </w:rPr>
        <w:t xml:space="preserve">   </w:t>
      </w:r>
      <w:r w:rsidRPr="00F2320C">
        <w:rPr>
          <w:sz w:val="24"/>
          <w:szCs w:val="24"/>
        </w:rPr>
        <w:t xml:space="preserve">    В случае признания нашей организации победителем по данному лоту мы берем обязательства подписать </w:t>
      </w:r>
      <w:r w:rsidRPr="000B6028">
        <w:rPr>
          <w:sz w:val="24"/>
          <w:szCs w:val="24"/>
        </w:rPr>
        <w:t xml:space="preserve">договор </w:t>
      </w:r>
      <w:r w:rsidR="000B6028" w:rsidRPr="000B6028">
        <w:rPr>
          <w:sz w:val="24"/>
          <w:szCs w:val="24"/>
        </w:rPr>
        <w:t>на оказание услуг по «Организация доступа к программному обеспечению «Топливный Корпоративный процессинг» на условиях неисключительной лицензии, для сети АЗС АО Саханефтегазсбыт в кол-ве 91 шт. в 2025 году</w:t>
      </w:r>
      <w:r w:rsidR="000B6028">
        <w:rPr>
          <w:sz w:val="24"/>
          <w:szCs w:val="24"/>
        </w:rPr>
        <w:t xml:space="preserve"> </w:t>
      </w:r>
      <w:r w:rsidRPr="000B6028">
        <w:rPr>
          <w:sz w:val="24"/>
          <w:szCs w:val="24"/>
        </w:rPr>
        <w:t>и</w:t>
      </w:r>
      <w:r w:rsidRPr="00F2320C">
        <w:rPr>
          <w:sz w:val="24"/>
          <w:szCs w:val="24"/>
        </w:rPr>
        <w:t xml:space="preserve"> выполнить </w:t>
      </w:r>
      <w:r w:rsidR="000B6028">
        <w:rPr>
          <w:sz w:val="24"/>
          <w:szCs w:val="24"/>
        </w:rPr>
        <w:t>обязательства</w:t>
      </w:r>
      <w:r w:rsidRPr="00F2320C">
        <w:rPr>
          <w:sz w:val="24"/>
          <w:szCs w:val="24"/>
        </w:rPr>
        <w:t xml:space="preserve"> по выигранному лоту, в соответствии с предметом и условиями закупки согласно Документации и достигнутых договоренностей в полном объеме в пределах предлагаемой нами стоимости договора.</w:t>
      </w:r>
    </w:p>
    <w:p w:rsidR="00D53D82" w:rsidRPr="008C15E6" w:rsidRDefault="00D53D82" w:rsidP="00D53D82">
      <w:pPr>
        <w:spacing w:line="240" w:lineRule="auto"/>
        <w:ind w:firstLine="709"/>
        <w:rPr>
          <w:sz w:val="24"/>
          <w:szCs w:val="24"/>
        </w:rPr>
      </w:pPr>
      <w:r w:rsidRPr="008C15E6">
        <w:rPr>
          <w:sz w:val="24"/>
          <w:szCs w:val="24"/>
        </w:rPr>
        <w:t>Настоящая Заявка дополняется следующими документами, включая неотъемлемые приложения:</w:t>
      </w:r>
    </w:p>
    <w:p w:rsidR="00D53D82" w:rsidRPr="008C15E6" w:rsidRDefault="00D53D82" w:rsidP="00D15AE6">
      <w:pPr>
        <w:numPr>
          <w:ilvl w:val="0"/>
          <w:numId w:val="34"/>
        </w:numPr>
        <w:tabs>
          <w:tab w:val="left" w:pos="426"/>
        </w:tabs>
        <w:spacing w:line="240" w:lineRule="auto"/>
        <w:ind w:left="0" w:firstLine="0"/>
        <w:rPr>
          <w:sz w:val="24"/>
          <w:szCs w:val="24"/>
        </w:rPr>
      </w:pPr>
      <w:r w:rsidRPr="008C15E6">
        <w:rPr>
          <w:sz w:val="24"/>
          <w:szCs w:val="24"/>
        </w:rPr>
        <w:t xml:space="preserve">Анкета Участника (форма </w:t>
      </w:r>
      <w:r w:rsidR="000B6028">
        <w:rPr>
          <w:sz w:val="24"/>
          <w:szCs w:val="24"/>
        </w:rPr>
        <w:t>2</w:t>
      </w:r>
      <w:r w:rsidRPr="008C15E6">
        <w:rPr>
          <w:sz w:val="24"/>
          <w:szCs w:val="24"/>
        </w:rPr>
        <w:t xml:space="preserve">); </w:t>
      </w:r>
    </w:p>
    <w:p w:rsidR="00D53D82" w:rsidRPr="008C15E6" w:rsidRDefault="00D53D82" w:rsidP="00D15AE6">
      <w:pPr>
        <w:numPr>
          <w:ilvl w:val="0"/>
          <w:numId w:val="34"/>
        </w:numPr>
        <w:tabs>
          <w:tab w:val="left" w:pos="426"/>
        </w:tabs>
        <w:spacing w:line="240" w:lineRule="auto"/>
        <w:ind w:left="0" w:firstLine="0"/>
        <w:rPr>
          <w:sz w:val="24"/>
          <w:szCs w:val="24"/>
        </w:rPr>
      </w:pPr>
      <w:r w:rsidRPr="008C15E6">
        <w:rPr>
          <w:sz w:val="24"/>
          <w:szCs w:val="24"/>
        </w:rPr>
        <w:t xml:space="preserve">Справка об отсутствии признаков крупной сделки (форма </w:t>
      </w:r>
      <w:r w:rsidR="000B6028">
        <w:rPr>
          <w:sz w:val="24"/>
          <w:szCs w:val="24"/>
        </w:rPr>
        <w:t>3</w:t>
      </w:r>
      <w:r w:rsidRPr="008C15E6">
        <w:rPr>
          <w:sz w:val="24"/>
          <w:szCs w:val="24"/>
        </w:rPr>
        <w:t>);</w:t>
      </w:r>
    </w:p>
    <w:p w:rsidR="00D53D82" w:rsidRPr="008C15E6" w:rsidRDefault="00D53D82" w:rsidP="00D15AE6">
      <w:pPr>
        <w:numPr>
          <w:ilvl w:val="0"/>
          <w:numId w:val="34"/>
        </w:numPr>
        <w:tabs>
          <w:tab w:val="left" w:pos="426"/>
        </w:tabs>
        <w:spacing w:line="240" w:lineRule="auto"/>
        <w:ind w:left="0" w:firstLine="0"/>
        <w:rPr>
          <w:sz w:val="24"/>
          <w:szCs w:val="24"/>
        </w:rPr>
      </w:pPr>
      <w:r w:rsidRPr="008C15E6">
        <w:rPr>
          <w:sz w:val="24"/>
          <w:szCs w:val="24"/>
        </w:rPr>
        <w:t>Документы, подтверждающие соответствие Участника установленным требованиям (п.п.4.5.2.2. Документации).</w:t>
      </w:r>
    </w:p>
    <w:p w:rsidR="00D53D82" w:rsidRPr="008C15E6" w:rsidRDefault="00D53D82" w:rsidP="00D53D82">
      <w:pPr>
        <w:spacing w:line="240" w:lineRule="auto"/>
        <w:rPr>
          <w:sz w:val="24"/>
          <w:szCs w:val="24"/>
        </w:rPr>
      </w:pPr>
      <w:r w:rsidRPr="008C15E6">
        <w:rPr>
          <w:sz w:val="24"/>
          <w:szCs w:val="24"/>
        </w:rPr>
        <w:t>____________________________________</w:t>
      </w:r>
    </w:p>
    <w:p w:rsidR="00D53D82" w:rsidRPr="008C15E6" w:rsidRDefault="00D53D82" w:rsidP="00D53D82">
      <w:pPr>
        <w:spacing w:line="240" w:lineRule="auto"/>
        <w:ind w:right="3684"/>
        <w:jc w:val="center"/>
        <w:rPr>
          <w:sz w:val="24"/>
          <w:szCs w:val="24"/>
          <w:vertAlign w:val="superscript"/>
        </w:rPr>
      </w:pPr>
      <w:r w:rsidRPr="008C15E6">
        <w:rPr>
          <w:sz w:val="24"/>
          <w:szCs w:val="24"/>
          <w:vertAlign w:val="superscript"/>
        </w:rPr>
        <w:t>(подпись, М.П.)</w:t>
      </w:r>
    </w:p>
    <w:p w:rsidR="00D53D82" w:rsidRPr="008C15E6" w:rsidRDefault="00D53D82" w:rsidP="00D53D82">
      <w:pPr>
        <w:spacing w:line="240" w:lineRule="auto"/>
        <w:rPr>
          <w:sz w:val="24"/>
          <w:szCs w:val="24"/>
        </w:rPr>
      </w:pPr>
      <w:r w:rsidRPr="008C15E6">
        <w:rPr>
          <w:sz w:val="24"/>
          <w:szCs w:val="24"/>
        </w:rPr>
        <w:t>____________________________________</w:t>
      </w:r>
    </w:p>
    <w:p w:rsidR="00D53D82" w:rsidRPr="008C15E6" w:rsidRDefault="00D53D82" w:rsidP="00D53D82">
      <w:pPr>
        <w:spacing w:line="240" w:lineRule="auto"/>
        <w:ind w:right="3684"/>
        <w:jc w:val="center"/>
        <w:rPr>
          <w:sz w:val="24"/>
          <w:szCs w:val="24"/>
          <w:vertAlign w:val="superscript"/>
        </w:rPr>
      </w:pPr>
      <w:r w:rsidRPr="008C15E6">
        <w:rPr>
          <w:sz w:val="24"/>
          <w:szCs w:val="24"/>
          <w:vertAlign w:val="superscript"/>
        </w:rPr>
        <w:t>(фамилия, имя, отчество подписавшего, должность)</w:t>
      </w:r>
    </w:p>
    <w:p w:rsidR="00D53D82" w:rsidRPr="008C15E6" w:rsidRDefault="00D53D82" w:rsidP="00D53D82">
      <w:pPr>
        <w:spacing w:line="240" w:lineRule="auto"/>
        <w:rPr>
          <w:sz w:val="24"/>
          <w:szCs w:val="24"/>
        </w:rPr>
      </w:pPr>
    </w:p>
    <w:p w:rsidR="00D53D82" w:rsidRPr="008C15E6" w:rsidRDefault="00D53D82" w:rsidP="00D53D82">
      <w:pPr>
        <w:pBdr>
          <w:bottom w:val="single" w:sz="4" w:space="1" w:color="auto"/>
        </w:pBdr>
        <w:shd w:val="clear" w:color="auto" w:fill="E0E0E0"/>
        <w:spacing w:line="240" w:lineRule="auto"/>
        <w:ind w:right="21"/>
        <w:jc w:val="center"/>
        <w:rPr>
          <w:b/>
          <w:spacing w:val="36"/>
          <w:sz w:val="24"/>
          <w:szCs w:val="24"/>
        </w:rPr>
        <w:sectPr w:rsidR="00D53D82" w:rsidRPr="008C15E6" w:rsidSect="00D53D82">
          <w:footerReference w:type="default" r:id="rId15"/>
          <w:type w:val="continuous"/>
          <w:pgSz w:w="11906" w:h="16838" w:code="9"/>
          <w:pgMar w:top="851" w:right="709" w:bottom="709" w:left="992" w:header="680" w:footer="0" w:gutter="0"/>
          <w:cols w:space="708"/>
          <w:titlePg/>
          <w:docGrid w:linePitch="381"/>
        </w:sectPr>
      </w:pPr>
      <w:r w:rsidRPr="008C15E6">
        <w:rPr>
          <w:b/>
          <w:spacing w:val="36"/>
          <w:sz w:val="24"/>
          <w:szCs w:val="24"/>
        </w:rPr>
        <w:t>конец формы</w:t>
      </w:r>
    </w:p>
    <w:p w:rsidR="00F2320C" w:rsidRPr="00570659" w:rsidRDefault="00F2320C" w:rsidP="00D15AE6">
      <w:pPr>
        <w:keepNext/>
        <w:pageBreakBefore/>
        <w:numPr>
          <w:ilvl w:val="2"/>
          <w:numId w:val="35"/>
        </w:numPr>
        <w:suppressAutoHyphens/>
        <w:spacing w:before="240" w:after="120" w:line="240" w:lineRule="auto"/>
        <w:ind w:left="720"/>
        <w:outlineLvl w:val="2"/>
        <w:rPr>
          <w:b/>
          <w:bCs/>
          <w:sz w:val="24"/>
          <w:szCs w:val="24"/>
        </w:rPr>
      </w:pPr>
      <w:r w:rsidRPr="00570659">
        <w:rPr>
          <w:b/>
          <w:bCs/>
          <w:sz w:val="24"/>
          <w:szCs w:val="24"/>
        </w:rPr>
        <w:lastRenderedPageBreak/>
        <w:t>Инструкции по заполнению</w:t>
      </w:r>
    </w:p>
    <w:p w:rsidR="00F2320C" w:rsidRPr="00570659" w:rsidRDefault="00F2320C" w:rsidP="00D15AE6">
      <w:pPr>
        <w:numPr>
          <w:ilvl w:val="3"/>
          <w:numId w:val="35"/>
        </w:numPr>
        <w:tabs>
          <w:tab w:val="num" w:pos="0"/>
        </w:tabs>
        <w:spacing w:line="240" w:lineRule="auto"/>
        <w:ind w:left="0" w:firstLine="0"/>
        <w:rPr>
          <w:sz w:val="24"/>
          <w:szCs w:val="24"/>
        </w:rPr>
      </w:pPr>
      <w:r w:rsidRPr="00570659">
        <w:rPr>
          <w:sz w:val="24"/>
          <w:szCs w:val="24"/>
        </w:rPr>
        <w:t xml:space="preserve"> 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F2320C" w:rsidRPr="00570659" w:rsidRDefault="00F2320C" w:rsidP="00D15AE6">
      <w:pPr>
        <w:numPr>
          <w:ilvl w:val="3"/>
          <w:numId w:val="35"/>
        </w:numPr>
        <w:tabs>
          <w:tab w:val="num" w:pos="0"/>
        </w:tabs>
        <w:spacing w:line="240" w:lineRule="auto"/>
        <w:ind w:left="0" w:firstLine="0"/>
        <w:rPr>
          <w:sz w:val="24"/>
          <w:szCs w:val="24"/>
        </w:rPr>
      </w:pPr>
      <w:r w:rsidRPr="00570659">
        <w:rPr>
          <w:sz w:val="24"/>
          <w:szCs w:val="24"/>
        </w:rPr>
        <w:t xml:space="preserve"> Участник должен указать свое полное наименование (с указанием организационно-правовой формы) и юридический адрес и заполнить табличную часть Заявки.</w:t>
      </w:r>
    </w:p>
    <w:p w:rsidR="00F2320C" w:rsidRPr="00105B56" w:rsidRDefault="00F2320C" w:rsidP="00105B56">
      <w:pPr>
        <w:numPr>
          <w:ilvl w:val="3"/>
          <w:numId w:val="35"/>
        </w:numPr>
        <w:tabs>
          <w:tab w:val="num" w:pos="0"/>
        </w:tabs>
        <w:spacing w:line="240" w:lineRule="auto"/>
        <w:ind w:left="0" w:firstLine="0"/>
        <w:rPr>
          <w:sz w:val="24"/>
          <w:szCs w:val="24"/>
        </w:rPr>
      </w:pPr>
      <w:r w:rsidRPr="00570659">
        <w:rPr>
          <w:b/>
          <w:sz w:val="24"/>
          <w:szCs w:val="24"/>
        </w:rPr>
        <w:t xml:space="preserve"> </w:t>
      </w:r>
      <w:r w:rsidRPr="00570659">
        <w:rPr>
          <w:sz w:val="24"/>
          <w:szCs w:val="24"/>
        </w:rPr>
        <w:t>Участник закупки должен указать наименование страны происхождения товаров (</w:t>
      </w:r>
      <w:proofErr w:type="spellStart"/>
      <w:r w:rsidRPr="00570659">
        <w:rPr>
          <w:sz w:val="24"/>
          <w:szCs w:val="24"/>
        </w:rPr>
        <w:t>п.п</w:t>
      </w:r>
      <w:proofErr w:type="spellEnd"/>
      <w:r w:rsidRPr="00570659">
        <w:rPr>
          <w:sz w:val="24"/>
          <w:szCs w:val="24"/>
        </w:rPr>
        <w:t>. 4.9.3.1).</w:t>
      </w:r>
    </w:p>
    <w:p w:rsidR="00F2320C" w:rsidRPr="00570659" w:rsidRDefault="00F2320C" w:rsidP="00D15AE6">
      <w:pPr>
        <w:numPr>
          <w:ilvl w:val="3"/>
          <w:numId w:val="35"/>
        </w:numPr>
        <w:tabs>
          <w:tab w:val="num" w:pos="0"/>
        </w:tabs>
        <w:spacing w:line="240" w:lineRule="auto"/>
        <w:ind w:left="0" w:firstLine="0"/>
        <w:rPr>
          <w:sz w:val="24"/>
          <w:szCs w:val="24"/>
        </w:rPr>
      </w:pPr>
      <w:r w:rsidRPr="00570659">
        <w:rPr>
          <w:sz w:val="24"/>
          <w:szCs w:val="24"/>
        </w:rPr>
        <w:t xml:space="preserve"> Участник должен указать стоимость по лоту цифрами и словами, в рублях. Цену цифрами следует указывать в формате ХХХ </w:t>
      </w:r>
      <w:proofErr w:type="spellStart"/>
      <w:r w:rsidRPr="00570659">
        <w:rPr>
          <w:sz w:val="24"/>
          <w:szCs w:val="24"/>
        </w:rPr>
        <w:t>ХХХ</w:t>
      </w:r>
      <w:proofErr w:type="spellEnd"/>
      <w:r w:rsidRPr="00570659">
        <w:rPr>
          <w:sz w:val="24"/>
          <w:szCs w:val="24"/>
        </w:rPr>
        <w:t> </w:t>
      </w:r>
      <w:proofErr w:type="gramStart"/>
      <w:r w:rsidRPr="00570659">
        <w:rPr>
          <w:sz w:val="24"/>
          <w:szCs w:val="24"/>
        </w:rPr>
        <w:t>ХХХ,ХХ</w:t>
      </w:r>
      <w:proofErr w:type="gramEnd"/>
      <w:r w:rsidRPr="00570659">
        <w:rPr>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 </w:t>
      </w:r>
    </w:p>
    <w:p w:rsidR="00F2320C" w:rsidRDefault="00F2320C" w:rsidP="00D15AE6">
      <w:pPr>
        <w:numPr>
          <w:ilvl w:val="3"/>
          <w:numId w:val="35"/>
        </w:numPr>
        <w:tabs>
          <w:tab w:val="num" w:pos="0"/>
        </w:tabs>
        <w:spacing w:line="240" w:lineRule="auto"/>
        <w:ind w:left="0" w:firstLine="0"/>
        <w:rPr>
          <w:sz w:val="24"/>
          <w:szCs w:val="24"/>
        </w:rPr>
      </w:pPr>
      <w:r w:rsidRPr="00570659">
        <w:rPr>
          <w:sz w:val="24"/>
          <w:szCs w:val="24"/>
        </w:rPr>
        <w:t xml:space="preserve">Участник должен указать срок действия Заявки согласно требованиям подпункта </w:t>
      </w:r>
      <w:r w:rsidRPr="00570659">
        <w:rPr>
          <w:i/>
          <w:sz w:val="24"/>
          <w:szCs w:val="24"/>
        </w:rPr>
        <w:t>4.4.2.1</w:t>
      </w:r>
      <w:r w:rsidRPr="00570659">
        <w:rPr>
          <w:sz w:val="24"/>
          <w:szCs w:val="24"/>
        </w:rPr>
        <w:t xml:space="preserve"> Документации.</w:t>
      </w: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9744A9" w:rsidRDefault="009744A9"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380695" w:rsidRPr="00380695" w:rsidRDefault="00380695" w:rsidP="00380695">
      <w:pPr>
        <w:keepNext/>
        <w:pageBreakBefore/>
        <w:suppressAutoHyphens/>
        <w:spacing w:before="240" w:after="120" w:line="240" w:lineRule="auto"/>
        <w:ind w:firstLine="0"/>
        <w:outlineLvl w:val="2"/>
        <w:rPr>
          <w:b/>
          <w:bCs/>
          <w:sz w:val="24"/>
          <w:szCs w:val="24"/>
        </w:rPr>
      </w:pPr>
      <w:r w:rsidRPr="00380695">
        <w:rPr>
          <w:b/>
          <w:bCs/>
          <w:sz w:val="24"/>
          <w:szCs w:val="24"/>
        </w:rPr>
        <w:lastRenderedPageBreak/>
        <w:t>5.</w:t>
      </w:r>
      <w:r w:rsidR="0093226D">
        <w:rPr>
          <w:b/>
          <w:bCs/>
          <w:sz w:val="24"/>
          <w:szCs w:val="24"/>
        </w:rPr>
        <w:t>2</w:t>
      </w:r>
      <w:r w:rsidRPr="00380695">
        <w:rPr>
          <w:b/>
          <w:bCs/>
          <w:sz w:val="24"/>
          <w:szCs w:val="24"/>
        </w:rPr>
        <w:t xml:space="preserve">.  Анкета Участника (Форма </w:t>
      </w:r>
      <w:r w:rsidR="000B6028">
        <w:rPr>
          <w:b/>
          <w:bCs/>
          <w:sz w:val="24"/>
          <w:szCs w:val="24"/>
        </w:rPr>
        <w:t>2</w:t>
      </w:r>
      <w:r w:rsidRPr="00380695">
        <w:rPr>
          <w:b/>
          <w:bCs/>
          <w:sz w:val="24"/>
          <w:szCs w:val="24"/>
        </w:rPr>
        <w:t>)</w:t>
      </w:r>
    </w:p>
    <w:p w:rsidR="00380695" w:rsidRPr="00380695" w:rsidRDefault="00380695" w:rsidP="00380695">
      <w:pPr>
        <w:pBdr>
          <w:top w:val="single" w:sz="4" w:space="1" w:color="auto"/>
        </w:pBdr>
        <w:shd w:val="clear" w:color="auto" w:fill="E0E0E0"/>
        <w:spacing w:line="240" w:lineRule="auto"/>
        <w:jc w:val="center"/>
        <w:rPr>
          <w:b/>
          <w:spacing w:val="36"/>
          <w:sz w:val="24"/>
          <w:szCs w:val="24"/>
        </w:rPr>
      </w:pPr>
      <w:r w:rsidRPr="00380695">
        <w:rPr>
          <w:b/>
          <w:spacing w:val="36"/>
          <w:sz w:val="24"/>
          <w:szCs w:val="24"/>
        </w:rPr>
        <w:t>начало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ind w:firstLine="0"/>
        <w:rPr>
          <w:sz w:val="24"/>
          <w:szCs w:val="24"/>
        </w:rPr>
      </w:pPr>
      <w:r w:rsidRPr="00380695">
        <w:rPr>
          <w:sz w:val="24"/>
          <w:szCs w:val="24"/>
        </w:rPr>
        <w:t xml:space="preserve"> Приложение </w:t>
      </w:r>
      <w:r w:rsidR="000B6028">
        <w:rPr>
          <w:sz w:val="24"/>
          <w:szCs w:val="24"/>
        </w:rPr>
        <w:t>1</w:t>
      </w:r>
    </w:p>
    <w:p w:rsidR="00380695" w:rsidRPr="00380695" w:rsidRDefault="00380695" w:rsidP="00380695">
      <w:pPr>
        <w:spacing w:line="240" w:lineRule="auto"/>
        <w:ind w:firstLine="0"/>
        <w:contextualSpacing/>
        <w:rPr>
          <w:sz w:val="24"/>
          <w:szCs w:val="24"/>
        </w:rPr>
      </w:pPr>
      <w:r w:rsidRPr="00380695">
        <w:rPr>
          <w:sz w:val="24"/>
          <w:szCs w:val="24"/>
        </w:rPr>
        <w:t xml:space="preserve"> к Заявке на участие в закупке </w:t>
      </w:r>
    </w:p>
    <w:p w:rsidR="00380695" w:rsidRPr="00380695" w:rsidRDefault="00380695" w:rsidP="00380695">
      <w:pPr>
        <w:spacing w:line="240" w:lineRule="auto"/>
        <w:ind w:firstLine="0"/>
        <w:contextualSpacing/>
        <w:rPr>
          <w:sz w:val="24"/>
          <w:szCs w:val="24"/>
        </w:rPr>
      </w:pPr>
      <w:r w:rsidRPr="00380695">
        <w:rPr>
          <w:sz w:val="24"/>
          <w:szCs w:val="24"/>
        </w:rPr>
        <w:t xml:space="preserve"> от «____» _____________ г. № __________</w:t>
      </w:r>
    </w:p>
    <w:p w:rsidR="00380695" w:rsidRPr="00380695" w:rsidRDefault="00380695" w:rsidP="00380695">
      <w:pPr>
        <w:spacing w:line="240" w:lineRule="auto"/>
        <w:rPr>
          <w:sz w:val="24"/>
          <w:szCs w:val="24"/>
        </w:rPr>
      </w:pPr>
    </w:p>
    <w:p w:rsidR="00380695" w:rsidRPr="00380695" w:rsidRDefault="00380695" w:rsidP="00380695">
      <w:pPr>
        <w:suppressAutoHyphens/>
        <w:spacing w:line="240" w:lineRule="auto"/>
        <w:jc w:val="center"/>
        <w:rPr>
          <w:b/>
          <w:sz w:val="24"/>
          <w:szCs w:val="24"/>
        </w:rPr>
      </w:pPr>
      <w:r w:rsidRPr="00380695">
        <w:rPr>
          <w:b/>
          <w:sz w:val="24"/>
          <w:szCs w:val="24"/>
        </w:rPr>
        <w:t>Анкета Участника</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Наименование и адрес Участника: _________________________________</w:t>
      </w:r>
    </w:p>
    <w:p w:rsidR="00380695" w:rsidRPr="00380695" w:rsidRDefault="00380695" w:rsidP="00380695">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380695" w:rsidRPr="00380695" w:rsidTr="00D9071C">
        <w:trPr>
          <w:cantSplit/>
          <w:trHeight w:val="240"/>
          <w:tblHeader/>
        </w:trPr>
        <w:tc>
          <w:tcPr>
            <w:tcW w:w="567" w:type="dxa"/>
          </w:tcPr>
          <w:p w:rsidR="00380695" w:rsidRPr="00380695" w:rsidRDefault="00380695" w:rsidP="00380695">
            <w:pPr>
              <w:keepNext/>
              <w:spacing w:before="40" w:after="40" w:line="240" w:lineRule="auto"/>
              <w:ind w:firstLine="27"/>
              <w:rPr>
                <w:sz w:val="24"/>
                <w:szCs w:val="24"/>
              </w:rPr>
            </w:pPr>
            <w:r w:rsidRPr="00380695">
              <w:rPr>
                <w:sz w:val="24"/>
                <w:szCs w:val="24"/>
              </w:rPr>
              <w:t>№ п/п</w:t>
            </w:r>
          </w:p>
        </w:tc>
        <w:tc>
          <w:tcPr>
            <w:tcW w:w="3715" w:type="dxa"/>
            <w:vAlign w:val="center"/>
          </w:tcPr>
          <w:p w:rsidR="00380695" w:rsidRPr="00380695" w:rsidRDefault="00380695" w:rsidP="00380695">
            <w:pPr>
              <w:keepNext/>
              <w:spacing w:before="40" w:after="40" w:line="240" w:lineRule="auto"/>
              <w:ind w:firstLine="34"/>
              <w:jc w:val="center"/>
              <w:rPr>
                <w:sz w:val="24"/>
                <w:szCs w:val="24"/>
              </w:rPr>
            </w:pPr>
            <w:r w:rsidRPr="00380695">
              <w:rPr>
                <w:sz w:val="24"/>
                <w:szCs w:val="24"/>
              </w:rPr>
              <w:t>Наименование</w:t>
            </w:r>
          </w:p>
        </w:tc>
        <w:tc>
          <w:tcPr>
            <w:tcW w:w="5825" w:type="dxa"/>
            <w:vAlign w:val="center"/>
          </w:tcPr>
          <w:p w:rsidR="00380695" w:rsidRPr="00380695" w:rsidRDefault="00380695" w:rsidP="00380695">
            <w:pPr>
              <w:keepNext/>
              <w:spacing w:before="40" w:after="40" w:line="240" w:lineRule="auto"/>
              <w:jc w:val="center"/>
              <w:rPr>
                <w:sz w:val="24"/>
                <w:szCs w:val="24"/>
              </w:rPr>
            </w:pPr>
            <w:r w:rsidRPr="00380695">
              <w:rPr>
                <w:sz w:val="24"/>
                <w:szCs w:val="24"/>
              </w:rPr>
              <w:t>Сведения об Участнике</w:t>
            </w: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Фирменное наименование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ИНН, КПП, ОГРН, ОКПО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места нахождения</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Почтовый адрес</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Height w:val="116"/>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электронной почты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bl>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(подпись, М.П.)</w:t>
      </w: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spacing w:line="240" w:lineRule="auto"/>
        <w:rPr>
          <w:b/>
          <w:sz w:val="24"/>
          <w:szCs w:val="24"/>
        </w:rPr>
      </w:pPr>
    </w:p>
    <w:p w:rsidR="00380695" w:rsidRPr="00380695" w:rsidRDefault="00380695" w:rsidP="00380695">
      <w:pPr>
        <w:pBdr>
          <w:bottom w:val="single" w:sz="4" w:space="1" w:color="auto"/>
        </w:pBdr>
        <w:shd w:val="clear" w:color="auto" w:fill="E0E0E0"/>
        <w:spacing w:line="240" w:lineRule="auto"/>
        <w:jc w:val="center"/>
        <w:rPr>
          <w:b/>
          <w:spacing w:val="36"/>
          <w:sz w:val="24"/>
          <w:szCs w:val="24"/>
        </w:rPr>
      </w:pPr>
      <w:r w:rsidRPr="00380695">
        <w:rPr>
          <w:b/>
          <w:spacing w:val="36"/>
          <w:sz w:val="24"/>
          <w:szCs w:val="24"/>
        </w:rPr>
        <w:t>конец формы</w:t>
      </w:r>
    </w:p>
    <w:p w:rsidR="00380695" w:rsidRPr="00380695" w:rsidRDefault="00380695" w:rsidP="00380695">
      <w:pPr>
        <w:keepNext/>
        <w:pageBreakBefore/>
        <w:suppressAutoHyphens/>
        <w:spacing w:before="240" w:after="120" w:line="240" w:lineRule="auto"/>
        <w:ind w:firstLine="0"/>
        <w:outlineLvl w:val="2"/>
        <w:rPr>
          <w:b/>
          <w:bCs/>
          <w:sz w:val="24"/>
          <w:szCs w:val="24"/>
        </w:rPr>
      </w:pPr>
      <w:bookmarkStart w:id="85" w:name="_Toc261535115"/>
      <w:bookmarkStart w:id="86" w:name="_Toc262557871"/>
      <w:bookmarkStart w:id="87" w:name="_Toc278971544"/>
      <w:bookmarkStart w:id="88" w:name="_Toc322017076"/>
      <w:r w:rsidRPr="00380695">
        <w:rPr>
          <w:b/>
          <w:bCs/>
          <w:sz w:val="24"/>
          <w:szCs w:val="24"/>
        </w:rPr>
        <w:lastRenderedPageBreak/>
        <w:t>5.</w:t>
      </w:r>
      <w:r w:rsidR="000B6028">
        <w:rPr>
          <w:b/>
          <w:bCs/>
          <w:sz w:val="24"/>
          <w:szCs w:val="24"/>
        </w:rPr>
        <w:t>2</w:t>
      </w:r>
      <w:r w:rsidRPr="00380695">
        <w:rPr>
          <w:b/>
          <w:bCs/>
          <w:sz w:val="24"/>
          <w:szCs w:val="24"/>
        </w:rPr>
        <w:t>.1. Инструкция по заполнению</w:t>
      </w:r>
      <w:bookmarkEnd w:id="85"/>
      <w:bookmarkEnd w:id="86"/>
      <w:bookmarkEnd w:id="87"/>
      <w:bookmarkEnd w:id="88"/>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0B6028">
        <w:rPr>
          <w:b/>
          <w:sz w:val="24"/>
          <w:szCs w:val="24"/>
        </w:rPr>
        <w:t>2</w:t>
      </w:r>
      <w:r w:rsidRPr="00380695">
        <w:rPr>
          <w:b/>
          <w:sz w:val="24"/>
          <w:szCs w:val="24"/>
        </w:rPr>
        <w:t>.1.1.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0B6028">
        <w:rPr>
          <w:b/>
          <w:sz w:val="24"/>
          <w:szCs w:val="24"/>
        </w:rPr>
        <w:t>2</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0B6028">
        <w:rPr>
          <w:b/>
          <w:sz w:val="24"/>
          <w:szCs w:val="24"/>
        </w:rPr>
        <w:t>2</w:t>
      </w:r>
      <w:r w:rsidRPr="00380695">
        <w:rPr>
          <w:b/>
          <w:sz w:val="24"/>
          <w:szCs w:val="24"/>
        </w:rPr>
        <w:t>.1.3.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0B6028">
        <w:rPr>
          <w:b/>
          <w:sz w:val="24"/>
          <w:szCs w:val="24"/>
        </w:rPr>
        <w:t>2</w:t>
      </w:r>
      <w:r w:rsidRPr="00380695">
        <w:rPr>
          <w:b/>
          <w:sz w:val="24"/>
          <w:szCs w:val="24"/>
        </w:rPr>
        <w:t>.1.4.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93226D">
        <w:rPr>
          <w:b/>
          <w:sz w:val="24"/>
          <w:szCs w:val="24"/>
        </w:rPr>
        <w:t>3</w:t>
      </w:r>
      <w:r w:rsidRPr="00380695">
        <w:rPr>
          <w:b/>
          <w:sz w:val="24"/>
          <w:szCs w:val="24"/>
        </w:rPr>
        <w:t xml:space="preserve">. </w:t>
      </w:r>
      <w:bookmarkStart w:id="89" w:name="_Toc465770142"/>
      <w:bookmarkStart w:id="90" w:name="_Toc419208689"/>
      <w:bookmarkStart w:id="91" w:name="_Toc418077958"/>
      <w:bookmarkStart w:id="92" w:name="_Ref418004386"/>
      <w:r w:rsidRPr="00380695">
        <w:rPr>
          <w:b/>
          <w:sz w:val="24"/>
          <w:szCs w:val="24"/>
        </w:rPr>
        <w:t xml:space="preserve">Справка об отсутствии признаков крупной сделки (форма </w:t>
      </w:r>
      <w:r w:rsidR="0093226D">
        <w:rPr>
          <w:b/>
          <w:sz w:val="24"/>
          <w:szCs w:val="24"/>
        </w:rPr>
        <w:t>3</w:t>
      </w:r>
      <w:r w:rsidRPr="00380695">
        <w:rPr>
          <w:b/>
          <w:sz w:val="24"/>
          <w:szCs w:val="24"/>
        </w:rPr>
        <w:t>)</w:t>
      </w:r>
      <w:bookmarkEnd w:id="89"/>
      <w:bookmarkEnd w:id="90"/>
      <w:bookmarkEnd w:id="91"/>
      <w:bookmarkEnd w:id="92"/>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93226D">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0B6028" w:rsidRPr="000B6028" w:rsidRDefault="000B6028" w:rsidP="000B6028">
      <w:pPr>
        <w:keepNext/>
        <w:keepLines/>
        <w:suppressLineNumbers/>
        <w:spacing w:line="240" w:lineRule="auto"/>
        <w:ind w:firstLine="0"/>
        <w:rPr>
          <w:rFonts w:eastAsia="Calibri"/>
          <w:bCs/>
          <w:sz w:val="24"/>
          <w:szCs w:val="24"/>
          <w:lang w:eastAsia="en-US"/>
        </w:rPr>
      </w:pPr>
      <w:r w:rsidRPr="000B6028">
        <w:rPr>
          <w:rFonts w:eastAsia="Calibri"/>
          <w:bCs/>
          <w:sz w:val="24"/>
          <w:szCs w:val="24"/>
          <w:lang w:eastAsia="en-US"/>
        </w:rPr>
        <w:t>на оказание услуг по «Организация доступа к программному обеспечению «Топливный Корпоративный процессинг» на условиях неисключительной лицензии, для сети АЗС АО Саханефтегазсбыт в кол-ве 91 шт. в 2025 году»</w:t>
      </w:r>
      <w:r w:rsidR="0093226D">
        <w:rPr>
          <w:rFonts w:eastAsia="Calibri"/>
          <w:bCs/>
          <w:sz w:val="24"/>
          <w:szCs w:val="24"/>
          <w:lang w:eastAsia="en-US"/>
        </w:rPr>
        <w:t>.</w:t>
      </w:r>
    </w:p>
    <w:p w:rsidR="00380695" w:rsidRPr="0060566B" w:rsidRDefault="00380695" w:rsidP="0060566B">
      <w:pPr>
        <w:keepNext/>
        <w:keepLines/>
        <w:suppressLineNumbers/>
        <w:spacing w:line="240" w:lineRule="auto"/>
        <w:ind w:firstLine="0"/>
        <w:rPr>
          <w:rFonts w:eastAsia="Calibri"/>
          <w:sz w:val="24"/>
          <w:szCs w:val="24"/>
          <w:lang w:eastAsia="en-US"/>
        </w:rPr>
      </w:pPr>
      <w:r w:rsidRPr="00380695">
        <w:rPr>
          <w:sz w:val="24"/>
          <w:szCs w:val="24"/>
        </w:rPr>
        <w:t>по Лоту № ___</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93226D">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93226D">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93226D">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9744A9" w:rsidRDefault="00380695" w:rsidP="00380695">
      <w:pPr>
        <w:spacing w:line="240" w:lineRule="atLeast"/>
        <w:ind w:firstLine="0"/>
        <w:rPr>
          <w:sz w:val="24"/>
          <w:szCs w:val="24"/>
        </w:rPr>
      </w:pPr>
      <w:r w:rsidRPr="00380695">
        <w:rPr>
          <w:b/>
          <w:sz w:val="24"/>
          <w:szCs w:val="24"/>
        </w:rPr>
        <w:t>5.</w:t>
      </w:r>
      <w:r w:rsidR="0093226D">
        <w:rPr>
          <w:b/>
          <w:sz w:val="24"/>
          <w:szCs w:val="24"/>
        </w:rPr>
        <w:t>3</w:t>
      </w:r>
      <w:r w:rsidRPr="00380695">
        <w:rPr>
          <w:b/>
          <w:sz w:val="24"/>
          <w:szCs w:val="24"/>
        </w:rPr>
        <w:t>.1.3</w:t>
      </w:r>
      <w:r w:rsidRPr="00380695">
        <w:rPr>
          <w:sz w:val="24"/>
          <w:szCs w:val="24"/>
        </w:rPr>
        <w:t xml:space="preserve"> Участники должны указать сумму цифрами в </w:t>
      </w:r>
      <w:r w:rsidR="004D130B">
        <w:rPr>
          <w:sz w:val="24"/>
          <w:szCs w:val="24"/>
        </w:rPr>
        <w:t>рублях в соответствии с Заявкой.</w:t>
      </w:r>
    </w:p>
    <w:p w:rsidR="00380695" w:rsidRPr="00380695" w:rsidRDefault="00380695" w:rsidP="00380695">
      <w:pPr>
        <w:spacing w:line="240" w:lineRule="atLeast"/>
        <w:ind w:firstLine="0"/>
        <w:rPr>
          <w:sz w:val="24"/>
          <w:szCs w:val="24"/>
        </w:rPr>
      </w:pPr>
      <w:r w:rsidRPr="00380695">
        <w:rPr>
          <w:b/>
          <w:sz w:val="24"/>
          <w:szCs w:val="24"/>
        </w:rPr>
        <w:t>5.</w:t>
      </w:r>
      <w:r w:rsidR="0093226D">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CD5D07">
      <w:footerReference w:type="default" r:id="rId16"/>
      <w:footerReference w:type="first" r:id="rId17"/>
      <w:type w:val="continuous"/>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F0" w:rsidRDefault="007D76F0" w:rsidP="003604BA">
      <w:pPr>
        <w:spacing w:line="240" w:lineRule="auto"/>
      </w:pPr>
      <w:r>
        <w:separator/>
      </w:r>
    </w:p>
  </w:endnote>
  <w:endnote w:type="continuationSeparator" w:id="0">
    <w:p w:rsidR="007D76F0" w:rsidRDefault="007D76F0"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rsidR="007D76F0" w:rsidRDefault="007D76F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A7C67">
              <w:rPr>
                <w:b/>
                <w:bCs/>
                <w:noProof/>
              </w:rPr>
              <w:t>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A7C67">
              <w:rPr>
                <w:b/>
                <w:bCs/>
                <w:noProof/>
              </w:rPr>
              <w:t>46</w:t>
            </w:r>
            <w:r>
              <w:rPr>
                <w:b/>
                <w:bCs/>
                <w:sz w:val="24"/>
                <w:szCs w:val="24"/>
              </w:rPr>
              <w:fldChar w:fldCharType="end"/>
            </w:r>
          </w:p>
        </w:sdtContent>
      </w:sdt>
    </w:sdtContent>
  </w:sdt>
  <w:p w:rsidR="007D76F0" w:rsidRDefault="007D76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7D76F0" w:rsidRDefault="007D76F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A6CE2">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A6CE2">
              <w:rPr>
                <w:b/>
                <w:bCs/>
                <w:noProof/>
              </w:rPr>
              <w:t>46</w:t>
            </w:r>
            <w:r>
              <w:rPr>
                <w:b/>
                <w:bCs/>
                <w:sz w:val="24"/>
                <w:szCs w:val="24"/>
              </w:rPr>
              <w:fldChar w:fldCharType="end"/>
            </w:r>
          </w:p>
        </w:sdtContent>
      </w:sdt>
    </w:sdtContent>
  </w:sdt>
  <w:p w:rsidR="007D76F0" w:rsidRDefault="007D76F0"/>
  <w:p w:rsidR="007D76F0" w:rsidRDefault="007D76F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7D76F0" w:rsidRDefault="007D76F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7D76F0" w:rsidRPr="00C4329A" w:rsidRDefault="007D76F0" w:rsidP="00C61AA0">
    <w:pPr>
      <w:pStyle w:val="a6"/>
    </w:pPr>
  </w:p>
  <w:p w:rsidR="007D76F0" w:rsidRDefault="007D76F0"/>
  <w:p w:rsidR="007D76F0" w:rsidRDefault="007D76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F0" w:rsidRDefault="007D76F0" w:rsidP="003604BA">
      <w:pPr>
        <w:spacing w:line="240" w:lineRule="auto"/>
      </w:pPr>
      <w:r>
        <w:separator/>
      </w:r>
    </w:p>
  </w:footnote>
  <w:footnote w:type="continuationSeparator" w:id="0">
    <w:p w:rsidR="007D76F0" w:rsidRDefault="007D76F0"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6580271"/>
    <w:multiLevelType w:val="hybridMultilevel"/>
    <w:tmpl w:val="8A8A4806"/>
    <w:lvl w:ilvl="0" w:tplc="7E201A94">
      <w:start w:val="1"/>
      <w:numFmt w:val="decimal"/>
      <w:lvlText w:val="%1."/>
      <w:lvlJc w:val="left"/>
      <w:pPr>
        <w:ind w:left="1040" w:hanging="360"/>
      </w:pPr>
      <w:rPr>
        <w:rFonts w:hint="default"/>
        <w:b/>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08DE65E4"/>
    <w:multiLevelType w:val="multilevel"/>
    <w:tmpl w:val="6742B7D8"/>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E6DCB"/>
    <w:multiLevelType w:val="hybridMultilevel"/>
    <w:tmpl w:val="B47C7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7"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560"/>
        </w:tabs>
        <w:ind w:left="1560"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15:restartNumberingAfterBreak="0">
    <w:nsid w:val="38C63B87"/>
    <w:multiLevelType w:val="multilevel"/>
    <w:tmpl w:val="7FD0D9EE"/>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C3C7FD4"/>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E753105"/>
    <w:multiLevelType w:val="hybridMultilevel"/>
    <w:tmpl w:val="494447AE"/>
    <w:lvl w:ilvl="0" w:tplc="87E6EA0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5"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1"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2" w15:restartNumberingAfterBreak="0">
    <w:nsid w:val="77FE0CE2"/>
    <w:multiLevelType w:val="hybridMultilevel"/>
    <w:tmpl w:val="C936A87C"/>
    <w:lvl w:ilvl="0" w:tplc="6616C69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15:restartNumberingAfterBreak="0">
    <w:nsid w:val="789415DF"/>
    <w:multiLevelType w:val="multilevel"/>
    <w:tmpl w:val="5BA89F6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CD70FE7"/>
    <w:multiLevelType w:val="multilevel"/>
    <w:tmpl w:val="933624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3"/>
  </w:num>
  <w:num w:numId="2">
    <w:abstractNumId w:val="32"/>
  </w:num>
  <w:num w:numId="3">
    <w:abstractNumId w:val="25"/>
  </w:num>
  <w:num w:numId="4">
    <w:abstractNumId w:val="8"/>
  </w:num>
  <w:num w:numId="5">
    <w:abstractNumId w:val="6"/>
  </w:num>
  <w:num w:numId="6">
    <w:abstractNumId w:val="36"/>
  </w:num>
  <w:num w:numId="7">
    <w:abstractNumId w:val="16"/>
  </w:num>
  <w:num w:numId="8">
    <w:abstractNumId w:val="22"/>
  </w:num>
  <w:num w:numId="9">
    <w:abstractNumId w:val="13"/>
  </w:num>
  <w:num w:numId="10">
    <w:abstractNumId w:val="4"/>
  </w:num>
  <w:num w:numId="11">
    <w:abstractNumId w:val="41"/>
  </w:num>
  <w:num w:numId="12">
    <w:abstractNumId w:val="11"/>
  </w:num>
  <w:num w:numId="13">
    <w:abstractNumId w:val="28"/>
  </w:num>
  <w:num w:numId="14">
    <w:abstractNumId w:val="14"/>
  </w:num>
  <w:num w:numId="15">
    <w:abstractNumId w:val="17"/>
  </w:num>
  <w:num w:numId="16">
    <w:abstractNumId w:val="37"/>
  </w:num>
  <w:num w:numId="17">
    <w:abstractNumId w:val="18"/>
  </w:num>
  <w:num w:numId="18">
    <w:abstractNumId w:val="5"/>
  </w:num>
  <w:num w:numId="19">
    <w:abstractNumId w:val="39"/>
  </w:num>
  <w:num w:numId="20">
    <w:abstractNumId w:val="20"/>
  </w:num>
  <w:num w:numId="21">
    <w:abstractNumId w:val="44"/>
  </w:num>
  <w:num w:numId="22">
    <w:abstractNumId w:val="7"/>
  </w:num>
  <w:num w:numId="23">
    <w:abstractNumId w:val="10"/>
  </w:num>
  <w:num w:numId="24">
    <w:abstractNumId w:val="33"/>
  </w:num>
  <w:num w:numId="25">
    <w:abstractNumId w:val="35"/>
  </w:num>
  <w:num w:numId="26">
    <w:abstractNumId w:val="29"/>
  </w:num>
  <w:num w:numId="27">
    <w:abstractNumId w:val="30"/>
  </w:num>
  <w:num w:numId="28">
    <w:abstractNumId w:val="40"/>
  </w:num>
  <w:num w:numId="29">
    <w:abstractNumId w:val="38"/>
  </w:num>
  <w:num w:numId="30">
    <w:abstractNumId w:val="24"/>
  </w:num>
  <w:num w:numId="31">
    <w:abstractNumId w:val="9"/>
  </w:num>
  <w:num w:numId="32">
    <w:abstractNumId w:val="31"/>
  </w:num>
  <w:num w:numId="3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4"/>
  </w:num>
  <w:num w:numId="36">
    <w:abstractNumId w:val="26"/>
  </w:num>
  <w:num w:numId="37">
    <w:abstractNumId w:val="21"/>
  </w:num>
  <w:num w:numId="38">
    <w:abstractNumId w:val="1"/>
  </w:num>
  <w:num w:numId="39">
    <w:abstractNumId w:val="19"/>
  </w:num>
  <w:num w:numId="40">
    <w:abstractNumId w:val="2"/>
  </w:num>
  <w:num w:numId="41">
    <w:abstractNumId w:val="45"/>
  </w:num>
  <w:num w:numId="4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22"/>
    </w:lvlOverride>
  </w:num>
  <w:num w:numId="44">
    <w:abstractNumId w:val="43"/>
  </w:num>
  <w:num w:numId="45">
    <w:abstractNumId w:val="27"/>
  </w:num>
  <w:num w:numId="46">
    <w:abstractNumId w:val="12"/>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6C2"/>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46AF"/>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028"/>
    <w:rsid w:val="000B6FCD"/>
    <w:rsid w:val="000B7AC3"/>
    <w:rsid w:val="000B7D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5479"/>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5B56"/>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67AB"/>
    <w:rsid w:val="00117119"/>
    <w:rsid w:val="001171E2"/>
    <w:rsid w:val="00120935"/>
    <w:rsid w:val="00120A0D"/>
    <w:rsid w:val="00121490"/>
    <w:rsid w:val="001222B7"/>
    <w:rsid w:val="00122450"/>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0A50"/>
    <w:rsid w:val="00151304"/>
    <w:rsid w:val="00151542"/>
    <w:rsid w:val="00151548"/>
    <w:rsid w:val="0015169A"/>
    <w:rsid w:val="001521EA"/>
    <w:rsid w:val="001525EA"/>
    <w:rsid w:val="00152E52"/>
    <w:rsid w:val="00153328"/>
    <w:rsid w:val="001547D9"/>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1EF"/>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6CE2"/>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B4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0F5E"/>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2F2"/>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24B"/>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1DD"/>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44B"/>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0E4A"/>
    <w:rsid w:val="003F16CA"/>
    <w:rsid w:val="003F4BFC"/>
    <w:rsid w:val="003F507C"/>
    <w:rsid w:val="003F5327"/>
    <w:rsid w:val="003F5C70"/>
    <w:rsid w:val="003F5EA8"/>
    <w:rsid w:val="003F691B"/>
    <w:rsid w:val="003F6C97"/>
    <w:rsid w:val="003F6E7E"/>
    <w:rsid w:val="00400028"/>
    <w:rsid w:val="00400254"/>
    <w:rsid w:val="004002D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73A"/>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186"/>
    <w:rsid w:val="004408A6"/>
    <w:rsid w:val="00441121"/>
    <w:rsid w:val="004412B1"/>
    <w:rsid w:val="00442ADD"/>
    <w:rsid w:val="00443B42"/>
    <w:rsid w:val="00443D3E"/>
    <w:rsid w:val="00443D51"/>
    <w:rsid w:val="00443DB5"/>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4254"/>
    <w:rsid w:val="004A52D4"/>
    <w:rsid w:val="004A5A00"/>
    <w:rsid w:val="004A6277"/>
    <w:rsid w:val="004A6C18"/>
    <w:rsid w:val="004A71B6"/>
    <w:rsid w:val="004A7759"/>
    <w:rsid w:val="004A7B8F"/>
    <w:rsid w:val="004A7C67"/>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30B"/>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3D0"/>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5972"/>
    <w:rsid w:val="0053621C"/>
    <w:rsid w:val="005377D2"/>
    <w:rsid w:val="00537857"/>
    <w:rsid w:val="00537DF9"/>
    <w:rsid w:val="00540C80"/>
    <w:rsid w:val="00541723"/>
    <w:rsid w:val="00542736"/>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49E"/>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5A2B"/>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023"/>
    <w:rsid w:val="006235A9"/>
    <w:rsid w:val="00623839"/>
    <w:rsid w:val="00623942"/>
    <w:rsid w:val="006246DF"/>
    <w:rsid w:val="00624B34"/>
    <w:rsid w:val="00625902"/>
    <w:rsid w:val="00625ABB"/>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6B1D"/>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6CA8"/>
    <w:rsid w:val="00657EFD"/>
    <w:rsid w:val="006603C8"/>
    <w:rsid w:val="00662237"/>
    <w:rsid w:val="00662952"/>
    <w:rsid w:val="006629E2"/>
    <w:rsid w:val="00662EBC"/>
    <w:rsid w:val="0066475E"/>
    <w:rsid w:val="00665003"/>
    <w:rsid w:val="006650F0"/>
    <w:rsid w:val="006660B7"/>
    <w:rsid w:val="0066626B"/>
    <w:rsid w:val="00666CA0"/>
    <w:rsid w:val="006672B7"/>
    <w:rsid w:val="006672D9"/>
    <w:rsid w:val="00671A4A"/>
    <w:rsid w:val="00671CD6"/>
    <w:rsid w:val="00671E10"/>
    <w:rsid w:val="006721C5"/>
    <w:rsid w:val="006726F7"/>
    <w:rsid w:val="0067396C"/>
    <w:rsid w:val="0067412F"/>
    <w:rsid w:val="0067473D"/>
    <w:rsid w:val="00674D63"/>
    <w:rsid w:val="006755AD"/>
    <w:rsid w:val="006758AF"/>
    <w:rsid w:val="00676750"/>
    <w:rsid w:val="00676852"/>
    <w:rsid w:val="00677ADA"/>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5060"/>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817"/>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24E"/>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40"/>
    <w:rsid w:val="00765876"/>
    <w:rsid w:val="00765D30"/>
    <w:rsid w:val="00766647"/>
    <w:rsid w:val="00766E8C"/>
    <w:rsid w:val="00767C60"/>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701"/>
    <w:rsid w:val="007B6D7D"/>
    <w:rsid w:val="007B709B"/>
    <w:rsid w:val="007B7C95"/>
    <w:rsid w:val="007C004D"/>
    <w:rsid w:val="007C064B"/>
    <w:rsid w:val="007C0BA2"/>
    <w:rsid w:val="007C0F90"/>
    <w:rsid w:val="007C1A1D"/>
    <w:rsid w:val="007C1F3D"/>
    <w:rsid w:val="007C2823"/>
    <w:rsid w:val="007C2C5B"/>
    <w:rsid w:val="007C2D3A"/>
    <w:rsid w:val="007C2E5C"/>
    <w:rsid w:val="007C3E2F"/>
    <w:rsid w:val="007C3F6B"/>
    <w:rsid w:val="007C4911"/>
    <w:rsid w:val="007C4DEE"/>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0A6"/>
    <w:rsid w:val="007D491C"/>
    <w:rsid w:val="007D4A6D"/>
    <w:rsid w:val="007D50BE"/>
    <w:rsid w:val="007D54C5"/>
    <w:rsid w:val="007D6108"/>
    <w:rsid w:val="007D623D"/>
    <w:rsid w:val="007D705D"/>
    <w:rsid w:val="007D7526"/>
    <w:rsid w:val="007D76F0"/>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6C36"/>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25D"/>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8CC"/>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6742B"/>
    <w:rsid w:val="008700C4"/>
    <w:rsid w:val="008701D0"/>
    <w:rsid w:val="00871027"/>
    <w:rsid w:val="00871C44"/>
    <w:rsid w:val="008722AA"/>
    <w:rsid w:val="008729DB"/>
    <w:rsid w:val="00872DCB"/>
    <w:rsid w:val="00872F46"/>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5B5C"/>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695"/>
    <w:rsid w:val="008C4B2F"/>
    <w:rsid w:val="008C4E90"/>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900"/>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26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1A0"/>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15A3"/>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1AC"/>
    <w:rsid w:val="009675F3"/>
    <w:rsid w:val="00967977"/>
    <w:rsid w:val="0097000E"/>
    <w:rsid w:val="009704C7"/>
    <w:rsid w:val="009708BF"/>
    <w:rsid w:val="00971E1D"/>
    <w:rsid w:val="00971FB7"/>
    <w:rsid w:val="009728D3"/>
    <w:rsid w:val="00972975"/>
    <w:rsid w:val="0097319C"/>
    <w:rsid w:val="00973FF1"/>
    <w:rsid w:val="009744A9"/>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BAB"/>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3B8"/>
    <w:rsid w:val="009C470B"/>
    <w:rsid w:val="009C5745"/>
    <w:rsid w:val="009C645C"/>
    <w:rsid w:val="009C6BD6"/>
    <w:rsid w:val="009C6F50"/>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AD4"/>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66A"/>
    <w:rsid w:val="00A17A28"/>
    <w:rsid w:val="00A201C1"/>
    <w:rsid w:val="00A20F2C"/>
    <w:rsid w:val="00A212F7"/>
    <w:rsid w:val="00A214A0"/>
    <w:rsid w:val="00A2268F"/>
    <w:rsid w:val="00A25D4C"/>
    <w:rsid w:val="00A25EFD"/>
    <w:rsid w:val="00A269AB"/>
    <w:rsid w:val="00A26E3E"/>
    <w:rsid w:val="00A26FD8"/>
    <w:rsid w:val="00A309E2"/>
    <w:rsid w:val="00A30C1A"/>
    <w:rsid w:val="00A31489"/>
    <w:rsid w:val="00A31B28"/>
    <w:rsid w:val="00A31D3B"/>
    <w:rsid w:val="00A31F8E"/>
    <w:rsid w:val="00A3222D"/>
    <w:rsid w:val="00A32A57"/>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43E1"/>
    <w:rsid w:val="00A85354"/>
    <w:rsid w:val="00A857B3"/>
    <w:rsid w:val="00A865F6"/>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A6DEC"/>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5524"/>
    <w:rsid w:val="00AE71DA"/>
    <w:rsid w:val="00AE779A"/>
    <w:rsid w:val="00AE7B39"/>
    <w:rsid w:val="00AF040A"/>
    <w:rsid w:val="00AF04A7"/>
    <w:rsid w:val="00AF0687"/>
    <w:rsid w:val="00AF0711"/>
    <w:rsid w:val="00AF07A8"/>
    <w:rsid w:val="00AF19BB"/>
    <w:rsid w:val="00AF24F0"/>
    <w:rsid w:val="00AF2791"/>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AF7D6C"/>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ADA"/>
    <w:rsid w:val="00B35F05"/>
    <w:rsid w:val="00B35F9B"/>
    <w:rsid w:val="00B363C6"/>
    <w:rsid w:val="00B36C08"/>
    <w:rsid w:val="00B37894"/>
    <w:rsid w:val="00B37BAC"/>
    <w:rsid w:val="00B40792"/>
    <w:rsid w:val="00B409A4"/>
    <w:rsid w:val="00B40D24"/>
    <w:rsid w:val="00B420BA"/>
    <w:rsid w:val="00B422E8"/>
    <w:rsid w:val="00B423C3"/>
    <w:rsid w:val="00B430C4"/>
    <w:rsid w:val="00B433DA"/>
    <w:rsid w:val="00B437C5"/>
    <w:rsid w:val="00B45F67"/>
    <w:rsid w:val="00B46504"/>
    <w:rsid w:val="00B4650F"/>
    <w:rsid w:val="00B468E6"/>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E51"/>
    <w:rsid w:val="00B67B58"/>
    <w:rsid w:val="00B67DF4"/>
    <w:rsid w:val="00B70021"/>
    <w:rsid w:val="00B70031"/>
    <w:rsid w:val="00B726D3"/>
    <w:rsid w:val="00B72A55"/>
    <w:rsid w:val="00B72C2A"/>
    <w:rsid w:val="00B73308"/>
    <w:rsid w:val="00B73671"/>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41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30B"/>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276"/>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682D"/>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25B"/>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88"/>
    <w:rsid w:val="00CC7DEF"/>
    <w:rsid w:val="00CD0248"/>
    <w:rsid w:val="00CD0A0F"/>
    <w:rsid w:val="00CD0EF9"/>
    <w:rsid w:val="00CD1136"/>
    <w:rsid w:val="00CD17CE"/>
    <w:rsid w:val="00CD2D5F"/>
    <w:rsid w:val="00CD31C4"/>
    <w:rsid w:val="00CD35B0"/>
    <w:rsid w:val="00CD3B11"/>
    <w:rsid w:val="00CD3FC0"/>
    <w:rsid w:val="00CD4067"/>
    <w:rsid w:val="00CD46BC"/>
    <w:rsid w:val="00CD535B"/>
    <w:rsid w:val="00CD53E0"/>
    <w:rsid w:val="00CD568A"/>
    <w:rsid w:val="00CD5B55"/>
    <w:rsid w:val="00CD5D07"/>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3DA1"/>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5AE6"/>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3D82"/>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93C"/>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2696"/>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3745"/>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ABA"/>
    <w:rsid w:val="00E67B86"/>
    <w:rsid w:val="00E70F76"/>
    <w:rsid w:val="00E72604"/>
    <w:rsid w:val="00E7293F"/>
    <w:rsid w:val="00E73197"/>
    <w:rsid w:val="00E73274"/>
    <w:rsid w:val="00E74851"/>
    <w:rsid w:val="00E748BE"/>
    <w:rsid w:val="00E75891"/>
    <w:rsid w:val="00E758E8"/>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AE8"/>
    <w:rsid w:val="00EB1BBA"/>
    <w:rsid w:val="00EB2570"/>
    <w:rsid w:val="00EB3A62"/>
    <w:rsid w:val="00EB3B32"/>
    <w:rsid w:val="00EB46D4"/>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329"/>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72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0FFC"/>
    <w:rsid w:val="00F611B6"/>
    <w:rsid w:val="00F624D8"/>
    <w:rsid w:val="00F62690"/>
    <w:rsid w:val="00F62F0F"/>
    <w:rsid w:val="00F639FD"/>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4D34"/>
    <w:rsid w:val="00F95448"/>
    <w:rsid w:val="00F95BBD"/>
    <w:rsid w:val="00F96988"/>
    <w:rsid w:val="00F97790"/>
    <w:rsid w:val="00F97893"/>
    <w:rsid w:val="00F97BB2"/>
    <w:rsid w:val="00FA01A3"/>
    <w:rsid w:val="00FA170A"/>
    <w:rsid w:val="00FA4319"/>
    <w:rsid w:val="00FA54A1"/>
    <w:rsid w:val="00FA571E"/>
    <w:rsid w:val="00FA579F"/>
    <w:rsid w:val="00FA5BBD"/>
    <w:rsid w:val="00FA6746"/>
    <w:rsid w:val="00FA67F2"/>
    <w:rsid w:val="00FB0063"/>
    <w:rsid w:val="00FB0BF6"/>
    <w:rsid w:val="00FB1B3A"/>
    <w:rsid w:val="00FB1BAC"/>
    <w:rsid w:val="00FB233E"/>
    <w:rsid w:val="00FB2DD1"/>
    <w:rsid w:val="00FB303D"/>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3BB3"/>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2145"/>
    <o:shapelayout v:ext="edit">
      <o:idmap v:ext="edit" data="1"/>
    </o:shapelayout>
  </w:shapeDefaults>
  <w:decimalSymbol w:val=","/>
  <w:listSeparator w:val=";"/>
  <w14:docId w14:val="6E302D00"/>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0ADD"/>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List Paragraph 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List Paragraph 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2"/>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26F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link w:val="1f1"/>
    <w:qFormat/>
    <w:rsid w:val="00D15AE6"/>
    <w:rPr>
      <w:rFonts w:ascii="Times New Roman" w:eastAsia="Times New Roman" w:hAnsi="Times New Roman"/>
      <w:sz w:val="24"/>
      <w:szCs w:val="20"/>
    </w:rPr>
  </w:style>
  <w:style w:type="character" w:customStyle="1" w:styleId="1f1">
    <w:name w:val="Обычный1 Знак"/>
    <w:basedOn w:val="a1"/>
    <w:link w:val="1f0"/>
    <w:rsid w:val="00D15AE6"/>
    <w:rPr>
      <w:rFonts w:ascii="Times New Roman" w:eastAsia="Times New Roman" w:hAnsi="Times New Roman"/>
      <w:sz w:val="24"/>
      <w:szCs w:val="20"/>
    </w:rPr>
  </w:style>
  <w:style w:type="character" w:customStyle="1" w:styleId="affff4">
    <w:name w:val="Подпись к таблице_"/>
    <w:basedOn w:val="a1"/>
    <w:link w:val="affff5"/>
    <w:rsid w:val="00D15AE6"/>
    <w:rPr>
      <w:rFonts w:cs="Calibri"/>
    </w:rPr>
  </w:style>
  <w:style w:type="character" w:customStyle="1" w:styleId="affff6">
    <w:name w:val="Другое_"/>
    <w:basedOn w:val="a1"/>
    <w:link w:val="affff7"/>
    <w:rsid w:val="00D15AE6"/>
    <w:rPr>
      <w:rFonts w:cs="Calibri"/>
    </w:rPr>
  </w:style>
  <w:style w:type="paragraph" w:customStyle="1" w:styleId="affff5">
    <w:name w:val="Подпись к таблице"/>
    <w:basedOn w:val="a0"/>
    <w:link w:val="affff4"/>
    <w:rsid w:val="00D15AE6"/>
    <w:pPr>
      <w:widowControl w:val="0"/>
      <w:spacing w:line="240" w:lineRule="auto"/>
      <w:ind w:firstLine="0"/>
      <w:jc w:val="left"/>
    </w:pPr>
    <w:rPr>
      <w:rFonts w:ascii="Calibri" w:eastAsia="Calibri" w:hAnsi="Calibri" w:cs="Calibri"/>
      <w:sz w:val="22"/>
      <w:szCs w:val="22"/>
    </w:rPr>
  </w:style>
  <w:style w:type="paragraph" w:customStyle="1" w:styleId="affff7">
    <w:name w:val="Другое"/>
    <w:basedOn w:val="a0"/>
    <w:link w:val="affff6"/>
    <w:rsid w:val="00D15AE6"/>
    <w:pPr>
      <w:widowControl w:val="0"/>
      <w:spacing w:line="240" w:lineRule="auto"/>
      <w:ind w:firstLine="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mrr@yn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store.ru/catalog/app/com.saha.gas/vers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store.ru/catalog/app/com.saha.gas/vers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88F9-4DA5-41DA-AE6F-EB27F54B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46</Pages>
  <Words>18717</Words>
  <Characters>106687</Characters>
  <Application>Microsoft Office Word</Application>
  <DocSecurity>0</DocSecurity>
  <Lines>889</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Луковцев Данил Николаевич</cp:lastModifiedBy>
  <cp:revision>195</cp:revision>
  <cp:lastPrinted>2023-08-03T00:10:00Z</cp:lastPrinted>
  <dcterms:created xsi:type="dcterms:W3CDTF">2023-07-07T00:15:00Z</dcterms:created>
  <dcterms:modified xsi:type="dcterms:W3CDTF">2024-12-24T08:23:00Z</dcterms:modified>
</cp:coreProperties>
</file>