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6C1786">
      <w:pPr>
        <w:spacing w:line="240" w:lineRule="auto"/>
        <w:jc w:val="right"/>
        <w:rPr>
          <w:sz w:val="24"/>
          <w:szCs w:val="24"/>
        </w:rPr>
      </w:pPr>
      <w:r w:rsidRPr="00C420D0">
        <w:rPr>
          <w:sz w:val="24"/>
          <w:szCs w:val="24"/>
        </w:rPr>
        <w:t xml:space="preserve">Приказом АО </w:t>
      </w:r>
      <w:r w:rsidR="006C1786">
        <w:rPr>
          <w:sz w:val="24"/>
          <w:szCs w:val="24"/>
        </w:rPr>
        <w:t>«</w:t>
      </w:r>
      <w:proofErr w:type="spellStart"/>
      <w:r w:rsidRPr="00C420D0">
        <w:rPr>
          <w:sz w:val="24"/>
          <w:szCs w:val="24"/>
        </w:rPr>
        <w:t>Саханефтегазсбыт</w:t>
      </w:r>
      <w:proofErr w:type="spellEnd"/>
      <w:r w:rsidRPr="00C420D0">
        <w:rPr>
          <w:sz w:val="24"/>
          <w:szCs w:val="24"/>
        </w:rPr>
        <w:t>»</w:t>
      </w:r>
    </w:p>
    <w:p w:rsidR="0078096E" w:rsidRPr="00C420D0" w:rsidRDefault="0078096E" w:rsidP="0078096E">
      <w:pPr>
        <w:spacing w:line="240" w:lineRule="auto"/>
        <w:ind w:firstLine="0"/>
        <w:jc w:val="right"/>
        <w:rPr>
          <w:sz w:val="24"/>
          <w:szCs w:val="24"/>
        </w:rPr>
      </w:pPr>
      <w:r w:rsidRPr="005F68BF">
        <w:rPr>
          <w:sz w:val="24"/>
          <w:szCs w:val="24"/>
        </w:rPr>
        <w:t>от "</w:t>
      </w:r>
      <w:r w:rsidR="0091776D" w:rsidRPr="005F68BF">
        <w:rPr>
          <w:sz w:val="24"/>
          <w:szCs w:val="24"/>
        </w:rPr>
        <w:t>28</w:t>
      </w:r>
      <w:r w:rsidRPr="005F68BF">
        <w:rPr>
          <w:sz w:val="24"/>
          <w:szCs w:val="24"/>
        </w:rPr>
        <w:t xml:space="preserve">" </w:t>
      </w:r>
      <w:r w:rsidR="00FB4E28" w:rsidRPr="005F68BF">
        <w:rPr>
          <w:sz w:val="24"/>
          <w:szCs w:val="24"/>
        </w:rPr>
        <w:t>августа</w:t>
      </w:r>
      <w:r w:rsidRPr="005F68BF">
        <w:rPr>
          <w:sz w:val="24"/>
          <w:szCs w:val="24"/>
        </w:rPr>
        <w:t xml:space="preserve"> 202</w:t>
      </w:r>
      <w:r w:rsidR="007744CB" w:rsidRPr="005F68BF">
        <w:rPr>
          <w:sz w:val="24"/>
          <w:szCs w:val="24"/>
        </w:rPr>
        <w:t>4</w:t>
      </w:r>
      <w:r w:rsidRPr="005F68BF">
        <w:rPr>
          <w:sz w:val="24"/>
          <w:szCs w:val="24"/>
        </w:rPr>
        <w:t xml:space="preserve"> г. № Закуп - </w:t>
      </w:r>
      <w:r w:rsidR="005F68BF" w:rsidRPr="005F68BF">
        <w:rPr>
          <w:sz w:val="24"/>
          <w:szCs w:val="24"/>
        </w:rPr>
        <w:t>4052</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6022B4" w:rsidRPr="006022B4" w:rsidRDefault="00484CDA" w:rsidP="006022B4">
      <w:pPr>
        <w:spacing w:line="240" w:lineRule="auto"/>
        <w:jc w:val="center"/>
        <w:outlineLvl w:val="0"/>
        <w:rPr>
          <w:b/>
          <w:sz w:val="32"/>
          <w:szCs w:val="32"/>
        </w:rPr>
      </w:pPr>
      <w:r w:rsidRPr="00484CDA">
        <w:rPr>
          <w:b/>
          <w:sz w:val="32"/>
          <w:szCs w:val="32"/>
        </w:rPr>
        <w:t xml:space="preserve">на </w:t>
      </w:r>
      <w:r w:rsidR="007800FB">
        <w:rPr>
          <w:b/>
          <w:sz w:val="32"/>
          <w:szCs w:val="32"/>
        </w:rPr>
        <w:t>о</w:t>
      </w:r>
      <w:r w:rsidR="007800FB" w:rsidRPr="007800FB">
        <w:rPr>
          <w:b/>
          <w:sz w:val="32"/>
          <w:szCs w:val="32"/>
        </w:rPr>
        <w:t>казание услуг топливного процессинга сети АЗС</w:t>
      </w:r>
      <w:r w:rsidR="007800FB">
        <w:rPr>
          <w:b/>
          <w:sz w:val="32"/>
          <w:szCs w:val="32"/>
        </w:rPr>
        <w:t xml:space="preserve">                              </w:t>
      </w:r>
      <w:r w:rsidR="007800FB" w:rsidRPr="007800FB">
        <w:rPr>
          <w:b/>
          <w:sz w:val="32"/>
          <w:szCs w:val="32"/>
        </w:rPr>
        <w:t xml:space="preserve"> АО «</w:t>
      </w:r>
      <w:proofErr w:type="spellStart"/>
      <w:r w:rsidR="007800FB" w:rsidRPr="007800FB">
        <w:rPr>
          <w:b/>
          <w:sz w:val="32"/>
          <w:szCs w:val="32"/>
        </w:rPr>
        <w:t>Саханефтегазсбыт</w:t>
      </w:r>
      <w:proofErr w:type="spellEnd"/>
      <w:r w:rsidR="007800FB" w:rsidRPr="007800FB">
        <w:rPr>
          <w:b/>
          <w:sz w:val="32"/>
          <w:szCs w:val="32"/>
        </w:rPr>
        <w:t>» на АСУ ОПТИМА на 2024-2025г</w:t>
      </w:r>
      <w:r w:rsidR="006022B4" w:rsidRPr="006022B4">
        <w:rPr>
          <w:b/>
          <w:sz w:val="32"/>
          <w:szCs w:val="32"/>
        </w:rPr>
        <w:t>.</w:t>
      </w:r>
    </w:p>
    <w:p w:rsidR="004508F3" w:rsidRPr="004508F3" w:rsidRDefault="004508F3" w:rsidP="004508F3">
      <w:pPr>
        <w:spacing w:line="240" w:lineRule="auto"/>
        <w:jc w:val="center"/>
        <w:outlineLvl w:val="0"/>
        <w:rPr>
          <w:b/>
          <w:sz w:val="32"/>
          <w:szCs w:val="32"/>
        </w:rPr>
      </w:pPr>
    </w:p>
    <w:p w:rsidR="00484CDA" w:rsidRPr="00484CDA" w:rsidRDefault="00484CDA" w:rsidP="006A2671">
      <w:pPr>
        <w:spacing w:line="240" w:lineRule="auto"/>
        <w:jc w:val="center"/>
        <w:outlineLvl w:val="0"/>
        <w:rPr>
          <w:b/>
          <w:sz w:val="32"/>
          <w:szCs w:val="32"/>
        </w:rPr>
      </w:pPr>
    </w:p>
    <w:p w:rsidR="00B06E14" w:rsidRPr="00C420D0" w:rsidRDefault="00B06E14" w:rsidP="00317EBC">
      <w:pPr>
        <w:spacing w:line="240" w:lineRule="auto"/>
        <w:jc w:val="center"/>
        <w:outlineLvl w:val="0"/>
        <w:rPr>
          <w:sz w:val="24"/>
          <w:szCs w:val="24"/>
        </w:rPr>
      </w:pPr>
    </w:p>
    <w:p w:rsidR="007D50BE" w:rsidRPr="0014602D"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8076BA" w:rsidRDefault="008076BA" w:rsidP="00707AC6">
      <w:pPr>
        <w:spacing w:line="240" w:lineRule="auto"/>
        <w:ind w:firstLine="0"/>
        <w:rPr>
          <w:sz w:val="24"/>
          <w:szCs w:val="24"/>
        </w:rPr>
      </w:pPr>
    </w:p>
    <w:p w:rsidR="007D50BE" w:rsidRDefault="007D50BE" w:rsidP="00707AC6">
      <w:pPr>
        <w:spacing w:line="240" w:lineRule="auto"/>
        <w:ind w:firstLine="0"/>
        <w:rPr>
          <w:sz w:val="24"/>
          <w:szCs w:val="24"/>
        </w:rPr>
      </w:pPr>
    </w:p>
    <w:p w:rsidR="00B90ADD" w:rsidRPr="00C420D0" w:rsidRDefault="00B90ADD"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7744CB">
        <w:rPr>
          <w:sz w:val="24"/>
          <w:szCs w:val="24"/>
        </w:rPr>
        <w:t>4</w:t>
      </w:r>
    </w:p>
    <w:p w:rsidR="00983A32" w:rsidRDefault="00983A32" w:rsidP="007E35A3">
      <w:pPr>
        <w:spacing w:line="240" w:lineRule="auto"/>
        <w:ind w:firstLine="0"/>
        <w:jc w:val="center"/>
        <w:rPr>
          <w:sz w:val="24"/>
          <w:szCs w:val="24"/>
          <w:highlight w:val="yellow"/>
        </w:rPr>
      </w:pPr>
    </w:p>
    <w:p w:rsidR="007E35A3" w:rsidRPr="00C420D0" w:rsidRDefault="007E35A3" w:rsidP="007E35A3">
      <w:pPr>
        <w:spacing w:line="240" w:lineRule="auto"/>
        <w:ind w:firstLine="0"/>
        <w:jc w:val="center"/>
        <w:rPr>
          <w:sz w:val="24"/>
          <w:szCs w:val="24"/>
        </w:rPr>
      </w:pPr>
      <w:r w:rsidRPr="00983A32">
        <w:rPr>
          <w:sz w:val="24"/>
          <w:szCs w:val="24"/>
        </w:rPr>
        <w:lastRenderedPageBreak/>
        <w:t>СОДЕРЖАНИЕ</w:t>
      </w:r>
    </w:p>
    <w:tbl>
      <w:tblPr>
        <w:tblW w:w="25376" w:type="dxa"/>
        <w:tblInd w:w="-318" w:type="dxa"/>
        <w:tblLook w:val="04A0" w:firstRow="1" w:lastRow="0" w:firstColumn="1" w:lastColumn="0" w:noHBand="0" w:noVBand="1"/>
      </w:tblPr>
      <w:tblGrid>
        <w:gridCol w:w="10207"/>
        <w:gridCol w:w="15169"/>
      </w:tblGrid>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B4810">
        <w:trPr>
          <w:trHeight w:val="360"/>
        </w:trPr>
        <w:tc>
          <w:tcPr>
            <w:tcW w:w="10207" w:type="dxa"/>
            <w:vAlign w:val="bottom"/>
            <w:hideMark/>
          </w:tcPr>
          <w:p w:rsidR="00E94CF3" w:rsidRPr="007B1CA0" w:rsidRDefault="00E94CF3" w:rsidP="0034274F">
            <w:pPr>
              <w:spacing w:line="240" w:lineRule="auto"/>
              <w:ind w:left="176" w:right="-533" w:firstLine="34"/>
              <w:rPr>
                <w:sz w:val="24"/>
                <w:szCs w:val="24"/>
              </w:rPr>
            </w:pPr>
            <w:r w:rsidRPr="007B1CA0">
              <w:rPr>
                <w:sz w:val="24"/>
                <w:szCs w:val="24"/>
              </w:rPr>
              <w:t xml:space="preserve">1.1. </w:t>
            </w:r>
            <w:r w:rsidR="0034274F"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1.3. </w:t>
            </w:r>
            <w:r w:rsidR="0034274F" w:rsidRPr="0034274F">
              <w:rPr>
                <w:sz w:val="24"/>
                <w:szCs w:val="24"/>
              </w:rPr>
              <w:t>Обжалование</w:t>
            </w:r>
            <w:r w:rsidRPr="007B1CA0">
              <w:rPr>
                <w:sz w:val="24"/>
                <w:szCs w:val="24"/>
              </w:rPr>
              <w:t>. . . . . . . . . . . . . . . . . .</w:t>
            </w:r>
            <w:r w:rsidR="0034274F" w:rsidRPr="007B1CA0">
              <w:rPr>
                <w:sz w:val="24"/>
                <w:szCs w:val="24"/>
              </w:rPr>
              <w:t xml:space="preserve"> . . . </w:t>
            </w:r>
            <w:r w:rsidR="0034274F">
              <w:rPr>
                <w:sz w:val="24"/>
                <w:szCs w:val="24"/>
              </w:rPr>
              <w:t xml:space="preserve">. . . </w:t>
            </w:r>
            <w:proofErr w:type="gramStart"/>
            <w:r w:rsidR="0034274F">
              <w:rPr>
                <w:sz w:val="24"/>
                <w:szCs w:val="24"/>
              </w:rPr>
              <w:t>. . . .</w:t>
            </w:r>
            <w:proofErr w:type="gramEnd"/>
            <w:r w:rsidR="0034274F">
              <w:rPr>
                <w:sz w:val="24"/>
                <w:szCs w:val="24"/>
              </w:rPr>
              <w:t xml:space="preserve"> </w:t>
            </w:r>
            <w:r w:rsidR="0034274F" w:rsidRPr="007B1CA0">
              <w:rPr>
                <w:sz w:val="24"/>
                <w:szCs w:val="24"/>
              </w:rPr>
              <w:t xml:space="preserve"> . . . . . . . . . . . . . . . . .  . . . . . . . . . . . . . . . </w:t>
            </w:r>
            <w:r w:rsidRPr="007B1CA0">
              <w:rPr>
                <w:sz w:val="24"/>
                <w:szCs w:val="24"/>
              </w:rPr>
              <w:t xml:space="preserve">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1.6. </w:t>
            </w:r>
            <w:r w:rsidR="0034274F" w:rsidRPr="0034274F">
              <w:rPr>
                <w:sz w:val="24"/>
                <w:szCs w:val="24"/>
              </w:rPr>
              <w:t>Конфликт интересов</w:t>
            </w:r>
            <w:r w:rsidRPr="007B1CA0">
              <w:rPr>
                <w:sz w:val="24"/>
                <w:szCs w:val="24"/>
              </w:rPr>
              <w:t xml:space="preserve"> . . . . . . . . . . . . . . </w:t>
            </w:r>
            <w:r w:rsidR="0034274F" w:rsidRPr="007B1CA0">
              <w:rPr>
                <w:sz w:val="24"/>
                <w:szCs w:val="24"/>
              </w:rPr>
              <w:t xml:space="preserve">. . . . . . . . . . . . . . </w:t>
            </w:r>
            <w:r w:rsidR="0034274F">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0B11C5" w:rsidP="009B4810">
            <w:pPr>
              <w:spacing w:line="240" w:lineRule="auto"/>
              <w:ind w:left="176" w:right="-533" w:hanging="149"/>
              <w:rPr>
                <w:sz w:val="24"/>
                <w:szCs w:val="24"/>
              </w:rPr>
            </w:pPr>
            <w:r>
              <w:rPr>
                <w:sz w:val="24"/>
                <w:szCs w:val="24"/>
              </w:rPr>
              <w:t xml:space="preserve">    6</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7</w:t>
            </w:r>
          </w:p>
        </w:tc>
      </w:tr>
      <w:tr w:rsidR="00E94CF3" w:rsidRPr="007B1CA0" w:rsidTr="009B4810">
        <w:trPr>
          <w:trHeight w:val="360"/>
        </w:trPr>
        <w:tc>
          <w:tcPr>
            <w:tcW w:w="10207" w:type="dxa"/>
            <w:vAlign w:val="bottom"/>
            <w:hideMark/>
          </w:tcPr>
          <w:p w:rsidR="00E94CF3" w:rsidRPr="007B1CA0" w:rsidRDefault="00E94CF3" w:rsidP="00901EB9">
            <w:pPr>
              <w:spacing w:line="240" w:lineRule="auto"/>
              <w:ind w:left="176" w:right="-533" w:firstLine="34"/>
              <w:rPr>
                <w:sz w:val="24"/>
                <w:szCs w:val="24"/>
              </w:rPr>
            </w:pPr>
            <w:r w:rsidRPr="007B1CA0">
              <w:rPr>
                <w:sz w:val="24"/>
                <w:szCs w:val="24"/>
              </w:rPr>
              <w:t xml:space="preserve">2.1. </w:t>
            </w:r>
            <w:r w:rsidR="00901EB9" w:rsidRPr="00901EB9">
              <w:rPr>
                <w:sz w:val="24"/>
                <w:szCs w:val="24"/>
              </w:rPr>
              <w:t>Пред</w:t>
            </w:r>
            <w:r w:rsidR="003A5DC7">
              <w:rPr>
                <w:sz w:val="24"/>
                <w:szCs w:val="24"/>
              </w:rPr>
              <w:t>мет закупки</w:t>
            </w:r>
            <w:r w:rsidRPr="007B1CA0">
              <w:rPr>
                <w:sz w:val="24"/>
                <w:szCs w:val="24"/>
              </w:rPr>
              <w:t>. . . . . . . . . . . . . . . . . . . . . . . . . . . . . . . . . . . .</w:t>
            </w:r>
            <w:r w:rsidR="003A5DC7">
              <w:rPr>
                <w:sz w:val="24"/>
                <w:szCs w:val="24"/>
              </w:rPr>
              <w:t xml:space="preserve"> . . . . . . . . . . . . . . . . . . . . . . . . </w:t>
            </w:r>
            <w:proofErr w:type="gramStart"/>
            <w:r w:rsidR="003A5DC7">
              <w:rPr>
                <w:sz w:val="24"/>
                <w:szCs w:val="24"/>
              </w:rPr>
              <w:t>. . . .</w:t>
            </w:r>
            <w:proofErr w:type="gramEnd"/>
            <w:r w:rsidR="003A5DC7">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7</w:t>
            </w:r>
          </w:p>
        </w:tc>
      </w:tr>
      <w:tr w:rsidR="00E94CF3" w:rsidRPr="007B1CA0" w:rsidTr="009B4810">
        <w:trPr>
          <w:trHeight w:val="360"/>
        </w:trPr>
        <w:tc>
          <w:tcPr>
            <w:tcW w:w="10207" w:type="dxa"/>
            <w:vAlign w:val="bottom"/>
          </w:tcPr>
          <w:p w:rsidR="00E94CF3" w:rsidRPr="007B1CA0" w:rsidRDefault="00E94CF3" w:rsidP="003A5DC7">
            <w:pPr>
              <w:spacing w:line="240" w:lineRule="auto"/>
              <w:ind w:left="176" w:right="-533" w:firstLine="34"/>
              <w:rPr>
                <w:sz w:val="24"/>
                <w:szCs w:val="24"/>
              </w:rPr>
            </w:pPr>
            <w:r w:rsidRPr="007B1CA0">
              <w:rPr>
                <w:sz w:val="24"/>
                <w:szCs w:val="24"/>
              </w:rPr>
              <w:t xml:space="preserve">2.2. </w:t>
            </w:r>
            <w:r w:rsidR="003A5DC7">
              <w:rPr>
                <w:sz w:val="24"/>
                <w:szCs w:val="24"/>
              </w:rPr>
              <w:t>Описание предмета закупки</w:t>
            </w:r>
            <w:r w:rsidRPr="007B1CA0">
              <w:rPr>
                <w:sz w:val="24"/>
                <w:szCs w:val="24"/>
              </w:rPr>
              <w:t xml:space="preserve"> . . . . . . . . . . . . . . . . . . .</w:t>
            </w:r>
            <w:r w:rsidR="00446BE5">
              <w:rPr>
                <w:sz w:val="24"/>
                <w:szCs w:val="24"/>
              </w:rPr>
              <w:t xml:space="preserve"> </w:t>
            </w:r>
            <w:r w:rsidR="00901EB9" w:rsidRPr="007B1CA0">
              <w:rPr>
                <w:sz w:val="24"/>
                <w:szCs w:val="24"/>
              </w:rPr>
              <w:t>. . . . . . . . . . . . . . . . . . . .</w:t>
            </w:r>
            <w:r w:rsidR="00901EB9">
              <w:rPr>
                <w:sz w:val="24"/>
                <w:szCs w:val="24"/>
              </w:rPr>
              <w:t xml:space="preserve"> .</w:t>
            </w:r>
            <w:r w:rsidR="00901EB9" w:rsidRPr="007B1CA0">
              <w:rPr>
                <w:sz w:val="24"/>
                <w:szCs w:val="24"/>
              </w:rPr>
              <w:t xml:space="preserve"> . . . .</w:t>
            </w:r>
            <w:r w:rsidR="00901EB9">
              <w:rPr>
                <w:sz w:val="24"/>
                <w:szCs w:val="24"/>
              </w:rPr>
              <w:t xml:space="preserve"> . . . . . . . </w:t>
            </w:r>
            <w:proofErr w:type="gramStart"/>
            <w:r w:rsidR="00901EB9">
              <w:rPr>
                <w:sz w:val="24"/>
                <w:szCs w:val="24"/>
              </w:rPr>
              <w:t>. . . .</w:t>
            </w:r>
            <w:proofErr w:type="gramEnd"/>
            <w:r w:rsidR="00901EB9">
              <w:rPr>
                <w:sz w:val="24"/>
                <w:szCs w:val="24"/>
              </w:rPr>
              <w:t xml:space="preserve"> </w:t>
            </w:r>
            <w:r w:rsidR="00446BE5">
              <w:rPr>
                <w:sz w:val="24"/>
                <w:szCs w:val="24"/>
              </w:rPr>
              <w:t xml:space="preserve"> .</w:t>
            </w:r>
            <w:r w:rsidR="00C6032E">
              <w:rPr>
                <w:sz w:val="24"/>
                <w:szCs w:val="24"/>
              </w:rPr>
              <w:t xml:space="preserve"> . .</w:t>
            </w:r>
            <w:r w:rsidR="00446BE5">
              <w:rPr>
                <w:sz w:val="24"/>
                <w:szCs w:val="24"/>
              </w:rPr>
              <w:t xml:space="preserve"> </w:t>
            </w:r>
          </w:p>
        </w:tc>
        <w:tc>
          <w:tcPr>
            <w:tcW w:w="15169" w:type="dxa"/>
            <w:vAlign w:val="bottom"/>
          </w:tcPr>
          <w:p w:rsidR="00E94CF3" w:rsidRPr="007B1CA0" w:rsidRDefault="00E94CF3" w:rsidP="001814D1">
            <w:pPr>
              <w:spacing w:line="240" w:lineRule="auto"/>
              <w:ind w:left="176" w:right="-533" w:hanging="149"/>
              <w:rPr>
                <w:sz w:val="24"/>
                <w:szCs w:val="24"/>
              </w:rPr>
            </w:pPr>
            <w:r w:rsidRPr="007B1CA0">
              <w:rPr>
                <w:sz w:val="24"/>
                <w:szCs w:val="24"/>
              </w:rPr>
              <w:t xml:space="preserve">  </w:t>
            </w:r>
            <w:r>
              <w:rPr>
                <w:sz w:val="24"/>
                <w:szCs w:val="24"/>
              </w:rPr>
              <w:t xml:space="preserve">  </w:t>
            </w:r>
            <w:r w:rsidR="003A5DC7">
              <w:rPr>
                <w:sz w:val="24"/>
                <w:szCs w:val="24"/>
              </w:rPr>
              <w:t>8</w:t>
            </w:r>
          </w:p>
        </w:tc>
      </w:tr>
      <w:tr w:rsidR="00E94CF3" w:rsidRPr="007B1CA0" w:rsidTr="009B4810">
        <w:trPr>
          <w:trHeight w:val="360"/>
        </w:trPr>
        <w:tc>
          <w:tcPr>
            <w:tcW w:w="10207" w:type="dxa"/>
            <w:vAlign w:val="bottom"/>
          </w:tcPr>
          <w:p w:rsidR="00E94CF3" w:rsidRPr="007B1CA0" w:rsidRDefault="000B11C5" w:rsidP="00901EB9">
            <w:pPr>
              <w:spacing w:line="240" w:lineRule="auto"/>
              <w:ind w:left="176" w:right="-533" w:firstLine="34"/>
              <w:rPr>
                <w:sz w:val="24"/>
                <w:szCs w:val="24"/>
              </w:rPr>
            </w:pPr>
            <w:r>
              <w:rPr>
                <w:sz w:val="24"/>
                <w:szCs w:val="24"/>
              </w:rPr>
              <w:t>2.</w:t>
            </w:r>
            <w:r w:rsidR="00E94CF3" w:rsidRPr="007B1CA0">
              <w:rPr>
                <w:sz w:val="24"/>
                <w:szCs w:val="24"/>
              </w:rPr>
              <w:t xml:space="preserve">3. </w:t>
            </w:r>
            <w:r w:rsidR="003A5DC7">
              <w:rPr>
                <w:sz w:val="24"/>
                <w:szCs w:val="24"/>
              </w:rPr>
              <w:t>Общие требования</w:t>
            </w:r>
            <w:r w:rsidR="00E94CF3" w:rsidRPr="007B1CA0">
              <w:rPr>
                <w:sz w:val="24"/>
                <w:szCs w:val="24"/>
              </w:rPr>
              <w:t xml:space="preserve">. . . . . . . . . . . . . . . . . . . . . . . . . . . . . . . . . . . . . . . . . . . . . . . . . . . . </w:t>
            </w:r>
            <w:r w:rsidR="00446BE5">
              <w:rPr>
                <w:sz w:val="24"/>
                <w:szCs w:val="24"/>
              </w:rPr>
              <w:t xml:space="preserve">. . . </w:t>
            </w:r>
            <w:r w:rsidR="00B05063" w:rsidRPr="007B1CA0">
              <w:rPr>
                <w:sz w:val="24"/>
                <w:szCs w:val="24"/>
              </w:rPr>
              <w:t xml:space="preserve">. . </w:t>
            </w:r>
            <w:proofErr w:type="gramStart"/>
            <w:r w:rsidR="00B05063" w:rsidRPr="007B1CA0">
              <w:rPr>
                <w:sz w:val="24"/>
                <w:szCs w:val="24"/>
              </w:rPr>
              <w:t>. . . .</w:t>
            </w:r>
            <w:proofErr w:type="gramEnd"/>
            <w:r w:rsidR="00B05063" w:rsidRPr="007B1CA0">
              <w:rPr>
                <w:sz w:val="24"/>
                <w:szCs w:val="24"/>
              </w:rPr>
              <w:t xml:space="preserve"> .</w:t>
            </w:r>
          </w:p>
        </w:tc>
        <w:tc>
          <w:tcPr>
            <w:tcW w:w="15169" w:type="dxa"/>
            <w:vAlign w:val="bottom"/>
          </w:tcPr>
          <w:p w:rsidR="00E94CF3" w:rsidRPr="001814D1" w:rsidRDefault="00E94CF3" w:rsidP="000B11C5">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3A5DC7">
              <w:rPr>
                <w:sz w:val="24"/>
                <w:szCs w:val="24"/>
              </w:rPr>
              <w:t>8</w:t>
            </w:r>
          </w:p>
        </w:tc>
      </w:tr>
      <w:tr w:rsidR="00E94CF3" w:rsidRPr="007B1CA0" w:rsidTr="009B4810">
        <w:trPr>
          <w:trHeight w:val="360"/>
        </w:trPr>
        <w:tc>
          <w:tcPr>
            <w:tcW w:w="10207" w:type="dxa"/>
            <w:vAlign w:val="bottom"/>
          </w:tcPr>
          <w:p w:rsidR="00E94CF3" w:rsidRPr="007B1CA0" w:rsidRDefault="00E94CF3" w:rsidP="003A5DC7">
            <w:pPr>
              <w:spacing w:line="240" w:lineRule="auto"/>
              <w:ind w:left="176" w:right="-533" w:firstLine="34"/>
              <w:rPr>
                <w:sz w:val="24"/>
                <w:szCs w:val="24"/>
              </w:rPr>
            </w:pPr>
            <w:r w:rsidRPr="007B1CA0">
              <w:rPr>
                <w:sz w:val="24"/>
                <w:szCs w:val="24"/>
              </w:rPr>
              <w:t>2.</w:t>
            </w:r>
            <w:r w:rsidR="000B11C5">
              <w:rPr>
                <w:sz w:val="24"/>
                <w:szCs w:val="24"/>
              </w:rPr>
              <w:t>4</w:t>
            </w:r>
            <w:r w:rsidRPr="007B1CA0">
              <w:rPr>
                <w:sz w:val="24"/>
                <w:szCs w:val="24"/>
              </w:rPr>
              <w:t xml:space="preserve">. </w:t>
            </w:r>
            <w:r w:rsidR="003A5DC7">
              <w:rPr>
                <w:sz w:val="24"/>
                <w:szCs w:val="24"/>
              </w:rPr>
              <w:t xml:space="preserve">Обязательные требования к участниками. . . . . . . . . . . . . . . . . </w:t>
            </w:r>
            <w:r w:rsidRPr="007B1CA0">
              <w:rPr>
                <w:sz w:val="24"/>
                <w:szCs w:val="24"/>
              </w:rPr>
              <w:t xml:space="preserve">. . . . . . . . . . . . . . . . . . . . . . </w:t>
            </w:r>
            <w:proofErr w:type="gramStart"/>
            <w:r w:rsidRPr="007B1CA0">
              <w:rPr>
                <w:sz w:val="24"/>
                <w:szCs w:val="24"/>
              </w:rPr>
              <w:t>. . . .</w:t>
            </w:r>
            <w:proofErr w:type="gramEnd"/>
            <w:r>
              <w:rPr>
                <w:sz w:val="24"/>
                <w:szCs w:val="24"/>
              </w:rPr>
              <w:t xml:space="preserve"> . </w:t>
            </w:r>
          </w:p>
        </w:tc>
        <w:tc>
          <w:tcPr>
            <w:tcW w:w="15169" w:type="dxa"/>
            <w:vAlign w:val="bottom"/>
          </w:tcPr>
          <w:p w:rsidR="00E94CF3" w:rsidRPr="001814D1" w:rsidRDefault="00E94CF3" w:rsidP="009B4810">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3A5DC7">
              <w:rPr>
                <w:sz w:val="24"/>
                <w:szCs w:val="24"/>
              </w:rPr>
              <w:t>9</w:t>
            </w:r>
          </w:p>
        </w:tc>
      </w:tr>
      <w:tr w:rsidR="00E94CF3" w:rsidRPr="007B1CA0" w:rsidTr="009B4810">
        <w:trPr>
          <w:trHeight w:val="360"/>
        </w:trPr>
        <w:tc>
          <w:tcPr>
            <w:tcW w:w="10207" w:type="dxa"/>
            <w:vAlign w:val="bottom"/>
            <w:hideMark/>
          </w:tcPr>
          <w:p w:rsidR="00E94CF3" w:rsidRPr="007B1CA0" w:rsidRDefault="00E94CF3" w:rsidP="003A5DC7">
            <w:pPr>
              <w:spacing w:line="240" w:lineRule="auto"/>
              <w:ind w:left="176" w:right="-533" w:firstLine="34"/>
              <w:rPr>
                <w:sz w:val="24"/>
                <w:szCs w:val="24"/>
              </w:rPr>
            </w:pPr>
            <w:r w:rsidRPr="007B1CA0">
              <w:rPr>
                <w:sz w:val="24"/>
                <w:szCs w:val="24"/>
              </w:rPr>
              <w:t xml:space="preserve">2.5. </w:t>
            </w:r>
            <w:r w:rsidR="003A5DC7">
              <w:rPr>
                <w:sz w:val="24"/>
                <w:szCs w:val="24"/>
              </w:rPr>
              <w:t xml:space="preserve">Срок оказания услуг . . . . . . . . . . . . . . . . . . </w:t>
            </w:r>
            <w:r w:rsidRPr="007B1CA0">
              <w:rPr>
                <w:sz w:val="24"/>
                <w:szCs w:val="24"/>
              </w:rPr>
              <w:t>. . . . . . . . . . . . . . . . . . . . . . . . . . . .</w:t>
            </w:r>
            <w:r>
              <w:rPr>
                <w:sz w:val="24"/>
                <w:szCs w:val="24"/>
              </w:rPr>
              <w:t xml:space="preserve"> . . . . . . .</w:t>
            </w:r>
            <w:r w:rsidR="000B11C5" w:rsidRPr="007B1CA0">
              <w:rPr>
                <w:sz w:val="24"/>
                <w:szCs w:val="24"/>
              </w:rPr>
              <w:t xml:space="preserve"> . . . .</w:t>
            </w:r>
            <w:r w:rsidR="000B11C5">
              <w:rPr>
                <w:sz w:val="24"/>
                <w:szCs w:val="24"/>
              </w:rPr>
              <w:t xml:space="preserve"> </w:t>
            </w:r>
            <w:proofErr w:type="gramStart"/>
            <w:r w:rsidR="000B11C5">
              <w:rPr>
                <w:sz w:val="24"/>
                <w:szCs w:val="24"/>
              </w:rPr>
              <w:t>. . . .</w:t>
            </w:r>
            <w:proofErr w:type="gramEnd"/>
            <w:r w:rsidR="000B11C5" w:rsidRPr="007B1CA0">
              <w:rPr>
                <w:sz w:val="24"/>
                <w:szCs w:val="24"/>
              </w:rPr>
              <w:t xml:space="preserve"> .</w:t>
            </w:r>
            <w:r w:rsidR="007F3193">
              <w:rPr>
                <w:sz w:val="24"/>
                <w:szCs w:val="24"/>
              </w:rPr>
              <w:t xml:space="preserve"> </w:t>
            </w:r>
          </w:p>
        </w:tc>
        <w:tc>
          <w:tcPr>
            <w:tcW w:w="15169" w:type="dxa"/>
            <w:vAlign w:val="bottom"/>
            <w:hideMark/>
          </w:tcPr>
          <w:p w:rsidR="00E94CF3" w:rsidRPr="007F3193" w:rsidRDefault="00E94CF3" w:rsidP="001814D1">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3A5DC7">
              <w:rPr>
                <w:sz w:val="24"/>
                <w:szCs w:val="24"/>
              </w:rPr>
              <w:t>9</w:t>
            </w:r>
          </w:p>
        </w:tc>
      </w:tr>
      <w:tr w:rsidR="00E94CF3" w:rsidRPr="007B1CA0" w:rsidTr="009B4810">
        <w:trPr>
          <w:trHeight w:val="360"/>
        </w:trPr>
        <w:tc>
          <w:tcPr>
            <w:tcW w:w="10207" w:type="dxa"/>
            <w:vAlign w:val="bottom"/>
            <w:hideMark/>
          </w:tcPr>
          <w:p w:rsidR="00E94CF3" w:rsidRPr="007B1CA0" w:rsidRDefault="00E94CF3" w:rsidP="003A5DC7">
            <w:pPr>
              <w:spacing w:line="240" w:lineRule="auto"/>
              <w:ind w:left="176" w:right="-533" w:firstLine="34"/>
              <w:rPr>
                <w:sz w:val="24"/>
                <w:szCs w:val="24"/>
              </w:rPr>
            </w:pPr>
            <w:r w:rsidRPr="007B1CA0">
              <w:rPr>
                <w:sz w:val="24"/>
                <w:szCs w:val="24"/>
                <w:shd w:val="clear" w:color="auto" w:fill="FBFBFB"/>
              </w:rPr>
              <w:t xml:space="preserve">2.6. </w:t>
            </w:r>
            <w:r w:rsidR="003A5DC7" w:rsidRPr="003A5DC7">
              <w:rPr>
                <w:sz w:val="24"/>
                <w:szCs w:val="24"/>
                <w:shd w:val="clear" w:color="auto" w:fill="FBFBFB"/>
              </w:rPr>
              <w:t>Обоснование начальной (максимальной) цены договора (НМЦД)</w:t>
            </w:r>
            <w:r w:rsidR="00446BE5" w:rsidRPr="007B1CA0">
              <w:rPr>
                <w:sz w:val="24"/>
                <w:szCs w:val="24"/>
              </w:rPr>
              <w:t xml:space="preserve">. . . . . . . . . . . . . . . . . . </w:t>
            </w:r>
            <w:r w:rsidR="00B05063" w:rsidRPr="007B1CA0">
              <w:rPr>
                <w:sz w:val="24"/>
                <w:szCs w:val="24"/>
              </w:rPr>
              <w:t>. . . . . . .</w:t>
            </w:r>
            <w:r w:rsidR="00C6032E">
              <w:rPr>
                <w:sz w:val="24"/>
                <w:szCs w:val="24"/>
              </w:rPr>
              <w:t xml:space="preserve"> . . </w:t>
            </w:r>
          </w:p>
        </w:tc>
        <w:tc>
          <w:tcPr>
            <w:tcW w:w="15169" w:type="dxa"/>
            <w:vAlign w:val="bottom"/>
            <w:hideMark/>
          </w:tcPr>
          <w:p w:rsidR="00E94CF3" w:rsidRPr="001814D1" w:rsidRDefault="00E94CF3" w:rsidP="001A053E">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3A5DC7">
              <w:rPr>
                <w:sz w:val="24"/>
                <w:szCs w:val="24"/>
              </w:rPr>
              <w:t>9</w:t>
            </w:r>
          </w:p>
        </w:tc>
      </w:tr>
      <w:tr w:rsidR="00E94CF3" w:rsidRPr="007B1CA0" w:rsidTr="009B4810">
        <w:trPr>
          <w:trHeight w:val="360"/>
        </w:trPr>
        <w:tc>
          <w:tcPr>
            <w:tcW w:w="10207" w:type="dxa"/>
            <w:vAlign w:val="bottom"/>
            <w:hideMark/>
          </w:tcPr>
          <w:p w:rsidR="00E94CF3" w:rsidRPr="007B1CA0" w:rsidRDefault="00E94CF3" w:rsidP="003A5DC7">
            <w:pPr>
              <w:spacing w:line="240" w:lineRule="auto"/>
              <w:ind w:left="176" w:right="-533" w:firstLine="34"/>
              <w:rPr>
                <w:sz w:val="24"/>
                <w:szCs w:val="24"/>
              </w:rPr>
            </w:pPr>
            <w:r w:rsidRPr="007B1CA0">
              <w:rPr>
                <w:sz w:val="24"/>
                <w:szCs w:val="24"/>
              </w:rPr>
              <w:t xml:space="preserve">2.7. </w:t>
            </w:r>
            <w:r w:rsidR="003A5DC7" w:rsidRPr="003A5DC7">
              <w:rPr>
                <w:sz w:val="24"/>
                <w:szCs w:val="24"/>
              </w:rPr>
              <w:t>Форма, сроки и порядок оплаты работ</w:t>
            </w:r>
            <w:r w:rsidRPr="007B1CA0">
              <w:rPr>
                <w:sz w:val="24"/>
                <w:szCs w:val="24"/>
              </w:rPr>
              <w:t>. . . . . . . . . . . . . . . . . . . . . . . .</w:t>
            </w:r>
            <w:r w:rsidR="001A053E">
              <w:rPr>
                <w:sz w:val="24"/>
                <w:szCs w:val="24"/>
              </w:rPr>
              <w:t xml:space="preserve"> . . . . . . . . . .</w:t>
            </w:r>
            <w:r w:rsidR="003A5DC7">
              <w:rPr>
                <w:sz w:val="24"/>
                <w:szCs w:val="24"/>
              </w:rPr>
              <w:t xml:space="preserve"> . . . . . . . . </w:t>
            </w:r>
            <w:proofErr w:type="gramStart"/>
            <w:r w:rsidR="003A5DC7">
              <w:rPr>
                <w:sz w:val="24"/>
                <w:szCs w:val="24"/>
              </w:rPr>
              <w:t>. . . .</w:t>
            </w:r>
            <w:proofErr w:type="gramEnd"/>
            <w:r w:rsidR="003A5DC7">
              <w:rPr>
                <w:sz w:val="24"/>
                <w:szCs w:val="24"/>
              </w:rPr>
              <w:t xml:space="preserve"> .</w:t>
            </w:r>
          </w:p>
        </w:tc>
        <w:tc>
          <w:tcPr>
            <w:tcW w:w="15169" w:type="dxa"/>
            <w:vAlign w:val="bottom"/>
            <w:hideMark/>
          </w:tcPr>
          <w:p w:rsidR="00E94CF3" w:rsidRPr="007B1CA0" w:rsidRDefault="00E94CF3" w:rsidP="00EF1430">
            <w:pPr>
              <w:spacing w:line="240" w:lineRule="auto"/>
              <w:ind w:left="176" w:right="-533" w:hanging="149"/>
              <w:rPr>
                <w:sz w:val="24"/>
                <w:szCs w:val="24"/>
              </w:rPr>
            </w:pPr>
            <w:r w:rsidRPr="007B1CA0">
              <w:rPr>
                <w:sz w:val="24"/>
                <w:szCs w:val="24"/>
              </w:rPr>
              <w:t xml:space="preserve">  </w:t>
            </w:r>
            <w:r w:rsidR="000B11C5">
              <w:rPr>
                <w:sz w:val="24"/>
                <w:szCs w:val="24"/>
              </w:rPr>
              <w:t xml:space="preserve">  </w:t>
            </w:r>
            <w:r w:rsidR="003A5DC7">
              <w:rPr>
                <w:sz w:val="24"/>
                <w:szCs w:val="24"/>
              </w:rPr>
              <w:t>9</w:t>
            </w:r>
          </w:p>
        </w:tc>
      </w:tr>
      <w:tr w:rsidR="003A5DC7" w:rsidRPr="007B1CA0" w:rsidTr="009B4810">
        <w:trPr>
          <w:trHeight w:val="360"/>
        </w:trPr>
        <w:tc>
          <w:tcPr>
            <w:tcW w:w="10207" w:type="dxa"/>
            <w:vAlign w:val="bottom"/>
          </w:tcPr>
          <w:p w:rsidR="003A5DC7" w:rsidRPr="003A5DC7" w:rsidRDefault="003A5DC7" w:rsidP="009B4810">
            <w:pPr>
              <w:spacing w:line="240" w:lineRule="auto"/>
              <w:ind w:left="176" w:right="-533" w:firstLine="34"/>
              <w:rPr>
                <w:bCs/>
                <w:sz w:val="24"/>
                <w:szCs w:val="24"/>
              </w:rPr>
            </w:pPr>
            <w:r w:rsidRPr="003A5DC7">
              <w:rPr>
                <w:bCs/>
                <w:sz w:val="24"/>
                <w:szCs w:val="24"/>
              </w:rPr>
              <w:t>2.8. Состав оказываемых услуг и объем работ</w:t>
            </w:r>
            <w:r>
              <w:rPr>
                <w:bCs/>
                <w:sz w:val="24"/>
                <w:szCs w:val="24"/>
              </w:rPr>
              <w:t xml:space="preserve"> . . . . . . . . . . . . . . . . . . . . . . . . . . . . . . . . . . . . . . . </w:t>
            </w:r>
            <w:proofErr w:type="gramStart"/>
            <w:r>
              <w:rPr>
                <w:bCs/>
                <w:sz w:val="24"/>
                <w:szCs w:val="24"/>
              </w:rPr>
              <w:t>. . . .</w:t>
            </w:r>
            <w:proofErr w:type="gramEnd"/>
            <w:r>
              <w:rPr>
                <w:bCs/>
                <w:sz w:val="24"/>
                <w:szCs w:val="24"/>
              </w:rPr>
              <w:t xml:space="preserve"> </w:t>
            </w:r>
          </w:p>
        </w:tc>
        <w:tc>
          <w:tcPr>
            <w:tcW w:w="15169" w:type="dxa"/>
            <w:vAlign w:val="bottom"/>
          </w:tcPr>
          <w:p w:rsidR="003A5DC7" w:rsidRPr="007B1CA0" w:rsidRDefault="003A5DC7" w:rsidP="00893AE4">
            <w:pPr>
              <w:spacing w:line="240" w:lineRule="auto"/>
              <w:ind w:left="176" w:right="-533" w:hanging="149"/>
              <w:rPr>
                <w:sz w:val="24"/>
                <w:szCs w:val="24"/>
              </w:rPr>
            </w:pPr>
            <w:r>
              <w:rPr>
                <w:sz w:val="24"/>
                <w:szCs w:val="24"/>
              </w:rPr>
              <w:t xml:space="preserve">    9</w:t>
            </w:r>
          </w:p>
        </w:tc>
      </w:tr>
      <w:tr w:rsidR="003A5DC7" w:rsidRPr="007B1CA0" w:rsidTr="009B4810">
        <w:trPr>
          <w:trHeight w:val="360"/>
        </w:trPr>
        <w:tc>
          <w:tcPr>
            <w:tcW w:w="10207" w:type="dxa"/>
            <w:vAlign w:val="bottom"/>
          </w:tcPr>
          <w:p w:rsidR="003A5DC7" w:rsidRPr="00667836" w:rsidRDefault="00667836" w:rsidP="009B4810">
            <w:pPr>
              <w:spacing w:line="240" w:lineRule="auto"/>
              <w:ind w:left="176" w:right="-533" w:firstLine="34"/>
              <w:rPr>
                <w:bCs/>
                <w:sz w:val="24"/>
                <w:szCs w:val="24"/>
              </w:rPr>
            </w:pPr>
            <w:r w:rsidRPr="00667836">
              <w:rPr>
                <w:bCs/>
                <w:sz w:val="24"/>
                <w:szCs w:val="24"/>
              </w:rPr>
              <w:t>2.9. Гарантия качества на выполненные работы</w:t>
            </w:r>
            <w:r>
              <w:rPr>
                <w:bCs/>
                <w:sz w:val="24"/>
                <w:szCs w:val="24"/>
              </w:rPr>
              <w:t xml:space="preserve"> . . . . . . . . . . . . . . . . . . . . . . . . . . . . . . . . . . . . . . . . . .</w:t>
            </w:r>
          </w:p>
        </w:tc>
        <w:tc>
          <w:tcPr>
            <w:tcW w:w="15169" w:type="dxa"/>
            <w:vAlign w:val="bottom"/>
          </w:tcPr>
          <w:p w:rsidR="003A5DC7" w:rsidRPr="007B1CA0" w:rsidRDefault="003A5DC7" w:rsidP="003A5DC7">
            <w:pPr>
              <w:spacing w:line="240" w:lineRule="auto"/>
              <w:ind w:left="176" w:right="-533" w:hanging="149"/>
              <w:rPr>
                <w:sz w:val="24"/>
                <w:szCs w:val="24"/>
              </w:rPr>
            </w:pPr>
            <w:r>
              <w:rPr>
                <w:sz w:val="24"/>
                <w:szCs w:val="24"/>
              </w:rPr>
              <w:t xml:space="preserve">    9</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vAlign w:val="bottom"/>
            <w:hideMark/>
          </w:tcPr>
          <w:p w:rsidR="00E94CF3" w:rsidRPr="00803C41" w:rsidRDefault="00E94CF3" w:rsidP="00667836">
            <w:pPr>
              <w:spacing w:line="240" w:lineRule="auto"/>
              <w:ind w:left="176" w:right="-533" w:hanging="149"/>
              <w:rPr>
                <w:sz w:val="24"/>
                <w:szCs w:val="24"/>
                <w:lang w:val="en-US"/>
              </w:rPr>
            </w:pPr>
            <w:r w:rsidRPr="007B1CA0">
              <w:rPr>
                <w:sz w:val="24"/>
                <w:szCs w:val="24"/>
              </w:rPr>
              <w:t xml:space="preserve"> </w:t>
            </w:r>
            <w:r w:rsidR="000B11C5">
              <w:rPr>
                <w:sz w:val="24"/>
                <w:szCs w:val="24"/>
              </w:rPr>
              <w:t xml:space="preserve"> </w:t>
            </w:r>
            <w:r w:rsidR="00667836">
              <w:rPr>
                <w:sz w:val="24"/>
                <w:szCs w:val="24"/>
              </w:rPr>
              <w:t>10</w:t>
            </w:r>
          </w:p>
        </w:tc>
      </w:tr>
      <w:tr w:rsidR="00E94CF3" w:rsidRPr="007B1CA0" w:rsidTr="009B4810">
        <w:trPr>
          <w:trHeight w:val="360"/>
        </w:trPr>
        <w:tc>
          <w:tcPr>
            <w:tcW w:w="10207" w:type="dxa"/>
            <w:vAlign w:val="bottom"/>
            <w:hideMark/>
          </w:tcPr>
          <w:p w:rsidR="00E94CF3" w:rsidRPr="007B1CA0" w:rsidRDefault="00E94CF3" w:rsidP="0034274F">
            <w:pPr>
              <w:spacing w:line="240" w:lineRule="auto"/>
              <w:ind w:left="176" w:right="-533" w:firstLine="34"/>
              <w:rPr>
                <w:b/>
                <w:bCs/>
                <w:sz w:val="24"/>
                <w:szCs w:val="24"/>
              </w:rPr>
            </w:pPr>
            <w:r w:rsidRPr="007B1CA0">
              <w:rPr>
                <w:b/>
                <w:bCs/>
                <w:sz w:val="24"/>
                <w:szCs w:val="24"/>
              </w:rPr>
              <w:t xml:space="preserve">4. </w:t>
            </w:r>
            <w:r w:rsidR="0034274F" w:rsidRPr="0034274F">
              <w:rPr>
                <w:b/>
                <w:bCs/>
                <w:sz w:val="24"/>
                <w:szCs w:val="24"/>
              </w:rPr>
              <w:t xml:space="preserve">Порядок проведения закупки. Инструкции по подготовке </w:t>
            </w:r>
            <w:proofErr w:type="gramStart"/>
            <w:r w:rsidR="0034274F"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vAlign w:val="bottom"/>
            <w:hideMark/>
          </w:tcPr>
          <w:p w:rsidR="00E94CF3" w:rsidRPr="007B1CA0" w:rsidRDefault="00E94CF3" w:rsidP="000F16E6">
            <w:pPr>
              <w:spacing w:line="240" w:lineRule="auto"/>
              <w:ind w:left="176" w:right="-533" w:hanging="149"/>
              <w:rPr>
                <w:sz w:val="24"/>
                <w:szCs w:val="24"/>
              </w:rPr>
            </w:pPr>
            <w:r w:rsidRPr="007B1CA0">
              <w:rPr>
                <w:sz w:val="24"/>
                <w:szCs w:val="24"/>
              </w:rPr>
              <w:t xml:space="preserve">  </w:t>
            </w:r>
            <w:r w:rsidR="00B057D6">
              <w:rPr>
                <w:sz w:val="24"/>
                <w:szCs w:val="24"/>
              </w:rPr>
              <w:t>2</w:t>
            </w:r>
            <w:r w:rsidR="000F16E6">
              <w:rPr>
                <w:sz w:val="24"/>
                <w:szCs w:val="24"/>
              </w:rPr>
              <w:t>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901EB9">
              <w:rPr>
                <w:sz w:val="24"/>
                <w:szCs w:val="24"/>
              </w:rPr>
              <w:t>2</w:t>
            </w:r>
            <w:r w:rsidR="000F16E6">
              <w:rPr>
                <w:sz w:val="24"/>
                <w:szCs w:val="24"/>
              </w:rPr>
              <w:t>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0F16E6">
              <w:rPr>
                <w:sz w:val="24"/>
                <w:szCs w:val="24"/>
              </w:rPr>
              <w:t>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4.3. </w:t>
            </w:r>
            <w:r w:rsidR="0034274F"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0F16E6">
              <w:rPr>
                <w:sz w:val="24"/>
                <w:szCs w:val="24"/>
              </w:rPr>
              <w:t>4</w:t>
            </w:r>
          </w:p>
        </w:tc>
      </w:tr>
      <w:tr w:rsidR="00E94CF3" w:rsidRPr="007B1CA0" w:rsidTr="009B4810">
        <w:trPr>
          <w:trHeight w:val="360"/>
        </w:trPr>
        <w:tc>
          <w:tcPr>
            <w:tcW w:w="10207" w:type="dxa"/>
            <w:vAlign w:val="bottom"/>
            <w:hideMark/>
          </w:tcPr>
          <w:p w:rsidR="00E94CF3" w:rsidRPr="007B1CA0" w:rsidRDefault="00E94CF3" w:rsidP="0034274F">
            <w:pPr>
              <w:spacing w:line="240" w:lineRule="auto"/>
              <w:ind w:left="176" w:right="-533" w:firstLine="34"/>
              <w:rPr>
                <w:sz w:val="24"/>
                <w:szCs w:val="24"/>
              </w:rPr>
            </w:pPr>
            <w:r w:rsidRPr="007B1CA0">
              <w:rPr>
                <w:sz w:val="24"/>
                <w:szCs w:val="24"/>
              </w:rPr>
              <w:t>4.4. Подготовка Заяв</w:t>
            </w:r>
            <w:r w:rsidR="0034274F">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0F16E6">
              <w:rPr>
                <w:sz w:val="24"/>
                <w:szCs w:val="24"/>
              </w:rPr>
              <w:t>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0F16E6">
              <w:rPr>
                <w:sz w:val="24"/>
                <w:szCs w:val="24"/>
              </w:rPr>
              <w:t>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0F16E6">
              <w:rPr>
                <w:sz w:val="24"/>
                <w:szCs w:val="24"/>
              </w:rPr>
              <w:t>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0F16E6">
              <w:rPr>
                <w:sz w:val="24"/>
                <w:szCs w:val="24"/>
              </w:rPr>
              <w:t>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0F16E6">
              <w:rPr>
                <w:sz w:val="24"/>
                <w:szCs w:val="24"/>
              </w:rPr>
              <w:t>5</w:t>
            </w:r>
          </w:p>
        </w:tc>
      </w:tr>
      <w:tr w:rsidR="00E94CF3" w:rsidRPr="007B1CA0" w:rsidTr="009B4810">
        <w:trPr>
          <w:trHeight w:val="360"/>
        </w:trPr>
        <w:tc>
          <w:tcPr>
            <w:tcW w:w="10207" w:type="dxa"/>
            <w:vAlign w:val="bottom"/>
            <w:hideMark/>
          </w:tcPr>
          <w:p w:rsidR="00E94CF3" w:rsidRPr="007B1CA0" w:rsidRDefault="00E94CF3" w:rsidP="0034274F">
            <w:pPr>
              <w:spacing w:line="240" w:lineRule="atLeast"/>
              <w:ind w:left="176" w:right="-533" w:firstLine="34"/>
              <w:rPr>
                <w:sz w:val="24"/>
                <w:szCs w:val="24"/>
              </w:rPr>
            </w:pPr>
            <w:r w:rsidRPr="007B1CA0">
              <w:rPr>
                <w:sz w:val="24"/>
                <w:szCs w:val="24"/>
              </w:rPr>
              <w:t xml:space="preserve">4.4.5. </w:t>
            </w:r>
            <w:r w:rsidR="0034274F" w:rsidRPr="0034274F">
              <w:rPr>
                <w:sz w:val="24"/>
                <w:szCs w:val="24"/>
              </w:rPr>
              <w:t>Порядок, место, дата начала и дата и время окончания срока подачи Заявок</w:t>
            </w:r>
            <w:r w:rsidRPr="007B1CA0">
              <w:rPr>
                <w:sz w:val="24"/>
                <w:szCs w:val="24"/>
              </w:rPr>
              <w:t xml:space="preserve">. . . . . . </w:t>
            </w:r>
            <w:r w:rsidR="0034274F">
              <w:rPr>
                <w:sz w:val="24"/>
                <w:szCs w:val="24"/>
              </w:rPr>
              <w:t>..</w:t>
            </w:r>
            <w:r w:rsidRPr="007B1CA0">
              <w:rPr>
                <w:sz w:val="24"/>
                <w:szCs w:val="24"/>
              </w:rPr>
              <w:t xml:space="preserve">.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893AE4">
              <w:rPr>
                <w:sz w:val="24"/>
                <w:szCs w:val="24"/>
              </w:rPr>
              <w:t>2</w:t>
            </w:r>
            <w:r w:rsidR="000F16E6">
              <w:rPr>
                <w:sz w:val="24"/>
                <w:szCs w:val="24"/>
              </w:rPr>
              <w:t>5</w:t>
            </w:r>
          </w:p>
        </w:tc>
      </w:tr>
      <w:tr w:rsidR="00E94CF3" w:rsidRPr="007B1CA0" w:rsidTr="009B4810">
        <w:trPr>
          <w:trHeight w:val="360"/>
        </w:trPr>
        <w:tc>
          <w:tcPr>
            <w:tcW w:w="10207" w:type="dxa"/>
            <w:vAlign w:val="bottom"/>
            <w:hideMark/>
          </w:tcPr>
          <w:p w:rsidR="00E94CF3" w:rsidRPr="007B1CA0" w:rsidRDefault="0034274F" w:rsidP="000C6AE5">
            <w:pPr>
              <w:keepNext/>
              <w:suppressAutoHyphens/>
              <w:spacing w:before="240" w:line="240" w:lineRule="atLeast"/>
              <w:ind w:left="210" w:right="-2"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00E94CF3" w:rsidRPr="007B1CA0">
              <w:rPr>
                <w:sz w:val="24"/>
                <w:szCs w:val="24"/>
              </w:rPr>
              <w:t>. . . . . . . . . . . . . . . . . . . . . . . . . . . . . . . . . . .</w:t>
            </w:r>
            <w:r w:rsidR="000C6AE5">
              <w:rPr>
                <w:sz w:val="24"/>
                <w:szCs w:val="24"/>
              </w:rPr>
              <w:t xml:space="preserve"> . . . . . . . </w:t>
            </w:r>
            <w:proofErr w:type="gramStart"/>
            <w:r w:rsidR="000C6AE5">
              <w:rPr>
                <w:sz w:val="24"/>
                <w:szCs w:val="24"/>
              </w:rPr>
              <w:t>. . . .</w:t>
            </w:r>
            <w:proofErr w:type="gramEnd"/>
            <w:r w:rsidR="000C6AE5">
              <w:rPr>
                <w:sz w:val="24"/>
                <w:szCs w:val="24"/>
              </w:rPr>
              <w:t xml:space="preserve"> </w:t>
            </w:r>
          </w:p>
        </w:tc>
        <w:tc>
          <w:tcPr>
            <w:tcW w:w="15169" w:type="dxa"/>
            <w:vAlign w:val="bottom"/>
            <w:hideMark/>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893AE4">
              <w:rPr>
                <w:sz w:val="24"/>
                <w:szCs w:val="24"/>
              </w:rPr>
              <w:t>2</w:t>
            </w:r>
            <w:r w:rsidR="00C6032E">
              <w:rPr>
                <w:sz w:val="24"/>
                <w:szCs w:val="24"/>
              </w:rPr>
              <w:t>6</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893AE4">
              <w:rPr>
                <w:sz w:val="24"/>
                <w:szCs w:val="24"/>
              </w:rPr>
              <w:t>2</w:t>
            </w:r>
            <w:r w:rsidR="00C6032E">
              <w:rPr>
                <w:sz w:val="24"/>
                <w:szCs w:val="24"/>
              </w:rPr>
              <w:t>6</w:t>
            </w:r>
          </w:p>
        </w:tc>
      </w:tr>
      <w:tr w:rsidR="00E94CF3" w:rsidRPr="007B1CA0" w:rsidTr="009B4810">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4.4.8. Дата рассмотрения Заявок Участников и подведени</w:t>
            </w:r>
            <w:r w:rsidR="00E474AB">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vAlign w:val="bottom"/>
            <w:hideMark/>
          </w:tcPr>
          <w:p w:rsidR="00E94CF3" w:rsidRPr="007B1CA0" w:rsidRDefault="00E94CF3" w:rsidP="00901EB9">
            <w:pPr>
              <w:spacing w:line="240" w:lineRule="auto"/>
              <w:ind w:right="-533" w:hanging="149"/>
              <w:rPr>
                <w:sz w:val="24"/>
                <w:szCs w:val="24"/>
              </w:rPr>
            </w:pPr>
            <w:r w:rsidRPr="007B1CA0">
              <w:rPr>
                <w:sz w:val="24"/>
                <w:szCs w:val="24"/>
              </w:rPr>
              <w:t xml:space="preserve">     </w:t>
            </w:r>
            <w:r w:rsidR="00893AE4">
              <w:rPr>
                <w:sz w:val="24"/>
                <w:szCs w:val="24"/>
              </w:rPr>
              <w:t>2</w:t>
            </w:r>
            <w:r w:rsidR="000F16E6">
              <w:rPr>
                <w:sz w:val="24"/>
                <w:szCs w:val="24"/>
              </w:rPr>
              <w:t>6</w:t>
            </w:r>
          </w:p>
        </w:tc>
      </w:tr>
      <w:tr w:rsidR="00E94CF3" w:rsidRPr="007B1CA0" w:rsidTr="009B4810">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4.4.9. Требования к предоставлению Заяв</w:t>
            </w:r>
            <w:r w:rsidR="00E474AB">
              <w:rPr>
                <w:sz w:val="24"/>
                <w:szCs w:val="24"/>
              </w:rPr>
              <w:t>ок</w:t>
            </w:r>
            <w:r w:rsidRPr="007B1CA0">
              <w:rPr>
                <w:sz w:val="24"/>
                <w:szCs w:val="24"/>
              </w:rPr>
              <w:t xml:space="preserve"> . . . . . . . . .  . . .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0F16E6">
              <w:rPr>
                <w:sz w:val="24"/>
                <w:szCs w:val="24"/>
              </w:rPr>
              <w:t>6</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vAlign w:val="bottom"/>
          </w:tcPr>
          <w:p w:rsidR="00E94CF3" w:rsidRPr="007B1CA0" w:rsidRDefault="00E94CF3" w:rsidP="00893AE4">
            <w:pPr>
              <w:spacing w:line="240" w:lineRule="auto"/>
              <w:ind w:right="-533" w:firstLine="0"/>
              <w:rPr>
                <w:sz w:val="24"/>
                <w:szCs w:val="24"/>
              </w:rPr>
            </w:pP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0F16E6">
              <w:rPr>
                <w:sz w:val="24"/>
                <w:szCs w:val="24"/>
              </w:rPr>
              <w:t>6</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0F16E6">
              <w:rPr>
                <w:sz w:val="24"/>
                <w:szCs w:val="24"/>
              </w:rPr>
              <w:t>6</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vAlign w:val="bottom"/>
          </w:tcPr>
          <w:p w:rsidR="00E94CF3" w:rsidRPr="007B1CA0" w:rsidRDefault="00E94CF3" w:rsidP="009B4810">
            <w:pPr>
              <w:spacing w:line="240" w:lineRule="auto"/>
              <w:ind w:left="176" w:right="-533" w:hanging="149"/>
              <w:rPr>
                <w:sz w:val="24"/>
                <w:szCs w:val="24"/>
              </w:rPr>
            </w:pP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установленным требованиям . . . . . . . . . . . . . . . . . . . . . . . . .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7F3193">
              <w:rPr>
                <w:sz w:val="24"/>
                <w:szCs w:val="24"/>
              </w:rPr>
              <w:t>2</w:t>
            </w:r>
            <w:r w:rsidR="000F16E6">
              <w:rPr>
                <w:sz w:val="24"/>
                <w:szCs w:val="24"/>
              </w:rPr>
              <w:t>7</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0B11C5" w:rsidP="000C6AE5">
            <w:pPr>
              <w:spacing w:line="240" w:lineRule="auto"/>
              <w:ind w:left="176" w:right="-533" w:hanging="149"/>
              <w:rPr>
                <w:sz w:val="24"/>
                <w:szCs w:val="24"/>
              </w:rPr>
            </w:pPr>
            <w:r>
              <w:rPr>
                <w:sz w:val="24"/>
                <w:szCs w:val="24"/>
              </w:rPr>
              <w:t xml:space="preserve">  </w:t>
            </w:r>
            <w:r w:rsidR="000F16E6">
              <w:rPr>
                <w:sz w:val="24"/>
                <w:szCs w:val="24"/>
              </w:rPr>
              <w:t>29</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vAlign w:val="bottom"/>
            <w:hideMark/>
          </w:tcPr>
          <w:p w:rsidR="00E94CF3" w:rsidRPr="007B1CA0" w:rsidRDefault="00893AE4" w:rsidP="000C6AE5">
            <w:pPr>
              <w:spacing w:line="240" w:lineRule="auto"/>
              <w:ind w:left="176" w:right="-533" w:hanging="149"/>
              <w:rPr>
                <w:sz w:val="24"/>
                <w:szCs w:val="24"/>
              </w:rPr>
            </w:pPr>
            <w:r>
              <w:rPr>
                <w:sz w:val="24"/>
                <w:szCs w:val="24"/>
              </w:rPr>
              <w:t xml:space="preserve">  </w:t>
            </w:r>
            <w:r w:rsidR="000F16E6">
              <w:rPr>
                <w:sz w:val="24"/>
                <w:szCs w:val="24"/>
              </w:rPr>
              <w:t>29</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lastRenderedPageBreak/>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vAlign w:val="bottom"/>
            <w:hideMark/>
          </w:tcPr>
          <w:p w:rsidR="00E94CF3" w:rsidRPr="00803C41" w:rsidRDefault="00893AE4" w:rsidP="000C6AE5">
            <w:pPr>
              <w:spacing w:line="240" w:lineRule="auto"/>
              <w:ind w:left="176" w:right="-533" w:hanging="149"/>
              <w:rPr>
                <w:sz w:val="24"/>
                <w:szCs w:val="24"/>
                <w:lang w:val="en-US"/>
              </w:rPr>
            </w:pPr>
            <w:r>
              <w:rPr>
                <w:sz w:val="24"/>
                <w:szCs w:val="24"/>
              </w:rPr>
              <w:t xml:space="preserve">  </w:t>
            </w:r>
            <w:r w:rsidR="000F16E6">
              <w:rPr>
                <w:sz w:val="24"/>
                <w:szCs w:val="24"/>
              </w:rPr>
              <w:t>28</w:t>
            </w:r>
          </w:p>
        </w:tc>
      </w:tr>
      <w:tr w:rsidR="00E94CF3" w:rsidRPr="007B1CA0" w:rsidTr="009B4810">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 xml:space="preserve">4.9. </w:t>
            </w:r>
            <w:r w:rsidR="00E474AB"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893AE4" w:rsidP="000C6AE5">
            <w:pPr>
              <w:spacing w:line="240" w:lineRule="auto"/>
              <w:ind w:left="176" w:right="-533" w:hanging="149"/>
              <w:rPr>
                <w:sz w:val="24"/>
                <w:szCs w:val="24"/>
              </w:rPr>
            </w:pPr>
            <w:r>
              <w:rPr>
                <w:sz w:val="24"/>
                <w:szCs w:val="24"/>
              </w:rPr>
              <w:t xml:space="preserve">  </w:t>
            </w:r>
            <w:r w:rsidR="000F16E6">
              <w:rPr>
                <w:sz w:val="24"/>
                <w:szCs w:val="24"/>
              </w:rPr>
              <w:t>39</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0F16E6" w:rsidP="00901EB9">
            <w:pPr>
              <w:spacing w:line="240" w:lineRule="auto"/>
              <w:ind w:left="176" w:right="-533" w:hanging="149"/>
              <w:rPr>
                <w:sz w:val="24"/>
                <w:szCs w:val="24"/>
              </w:rPr>
            </w:pPr>
            <w:r>
              <w:rPr>
                <w:sz w:val="24"/>
                <w:szCs w:val="24"/>
              </w:rPr>
              <w:t xml:space="preserve">  30</w:t>
            </w:r>
          </w:p>
        </w:tc>
      </w:tr>
      <w:tr w:rsidR="00E94CF3" w:rsidRPr="007B1CA0" w:rsidTr="009B4810">
        <w:trPr>
          <w:trHeight w:val="360"/>
        </w:trPr>
        <w:tc>
          <w:tcPr>
            <w:tcW w:w="10207" w:type="dxa"/>
            <w:vAlign w:val="bottom"/>
            <w:hideMark/>
          </w:tcPr>
          <w:p w:rsidR="00E94CF3" w:rsidRPr="007B1CA0" w:rsidRDefault="00E474AB" w:rsidP="009B4810">
            <w:pPr>
              <w:spacing w:line="240" w:lineRule="auto"/>
              <w:ind w:left="176" w:right="-533" w:firstLine="34"/>
              <w:rPr>
                <w:sz w:val="24"/>
                <w:szCs w:val="24"/>
              </w:rPr>
            </w:pPr>
            <w:r>
              <w:rPr>
                <w:sz w:val="24"/>
                <w:szCs w:val="24"/>
              </w:rPr>
              <w:t>4.9.2. Этап отбора З</w:t>
            </w:r>
            <w:r w:rsidR="00E94CF3" w:rsidRPr="007B1CA0">
              <w:rPr>
                <w:sz w:val="24"/>
                <w:szCs w:val="24"/>
              </w:rPr>
              <w:t xml:space="preserve">аявок . . . . . . . . . . . . . . . . . . . . . . . . . . . . . . . . . . . . . . . . . . . . . . . . . . . . . . . . . </w:t>
            </w:r>
            <w:proofErr w:type="gramStart"/>
            <w:r w:rsidR="00E94CF3" w:rsidRPr="007B1CA0">
              <w:rPr>
                <w:sz w:val="24"/>
                <w:szCs w:val="24"/>
              </w:rPr>
              <w:t>. . . .</w:t>
            </w:r>
            <w:proofErr w:type="gramEnd"/>
            <w:r w:rsidR="00E94CF3" w:rsidRPr="007B1CA0">
              <w:rPr>
                <w:sz w:val="24"/>
                <w:szCs w:val="24"/>
              </w:rPr>
              <w:t xml:space="preserve"> </w:t>
            </w:r>
          </w:p>
        </w:tc>
        <w:tc>
          <w:tcPr>
            <w:tcW w:w="15169" w:type="dxa"/>
            <w:vAlign w:val="bottom"/>
            <w:hideMark/>
          </w:tcPr>
          <w:p w:rsidR="00E94CF3" w:rsidRPr="007B1CA0" w:rsidRDefault="00893AE4" w:rsidP="00901EB9">
            <w:pPr>
              <w:spacing w:line="240" w:lineRule="auto"/>
              <w:ind w:left="176" w:right="-533" w:hanging="149"/>
              <w:rPr>
                <w:sz w:val="24"/>
                <w:szCs w:val="24"/>
              </w:rPr>
            </w:pPr>
            <w:r>
              <w:rPr>
                <w:sz w:val="24"/>
                <w:szCs w:val="24"/>
              </w:rPr>
              <w:t xml:space="preserve">  3</w:t>
            </w:r>
            <w:r w:rsidR="000F16E6">
              <w:rPr>
                <w:sz w:val="24"/>
                <w:szCs w:val="24"/>
              </w:rPr>
              <w:t>0</w:t>
            </w:r>
          </w:p>
        </w:tc>
      </w:tr>
      <w:tr w:rsidR="00E94CF3" w:rsidRPr="007B1CA0" w:rsidTr="009B4810">
        <w:trPr>
          <w:trHeight w:val="360"/>
        </w:trPr>
        <w:tc>
          <w:tcPr>
            <w:tcW w:w="10207" w:type="dxa"/>
            <w:vAlign w:val="bottom"/>
            <w:hideMark/>
          </w:tcPr>
          <w:p w:rsidR="00E94CF3" w:rsidRPr="007B1CA0" w:rsidRDefault="00E474AB" w:rsidP="009B4810">
            <w:pPr>
              <w:spacing w:line="240" w:lineRule="auto"/>
              <w:ind w:left="176" w:right="-533" w:firstLine="34"/>
              <w:rPr>
                <w:sz w:val="24"/>
                <w:szCs w:val="24"/>
              </w:rPr>
            </w:pPr>
            <w:r>
              <w:rPr>
                <w:sz w:val="24"/>
                <w:szCs w:val="24"/>
              </w:rPr>
              <w:t>4.9.3. Этап оценки З</w:t>
            </w:r>
            <w:r w:rsidR="00E94CF3" w:rsidRPr="007B1CA0">
              <w:rPr>
                <w:sz w:val="24"/>
                <w:szCs w:val="24"/>
              </w:rPr>
              <w:t>аявок . . . . . . . . . . . . . . . . . . . . . . . . . . . . .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3</w:t>
            </w:r>
            <w:r w:rsidR="000F16E6">
              <w:rPr>
                <w:sz w:val="24"/>
                <w:szCs w:val="24"/>
              </w:rPr>
              <w:t>2</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vAlign w:val="bottom"/>
            <w:hideMark/>
          </w:tcPr>
          <w:p w:rsidR="00E94CF3" w:rsidRPr="008365CD"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3</w:t>
            </w:r>
            <w:r w:rsidR="000F16E6">
              <w:rPr>
                <w:sz w:val="24"/>
                <w:szCs w:val="24"/>
              </w:rPr>
              <w:t>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3</w:t>
            </w:r>
            <w:r w:rsidR="000F16E6">
              <w:rPr>
                <w:sz w:val="24"/>
                <w:szCs w:val="24"/>
              </w:rPr>
              <w:t>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3</w:t>
            </w:r>
            <w:r w:rsidR="000F16E6">
              <w:rPr>
                <w:sz w:val="24"/>
                <w:szCs w:val="24"/>
              </w:rPr>
              <w:t>5</w:t>
            </w:r>
          </w:p>
        </w:tc>
      </w:tr>
      <w:tr w:rsidR="00E94CF3" w:rsidRPr="007B1CA0" w:rsidTr="009B4810">
        <w:trPr>
          <w:trHeight w:val="360"/>
        </w:trPr>
        <w:tc>
          <w:tcPr>
            <w:tcW w:w="10207" w:type="dxa"/>
            <w:vAlign w:val="bottom"/>
            <w:hideMark/>
          </w:tcPr>
          <w:p w:rsidR="00E94CF3" w:rsidRPr="007B1CA0" w:rsidRDefault="00E94CF3" w:rsidP="00C85628">
            <w:pPr>
              <w:spacing w:line="240" w:lineRule="auto"/>
              <w:ind w:left="176" w:right="-533" w:firstLine="34"/>
              <w:rPr>
                <w:sz w:val="24"/>
                <w:szCs w:val="24"/>
              </w:rPr>
            </w:pPr>
            <w:r w:rsidRPr="007B1CA0">
              <w:rPr>
                <w:sz w:val="24"/>
                <w:szCs w:val="24"/>
              </w:rPr>
              <w:t>4.1</w:t>
            </w:r>
            <w:r w:rsidR="00C85628">
              <w:rPr>
                <w:sz w:val="24"/>
                <w:szCs w:val="24"/>
              </w:rPr>
              <w:t>3</w:t>
            </w:r>
            <w:r w:rsidRPr="007B1CA0">
              <w:rPr>
                <w:sz w:val="24"/>
                <w:szCs w:val="24"/>
              </w:rPr>
              <w:t xml:space="preserve">. Исполнение договора.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4F4596">
              <w:rPr>
                <w:sz w:val="24"/>
                <w:szCs w:val="24"/>
              </w:rPr>
              <w:t>3</w:t>
            </w:r>
            <w:r w:rsidR="000F16E6">
              <w:rPr>
                <w:sz w:val="24"/>
                <w:szCs w:val="24"/>
              </w:rPr>
              <w:t>7</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b/>
                <w:bCs/>
                <w:sz w:val="24"/>
                <w:szCs w:val="24"/>
              </w:rPr>
            </w:pPr>
            <w:r w:rsidRPr="007B1CA0">
              <w:rPr>
                <w:b/>
                <w:bCs/>
                <w:sz w:val="24"/>
                <w:szCs w:val="24"/>
              </w:rPr>
              <w:t>5. Образцы основных форм документов, включаемых в Заявку</w:t>
            </w:r>
            <w:r w:rsidRPr="007B1CA0">
              <w:rPr>
                <w:b/>
                <w:sz w:val="24"/>
                <w:szCs w:val="24"/>
              </w:rPr>
              <w:t>. . . . . . . . . . . . . . . . . . . . . . . . .</w:t>
            </w:r>
          </w:p>
        </w:tc>
        <w:tc>
          <w:tcPr>
            <w:tcW w:w="15169" w:type="dxa"/>
            <w:vAlign w:val="bottom"/>
            <w:hideMark/>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0F16E6">
              <w:rPr>
                <w:sz w:val="24"/>
                <w:szCs w:val="24"/>
              </w:rPr>
              <w:t>38</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5.1.  Заявка на участие в закупке (Форма 1). . . . . . . . . . . . . . . . . . . . . . . . . . . . . . . . . . . . . . . . . . . . . </w:t>
            </w:r>
          </w:p>
        </w:tc>
        <w:tc>
          <w:tcPr>
            <w:tcW w:w="15169" w:type="dxa"/>
            <w:vAlign w:val="bottom"/>
            <w:hideMark/>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0F16E6">
              <w:rPr>
                <w:sz w:val="24"/>
                <w:szCs w:val="24"/>
              </w:rPr>
              <w:t>38</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5.1.1. Инструкция по заполнению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893AE4" w:rsidP="00901EB9">
            <w:pPr>
              <w:spacing w:line="240" w:lineRule="atLeast"/>
              <w:ind w:left="176" w:right="-533" w:hanging="149"/>
              <w:rPr>
                <w:sz w:val="24"/>
                <w:szCs w:val="24"/>
              </w:rPr>
            </w:pPr>
            <w:r>
              <w:rPr>
                <w:sz w:val="24"/>
                <w:szCs w:val="24"/>
              </w:rPr>
              <w:t xml:space="preserve">  4</w:t>
            </w:r>
            <w:r w:rsidR="000F16E6">
              <w:rPr>
                <w:sz w:val="24"/>
                <w:szCs w:val="24"/>
              </w:rPr>
              <w:t>0</w:t>
            </w:r>
          </w:p>
        </w:tc>
      </w:tr>
      <w:tr w:rsidR="00E94CF3" w:rsidRPr="007B1CA0" w:rsidTr="009B4810">
        <w:trPr>
          <w:trHeight w:val="360"/>
        </w:trPr>
        <w:tc>
          <w:tcPr>
            <w:tcW w:w="10207" w:type="dxa"/>
            <w:vAlign w:val="bottom"/>
          </w:tcPr>
          <w:p w:rsidR="00E94CF3" w:rsidRPr="007B1CA0" w:rsidRDefault="00E94CF3" w:rsidP="00371E59">
            <w:pPr>
              <w:spacing w:line="240" w:lineRule="atLeast"/>
              <w:ind w:left="176" w:right="-533" w:firstLine="34"/>
              <w:rPr>
                <w:sz w:val="24"/>
                <w:szCs w:val="24"/>
              </w:rPr>
            </w:pPr>
            <w:r w:rsidRPr="007B1CA0">
              <w:rPr>
                <w:sz w:val="24"/>
                <w:szCs w:val="24"/>
              </w:rPr>
              <w:t>5.</w:t>
            </w:r>
            <w:r w:rsidR="00371E59">
              <w:rPr>
                <w:sz w:val="24"/>
                <w:szCs w:val="24"/>
              </w:rPr>
              <w:t>2</w:t>
            </w:r>
            <w:r w:rsidRPr="007B1CA0">
              <w:rPr>
                <w:sz w:val="24"/>
                <w:szCs w:val="24"/>
              </w:rPr>
              <w:t xml:space="preserve">. Анкета Участника (Форма </w:t>
            </w:r>
            <w:r w:rsidR="00371E59">
              <w:rPr>
                <w:sz w:val="24"/>
                <w:szCs w:val="24"/>
              </w:rPr>
              <w:t>2</w:t>
            </w:r>
            <w:r w:rsidRPr="007B1CA0">
              <w:rPr>
                <w:sz w:val="24"/>
                <w:szCs w:val="24"/>
              </w:rPr>
              <w:t>) . . . . . . . . . . . . . . . . . . . . . . . . . . . . . . . . . . . . . . . . . . . . . . . . . . . . . .</w:t>
            </w:r>
          </w:p>
        </w:tc>
        <w:tc>
          <w:tcPr>
            <w:tcW w:w="15169" w:type="dxa"/>
            <w:vAlign w:val="bottom"/>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D82B7A">
              <w:rPr>
                <w:sz w:val="24"/>
                <w:szCs w:val="24"/>
              </w:rPr>
              <w:t>4</w:t>
            </w:r>
            <w:r w:rsidR="000F16E6">
              <w:rPr>
                <w:sz w:val="24"/>
                <w:szCs w:val="24"/>
              </w:rPr>
              <w:t>1</w:t>
            </w:r>
          </w:p>
        </w:tc>
      </w:tr>
      <w:tr w:rsidR="00E94CF3" w:rsidRPr="007B1CA0" w:rsidTr="009B4810">
        <w:trPr>
          <w:trHeight w:val="360"/>
        </w:trPr>
        <w:tc>
          <w:tcPr>
            <w:tcW w:w="10207" w:type="dxa"/>
            <w:vAlign w:val="bottom"/>
          </w:tcPr>
          <w:p w:rsidR="00E94CF3" w:rsidRPr="007B1CA0" w:rsidRDefault="00371E59" w:rsidP="009B4810">
            <w:pPr>
              <w:spacing w:line="240" w:lineRule="atLeast"/>
              <w:ind w:left="176" w:right="-533" w:firstLine="34"/>
              <w:rPr>
                <w:sz w:val="24"/>
                <w:szCs w:val="24"/>
              </w:rPr>
            </w:pPr>
            <w:r>
              <w:rPr>
                <w:sz w:val="24"/>
                <w:szCs w:val="24"/>
              </w:rPr>
              <w:t>5.2</w:t>
            </w:r>
            <w:r w:rsidR="00E94CF3" w:rsidRPr="007B1CA0">
              <w:rPr>
                <w:sz w:val="24"/>
                <w:szCs w:val="24"/>
              </w:rPr>
              <w:t xml:space="preserve">.1. Инструкция по заполнению . . . . . . . . . . . . . . . . . . . . . . . . . . . . . . . . . . . . . . . . . . . . . . . . . . . . . . </w:t>
            </w:r>
          </w:p>
        </w:tc>
        <w:tc>
          <w:tcPr>
            <w:tcW w:w="15169" w:type="dxa"/>
            <w:vAlign w:val="bottom"/>
          </w:tcPr>
          <w:p w:rsidR="00E94CF3" w:rsidRPr="007B1CA0" w:rsidRDefault="00D82B7A" w:rsidP="00901EB9">
            <w:pPr>
              <w:spacing w:line="240" w:lineRule="atLeast"/>
              <w:ind w:left="176" w:right="-533" w:hanging="149"/>
              <w:rPr>
                <w:sz w:val="24"/>
                <w:szCs w:val="24"/>
              </w:rPr>
            </w:pPr>
            <w:r>
              <w:rPr>
                <w:sz w:val="24"/>
                <w:szCs w:val="24"/>
              </w:rPr>
              <w:t xml:space="preserve">  4</w:t>
            </w:r>
            <w:r w:rsidR="000F16E6">
              <w:rPr>
                <w:sz w:val="24"/>
                <w:szCs w:val="24"/>
              </w:rPr>
              <w:t>3</w:t>
            </w:r>
          </w:p>
        </w:tc>
      </w:tr>
      <w:tr w:rsidR="00E94CF3" w:rsidRPr="007B1CA0" w:rsidTr="009B4810">
        <w:trPr>
          <w:trHeight w:val="360"/>
        </w:trPr>
        <w:tc>
          <w:tcPr>
            <w:tcW w:w="10207" w:type="dxa"/>
            <w:vAlign w:val="bottom"/>
          </w:tcPr>
          <w:p w:rsidR="00E94CF3" w:rsidRPr="007B1CA0" w:rsidRDefault="00371E59" w:rsidP="00371E59">
            <w:pPr>
              <w:spacing w:line="240" w:lineRule="atLeast"/>
              <w:ind w:left="176" w:right="-533" w:firstLine="34"/>
              <w:rPr>
                <w:sz w:val="24"/>
                <w:szCs w:val="24"/>
              </w:rPr>
            </w:pPr>
            <w:r>
              <w:rPr>
                <w:sz w:val="24"/>
                <w:szCs w:val="24"/>
              </w:rPr>
              <w:t>5.3</w:t>
            </w:r>
            <w:r w:rsidR="00E94CF3" w:rsidRPr="007B1CA0">
              <w:rPr>
                <w:sz w:val="24"/>
                <w:szCs w:val="24"/>
              </w:rPr>
              <w:t xml:space="preserve">. Справка об отсутствии признаков крупной сделки (Форма </w:t>
            </w:r>
            <w:r>
              <w:rPr>
                <w:sz w:val="24"/>
                <w:szCs w:val="24"/>
              </w:rPr>
              <w:t>3</w:t>
            </w:r>
            <w:r w:rsidR="00E94CF3" w:rsidRPr="007B1CA0">
              <w:rPr>
                <w:sz w:val="24"/>
                <w:szCs w:val="24"/>
              </w:rPr>
              <w:t xml:space="preserve">) . . . . . . . . . . . . . . . . . . . . . </w:t>
            </w:r>
            <w:proofErr w:type="gramStart"/>
            <w:r w:rsidR="00E94CF3" w:rsidRPr="007B1CA0">
              <w:rPr>
                <w:sz w:val="24"/>
                <w:szCs w:val="24"/>
              </w:rPr>
              <w:t>. . . .</w:t>
            </w:r>
            <w:proofErr w:type="gramEnd"/>
            <w:r w:rsidR="00E94CF3" w:rsidRPr="007B1CA0">
              <w:rPr>
                <w:sz w:val="24"/>
                <w:szCs w:val="24"/>
              </w:rPr>
              <w:t xml:space="preserve"> . </w:t>
            </w:r>
          </w:p>
        </w:tc>
        <w:tc>
          <w:tcPr>
            <w:tcW w:w="15169" w:type="dxa"/>
            <w:vAlign w:val="bottom"/>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D82B7A">
              <w:rPr>
                <w:sz w:val="24"/>
                <w:szCs w:val="24"/>
              </w:rPr>
              <w:t>4</w:t>
            </w:r>
            <w:r w:rsidR="000F16E6">
              <w:rPr>
                <w:sz w:val="24"/>
                <w:szCs w:val="24"/>
              </w:rPr>
              <w:t>4</w:t>
            </w:r>
          </w:p>
        </w:tc>
      </w:tr>
      <w:tr w:rsidR="00E94CF3" w:rsidRPr="007B1CA0" w:rsidTr="009B4810">
        <w:trPr>
          <w:trHeight w:val="360"/>
        </w:trPr>
        <w:tc>
          <w:tcPr>
            <w:tcW w:w="10207" w:type="dxa"/>
            <w:vAlign w:val="bottom"/>
          </w:tcPr>
          <w:p w:rsidR="00E94CF3" w:rsidRPr="007B1CA0" w:rsidRDefault="00371E59" w:rsidP="009B4810">
            <w:pPr>
              <w:spacing w:line="240" w:lineRule="atLeast"/>
              <w:ind w:left="176" w:right="-533" w:firstLine="34"/>
              <w:rPr>
                <w:sz w:val="24"/>
                <w:szCs w:val="24"/>
              </w:rPr>
            </w:pPr>
            <w:r>
              <w:rPr>
                <w:sz w:val="24"/>
                <w:szCs w:val="24"/>
              </w:rPr>
              <w:t>5.3</w:t>
            </w:r>
            <w:r w:rsidR="00E94CF3" w:rsidRPr="007B1CA0">
              <w:rPr>
                <w:sz w:val="24"/>
                <w:szCs w:val="24"/>
              </w:rPr>
              <w:t xml:space="preserve">.1. Инструкция по заполнению . . . . . . . . . . . . . . . . . . . . . . . . . . . . . . . . . . . . . . . . . . . . . . . . </w:t>
            </w:r>
            <w:proofErr w:type="gramStart"/>
            <w:r w:rsidR="00E94CF3" w:rsidRPr="007B1CA0">
              <w:rPr>
                <w:sz w:val="24"/>
                <w:szCs w:val="24"/>
              </w:rPr>
              <w:t>. . . .</w:t>
            </w:r>
            <w:proofErr w:type="gramEnd"/>
            <w:r w:rsidR="00E94CF3" w:rsidRPr="007B1CA0">
              <w:rPr>
                <w:sz w:val="24"/>
                <w:szCs w:val="24"/>
              </w:rPr>
              <w:t xml:space="preserve"> .</w:t>
            </w:r>
          </w:p>
        </w:tc>
        <w:tc>
          <w:tcPr>
            <w:tcW w:w="15169" w:type="dxa"/>
            <w:vAlign w:val="bottom"/>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0F16E6">
              <w:rPr>
                <w:sz w:val="24"/>
                <w:szCs w:val="24"/>
              </w:rPr>
              <w:t>45</w:t>
            </w:r>
            <w:bookmarkStart w:id="0" w:name="_GoBack"/>
            <w:bookmarkEnd w:id="0"/>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1"/>
      <w:bookmarkEnd w:id="2"/>
      <w:bookmarkEnd w:id="3"/>
      <w:bookmarkEnd w:id="4"/>
      <w:r w:rsidRPr="00FB6ED7">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317EBC">
        <w:rPr>
          <w:b/>
          <w:bCs/>
          <w:sz w:val="24"/>
          <w:szCs w:val="24"/>
        </w:rPr>
        <w:t xml:space="preserve">1.1. Общие сведения о </w:t>
      </w:r>
      <w:bookmarkEnd w:id="18"/>
      <w:bookmarkEnd w:id="19"/>
      <w:bookmarkEnd w:id="20"/>
      <w:bookmarkEnd w:id="21"/>
      <w:r w:rsidRPr="00317EBC">
        <w:rPr>
          <w:b/>
          <w:bCs/>
          <w:sz w:val="24"/>
          <w:szCs w:val="24"/>
        </w:rPr>
        <w:t xml:space="preserve">процедуре </w:t>
      </w:r>
      <w:bookmarkEnd w:id="22"/>
      <w:bookmarkEnd w:id="23"/>
      <w:bookmarkEnd w:id="24"/>
      <w:r w:rsidRPr="00317EBC">
        <w:rPr>
          <w:b/>
          <w:bCs/>
          <w:sz w:val="24"/>
          <w:szCs w:val="24"/>
        </w:rPr>
        <w:t>состязательной закупки</w:t>
      </w:r>
    </w:p>
    <w:p w:rsidR="00F202C9" w:rsidRPr="007800FB" w:rsidRDefault="00456E01" w:rsidP="00E57BC0">
      <w:pPr>
        <w:numPr>
          <w:ilvl w:val="2"/>
          <w:numId w:val="11"/>
        </w:numPr>
        <w:suppressAutoHyphens/>
        <w:spacing w:line="240" w:lineRule="auto"/>
        <w:ind w:left="0" w:firstLine="0"/>
        <w:rPr>
          <w:bCs/>
          <w:sz w:val="24"/>
          <w:szCs w:val="24"/>
        </w:rPr>
      </w:pPr>
      <w:bookmarkStart w:id="29" w:name="_Ref55193512"/>
      <w:bookmarkStart w:id="30" w:name="Общие_сведения"/>
      <w:bookmarkStart w:id="31" w:name="_Ref93209175"/>
      <w:r w:rsidRPr="00F202C9">
        <w:rPr>
          <w:sz w:val="24"/>
          <w:szCs w:val="24"/>
        </w:rPr>
        <w:t xml:space="preserve"> Акционерное общество «</w:t>
      </w:r>
      <w:proofErr w:type="spellStart"/>
      <w:r w:rsidRPr="00F202C9">
        <w:rPr>
          <w:sz w:val="24"/>
          <w:szCs w:val="24"/>
        </w:rPr>
        <w:t>Саханефтегазсбыт</w:t>
      </w:r>
      <w:proofErr w:type="spellEnd"/>
      <w:r w:rsidRPr="00F202C9">
        <w:rPr>
          <w:sz w:val="24"/>
          <w:szCs w:val="24"/>
        </w:rPr>
        <w:t xml:space="preserve">», расположенное по адресу: 677000, г. Якутск, ул. </w:t>
      </w:r>
      <w:proofErr w:type="spellStart"/>
      <w:r w:rsidRPr="00F202C9">
        <w:rPr>
          <w:sz w:val="24"/>
          <w:szCs w:val="24"/>
        </w:rPr>
        <w:t>Чиряева</w:t>
      </w:r>
      <w:proofErr w:type="spellEnd"/>
      <w:r w:rsidRPr="00F202C9">
        <w:rPr>
          <w:sz w:val="24"/>
          <w:szCs w:val="24"/>
        </w:rPr>
        <w:t xml:space="preserve">, </w:t>
      </w:r>
      <w:r w:rsidR="005B4E43" w:rsidRPr="00F202C9">
        <w:rPr>
          <w:sz w:val="24"/>
          <w:szCs w:val="24"/>
        </w:rPr>
        <w:t>д.</w:t>
      </w:r>
      <w:r w:rsidRPr="00F202C9">
        <w:rPr>
          <w:sz w:val="24"/>
          <w:szCs w:val="24"/>
        </w:rPr>
        <w:t xml:space="preserve">3 (далее – Заказчик), Извещением о проведении </w:t>
      </w:r>
      <w:r w:rsidRPr="00F202C9">
        <w:rPr>
          <w:b/>
          <w:bCs/>
          <w:sz w:val="24"/>
          <w:szCs w:val="24"/>
        </w:rPr>
        <w:t>состязательной закупки</w:t>
      </w:r>
      <w:r w:rsidRPr="00F202C9">
        <w:rPr>
          <w:b/>
          <w:sz w:val="24"/>
          <w:szCs w:val="24"/>
        </w:rPr>
        <w:t xml:space="preserve"> в электронной форме</w:t>
      </w:r>
      <w:r w:rsidR="005E7AE0" w:rsidRPr="00F202C9">
        <w:rPr>
          <w:b/>
          <w:sz w:val="24"/>
          <w:szCs w:val="24"/>
        </w:rPr>
        <w:t xml:space="preserve"> </w:t>
      </w:r>
      <w:r w:rsidR="005E7AE0" w:rsidRPr="00F202C9">
        <w:rPr>
          <w:sz w:val="24"/>
          <w:szCs w:val="24"/>
        </w:rPr>
        <w:t xml:space="preserve">(далее — </w:t>
      </w:r>
      <w:r w:rsidR="005E7AE0" w:rsidRPr="00F202C9">
        <w:rPr>
          <w:bCs/>
          <w:sz w:val="24"/>
          <w:szCs w:val="24"/>
        </w:rPr>
        <w:t>закупка</w:t>
      </w:r>
      <w:r w:rsidR="005E7AE0" w:rsidRPr="00F202C9">
        <w:rPr>
          <w:sz w:val="24"/>
          <w:szCs w:val="24"/>
        </w:rPr>
        <w:t>)</w:t>
      </w:r>
      <w:r w:rsidRPr="00F202C9">
        <w:rPr>
          <w:sz w:val="24"/>
          <w:szCs w:val="24"/>
        </w:rPr>
        <w:t xml:space="preserve">, размещенным на сайте Заказчика </w:t>
      </w:r>
      <w:hyperlink r:id="rId8" w:history="1">
        <w:r w:rsidRPr="00F202C9">
          <w:rPr>
            <w:rStyle w:val="a8"/>
            <w:sz w:val="24"/>
            <w:szCs w:val="24"/>
            <w:lang w:val="en-US"/>
          </w:rPr>
          <w:t>www</w:t>
        </w:r>
        <w:r w:rsidRPr="00F202C9">
          <w:rPr>
            <w:rStyle w:val="a8"/>
            <w:sz w:val="24"/>
            <w:szCs w:val="24"/>
          </w:rPr>
          <w:t>.саханефтегазсбыт.рф</w:t>
        </w:r>
      </w:hyperlink>
      <w:r w:rsidR="00B72A55">
        <w:rPr>
          <w:sz w:val="24"/>
          <w:szCs w:val="24"/>
        </w:rPr>
        <w:t xml:space="preserve"> </w:t>
      </w:r>
      <w:bookmarkEnd w:id="29"/>
      <w:bookmarkEnd w:id="30"/>
      <w:r w:rsidR="007800FB" w:rsidRPr="009D0A67">
        <w:rPr>
          <w:sz w:val="24"/>
          <w:szCs w:val="24"/>
        </w:rPr>
        <w:t xml:space="preserve">и на сайте оператора </w:t>
      </w:r>
      <w:r w:rsidR="007800FB" w:rsidRPr="009D0A67">
        <w:rPr>
          <w:bCs/>
          <w:sz w:val="24"/>
          <w:szCs w:val="24"/>
        </w:rPr>
        <w:t xml:space="preserve">электронной площадки </w:t>
      </w:r>
      <w:r w:rsidR="007800FB" w:rsidRPr="009D0A67">
        <w:rPr>
          <w:sz w:val="24"/>
          <w:szCs w:val="24"/>
        </w:rPr>
        <w:t>ЭТП "Торги-223»</w:t>
      </w:r>
      <w:r w:rsidR="007800FB" w:rsidRPr="009D0A67">
        <w:rPr>
          <w:color w:val="000000"/>
          <w:sz w:val="24"/>
          <w:szCs w:val="24"/>
          <w:shd w:val="clear" w:color="auto" w:fill="FBFBFB"/>
        </w:rPr>
        <w:t xml:space="preserve"> </w:t>
      </w:r>
      <w:r w:rsidR="007800FB" w:rsidRPr="009D0A67">
        <w:rPr>
          <w:color w:val="0000FF"/>
          <w:sz w:val="24"/>
          <w:szCs w:val="24"/>
          <w:u w:val="single"/>
          <w:shd w:val="clear" w:color="auto" w:fill="FBFBFB"/>
        </w:rPr>
        <w:t>https://www.torgi223.ru</w:t>
      </w:r>
      <w:r w:rsidR="007800FB" w:rsidRPr="009D0A67">
        <w:rPr>
          <w:sz w:val="24"/>
          <w:szCs w:val="24"/>
        </w:rPr>
        <w:t xml:space="preserve"> (далее – ЭП)</w:t>
      </w:r>
      <w:r w:rsidR="00425C05" w:rsidRPr="00F202C9">
        <w:rPr>
          <w:sz w:val="24"/>
          <w:szCs w:val="24"/>
        </w:rPr>
        <w:t xml:space="preserve">, </w:t>
      </w:r>
      <w:r w:rsidR="00B17E80" w:rsidRPr="00B17E80">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w:t>
      </w:r>
      <w:r w:rsidR="00B17E80" w:rsidRPr="007800FB">
        <w:rPr>
          <w:bCs/>
          <w:sz w:val="24"/>
          <w:szCs w:val="24"/>
        </w:rPr>
        <w:t xml:space="preserve">профессиональный доход" (далее — Участники), </w:t>
      </w:r>
      <w:r w:rsidR="0014172A" w:rsidRPr="007800FB">
        <w:rPr>
          <w:bCs/>
          <w:sz w:val="24"/>
          <w:szCs w:val="24"/>
        </w:rPr>
        <w:t xml:space="preserve">к участию в процедуре закупки </w:t>
      </w:r>
      <w:r w:rsidR="00363DA8" w:rsidRPr="007800FB">
        <w:rPr>
          <w:sz w:val="24"/>
          <w:szCs w:val="24"/>
        </w:rPr>
        <w:t>в электронной форме</w:t>
      </w:r>
      <w:r w:rsidR="00255332" w:rsidRPr="007800FB">
        <w:rPr>
          <w:sz w:val="24"/>
          <w:szCs w:val="24"/>
        </w:rPr>
        <w:t xml:space="preserve"> </w:t>
      </w:r>
      <w:r w:rsidR="007800FB" w:rsidRPr="007800FB">
        <w:rPr>
          <w:bCs/>
          <w:sz w:val="24"/>
          <w:szCs w:val="24"/>
        </w:rPr>
        <w:t xml:space="preserve">на оказание услуг топливного процессинга сети АЗС </w:t>
      </w:r>
      <w:r w:rsidR="00D4201A">
        <w:rPr>
          <w:bCs/>
          <w:sz w:val="24"/>
          <w:szCs w:val="24"/>
        </w:rPr>
        <w:t xml:space="preserve">                                                            </w:t>
      </w:r>
      <w:r w:rsidR="007800FB" w:rsidRPr="007800FB">
        <w:rPr>
          <w:bCs/>
          <w:sz w:val="24"/>
          <w:szCs w:val="24"/>
        </w:rPr>
        <w:t>АО «</w:t>
      </w:r>
      <w:proofErr w:type="spellStart"/>
      <w:r w:rsidR="007800FB" w:rsidRPr="007800FB">
        <w:rPr>
          <w:bCs/>
          <w:sz w:val="24"/>
          <w:szCs w:val="24"/>
        </w:rPr>
        <w:t>Саханефтегазсбыт</w:t>
      </w:r>
      <w:proofErr w:type="spellEnd"/>
      <w:r w:rsidR="007800FB" w:rsidRPr="007800FB">
        <w:rPr>
          <w:bCs/>
          <w:sz w:val="24"/>
          <w:szCs w:val="24"/>
        </w:rPr>
        <w:t>» на АСУ ОПТИМА на 2024-2025г.</w:t>
      </w:r>
    </w:p>
    <w:p w:rsidR="00456E01" w:rsidRPr="00F202C9" w:rsidRDefault="005B371F" w:rsidP="00E57BC0">
      <w:pPr>
        <w:numPr>
          <w:ilvl w:val="2"/>
          <w:numId w:val="11"/>
        </w:numPr>
        <w:suppressAutoHyphens/>
        <w:spacing w:line="240" w:lineRule="auto"/>
        <w:ind w:left="0" w:firstLine="0"/>
        <w:rPr>
          <w:sz w:val="24"/>
          <w:szCs w:val="24"/>
        </w:rPr>
      </w:pPr>
      <w:r w:rsidRPr="00F202C9">
        <w:rPr>
          <w:sz w:val="24"/>
          <w:szCs w:val="24"/>
        </w:rPr>
        <w:t xml:space="preserve"> </w:t>
      </w:r>
      <w:r w:rsidR="00456E01" w:rsidRPr="00F202C9">
        <w:rPr>
          <w:sz w:val="24"/>
          <w:szCs w:val="24"/>
        </w:rPr>
        <w:t>Для справок обращаться к представителю инициатора закупки:</w:t>
      </w:r>
      <w:bookmarkEnd w:id="31"/>
      <w:r w:rsidR="00456E01" w:rsidRPr="00F202C9">
        <w:rPr>
          <w:sz w:val="24"/>
          <w:szCs w:val="24"/>
        </w:rPr>
        <w:t xml:space="preserve"> </w:t>
      </w:r>
    </w:p>
    <w:p w:rsidR="00255332" w:rsidRPr="00C420D0" w:rsidRDefault="004508F3"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7800FB">
        <w:rPr>
          <w:rFonts w:eastAsia="Calibri"/>
          <w:sz w:val="24"/>
          <w:szCs w:val="24"/>
          <w:lang w:eastAsia="en-US"/>
        </w:rPr>
        <w:t>Кириллин Алексей</w:t>
      </w:r>
      <w:r w:rsidR="00B90ADD" w:rsidRPr="003A24E0">
        <w:rPr>
          <w:sz w:val="24"/>
          <w:szCs w:val="24"/>
        </w:rPr>
        <w:t xml:space="preserve"> </w:t>
      </w:r>
      <w:r w:rsidR="007800FB">
        <w:rPr>
          <w:sz w:val="24"/>
          <w:szCs w:val="24"/>
        </w:rPr>
        <w:t>Анатольевич</w:t>
      </w:r>
      <w:r w:rsidR="003A24E0" w:rsidRPr="003A24E0">
        <w:rPr>
          <w:sz w:val="24"/>
          <w:szCs w:val="24"/>
        </w:rPr>
        <w:t xml:space="preserve">– </w:t>
      </w:r>
      <w:r w:rsidR="00BC48C4" w:rsidRPr="00BC48C4">
        <w:rPr>
          <w:sz w:val="24"/>
          <w:szCs w:val="24"/>
        </w:rPr>
        <w:t>79142729</w:t>
      </w:r>
      <w:r w:rsidR="00AC05E2">
        <w:rPr>
          <w:sz w:val="24"/>
          <w:szCs w:val="24"/>
        </w:rPr>
        <w:t>7</w:t>
      </w:r>
      <w:r w:rsidR="007800FB">
        <w:rPr>
          <w:sz w:val="24"/>
          <w:szCs w:val="24"/>
        </w:rPr>
        <w:t>76</w:t>
      </w:r>
      <w:r w:rsidR="00711FB3">
        <w:rPr>
          <w:sz w:val="24"/>
          <w:szCs w:val="24"/>
        </w:rPr>
        <w:t xml:space="preserve">, доб. </w:t>
      </w:r>
      <w:r w:rsidR="00711FB3" w:rsidRPr="00192ECF">
        <w:rPr>
          <w:sz w:val="24"/>
          <w:szCs w:val="24"/>
        </w:rPr>
        <w:t>22</w:t>
      </w:r>
      <w:r w:rsidR="007800FB">
        <w:rPr>
          <w:sz w:val="24"/>
          <w:szCs w:val="24"/>
        </w:rPr>
        <w:t>18</w:t>
      </w:r>
    </w:p>
    <w:p w:rsidR="00456E01" w:rsidRPr="00C420D0" w:rsidRDefault="004508F3"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proofErr w:type="spellStart"/>
      <w:r w:rsidR="00B17E80">
        <w:rPr>
          <w:sz w:val="24"/>
          <w:szCs w:val="24"/>
        </w:rPr>
        <w:t>Голокова</w:t>
      </w:r>
      <w:proofErr w:type="spellEnd"/>
      <w:r w:rsidR="00B17E80">
        <w:rPr>
          <w:sz w:val="24"/>
          <w:szCs w:val="24"/>
        </w:rPr>
        <w:t xml:space="preserve"> Елена Владимировна</w:t>
      </w:r>
      <w:r w:rsidR="007D54C5" w:rsidRPr="00C420D0">
        <w:rPr>
          <w:sz w:val="24"/>
          <w:szCs w:val="24"/>
        </w:rPr>
        <w:t xml:space="preserve"> – </w:t>
      </w:r>
      <w:r w:rsidR="00711FB3">
        <w:rPr>
          <w:sz w:val="24"/>
          <w:szCs w:val="24"/>
        </w:rPr>
        <w:t>7</w:t>
      </w:r>
      <w:r w:rsidR="00A931D4">
        <w:rPr>
          <w:sz w:val="24"/>
          <w:szCs w:val="24"/>
        </w:rPr>
        <w:t>9142729764</w:t>
      </w:r>
      <w:r w:rsidR="00711FB3">
        <w:rPr>
          <w:sz w:val="24"/>
          <w:szCs w:val="24"/>
        </w:rPr>
        <w:t>,</w:t>
      </w:r>
      <w:r w:rsidR="007D54C5" w:rsidRPr="00C420D0">
        <w:rPr>
          <w:sz w:val="24"/>
          <w:szCs w:val="24"/>
        </w:rPr>
        <w:t xml:space="preserve"> доб. </w:t>
      </w:r>
      <w:r w:rsidR="00CA7A5D">
        <w:rPr>
          <w:sz w:val="24"/>
          <w:szCs w:val="24"/>
        </w:rPr>
        <w:t>239</w:t>
      </w:r>
      <w:r w:rsidR="00B17E80">
        <w:rPr>
          <w:sz w:val="24"/>
          <w:szCs w:val="24"/>
        </w:rPr>
        <w:t>6</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w:t>
        </w:r>
        <w:proofErr w:type="spellStart"/>
        <w:r w:rsidRPr="00152E52">
          <w:rPr>
            <w:rStyle w:val="a8"/>
            <w:sz w:val="24"/>
            <w:szCs w:val="24"/>
          </w:rPr>
          <w:t>ru</w:t>
        </w:r>
        <w:proofErr w:type="spellEnd"/>
      </w:hyperlink>
      <w:r w:rsidRPr="00152E52">
        <w:rPr>
          <w:color w:val="0000FF"/>
          <w:sz w:val="24"/>
          <w:szCs w:val="24"/>
        </w:rPr>
        <w:t>.</w:t>
      </w:r>
      <w:r w:rsidRPr="00C420D0">
        <w:rPr>
          <w:sz w:val="24"/>
          <w:szCs w:val="24"/>
        </w:rPr>
        <w:t xml:space="preserve"> </w:t>
      </w:r>
    </w:p>
    <w:p w:rsidR="00456E01" w:rsidRPr="00C420D0" w:rsidRDefault="00456E01" w:rsidP="00E57BC0">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57BC0">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C420D0">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w:t>
      </w:r>
      <w:proofErr w:type="spellStart"/>
      <w:r w:rsidRPr="00C420D0">
        <w:rPr>
          <w:sz w:val="24"/>
          <w:szCs w:val="24"/>
        </w:rPr>
        <w:t>Саханефтегазсбыт</w:t>
      </w:r>
      <w:proofErr w:type="spellEnd"/>
      <w:r w:rsidRPr="00C420D0">
        <w:rPr>
          <w:sz w:val="24"/>
          <w:szCs w:val="24"/>
        </w:rPr>
        <w:t>», утвержденного Советом директоров АО «</w:t>
      </w:r>
      <w:proofErr w:type="spellStart"/>
      <w:r w:rsidRPr="00C420D0">
        <w:rPr>
          <w:sz w:val="24"/>
          <w:szCs w:val="24"/>
        </w:rPr>
        <w:t>Саханефтегазсбыт</w:t>
      </w:r>
      <w:proofErr w:type="spellEnd"/>
      <w:r w:rsidRPr="00C420D0">
        <w:rPr>
          <w:sz w:val="24"/>
          <w:szCs w:val="24"/>
        </w:rPr>
        <w:t xml:space="preserve">» на основании протокола </w:t>
      </w:r>
      <w:r w:rsidRPr="00C420D0">
        <w:rPr>
          <w:sz w:val="24"/>
          <w:szCs w:val="24"/>
          <w:shd w:val="clear" w:color="auto" w:fill="FFFFFF"/>
        </w:rPr>
        <w:t xml:space="preserve">от </w:t>
      </w:r>
      <w:r w:rsidR="009E5782">
        <w:rPr>
          <w:sz w:val="24"/>
          <w:szCs w:val="24"/>
          <w:shd w:val="clear" w:color="auto" w:fill="FFFFFF"/>
        </w:rPr>
        <w:t>2</w:t>
      </w:r>
      <w:r w:rsidR="00A31FEB">
        <w:rPr>
          <w:sz w:val="24"/>
          <w:szCs w:val="24"/>
          <w:shd w:val="clear" w:color="auto" w:fill="FFFFFF"/>
        </w:rPr>
        <w:t>5</w:t>
      </w:r>
      <w:r w:rsidR="009E5782">
        <w:rPr>
          <w:sz w:val="24"/>
          <w:szCs w:val="24"/>
          <w:shd w:val="clear" w:color="auto" w:fill="FFFFFF"/>
        </w:rPr>
        <w:t>.</w:t>
      </w:r>
      <w:r w:rsidR="00A31FEB">
        <w:rPr>
          <w:sz w:val="24"/>
          <w:szCs w:val="24"/>
          <w:shd w:val="clear" w:color="auto" w:fill="FFFFFF"/>
        </w:rPr>
        <w:t>04</w:t>
      </w:r>
      <w:r w:rsidRPr="00C420D0">
        <w:rPr>
          <w:sz w:val="24"/>
          <w:szCs w:val="24"/>
          <w:shd w:val="clear" w:color="auto" w:fill="FFFFFF"/>
        </w:rPr>
        <w:t>.202</w:t>
      </w:r>
      <w:r w:rsidR="00A31FEB">
        <w:rPr>
          <w:sz w:val="24"/>
          <w:szCs w:val="24"/>
          <w:shd w:val="clear" w:color="auto" w:fill="FFFFFF"/>
        </w:rPr>
        <w:t>4</w:t>
      </w:r>
      <w:r w:rsidRPr="00C420D0">
        <w:rPr>
          <w:sz w:val="24"/>
          <w:szCs w:val="24"/>
          <w:shd w:val="clear" w:color="auto" w:fill="FFFFFF"/>
        </w:rPr>
        <w:t xml:space="preserve"> г. № </w:t>
      </w:r>
      <w:r w:rsidR="00A31FEB">
        <w:rPr>
          <w:sz w:val="24"/>
          <w:szCs w:val="24"/>
          <w:shd w:val="clear" w:color="auto" w:fill="FFFFFF"/>
        </w:rPr>
        <w:t>4</w:t>
      </w:r>
      <w:r w:rsidRPr="00C420D0">
        <w:rPr>
          <w:sz w:val="24"/>
          <w:szCs w:val="24"/>
          <w:shd w:val="clear" w:color="auto" w:fill="FFFFFF"/>
        </w:rPr>
        <w:t>-2</w:t>
      </w:r>
      <w:r w:rsidR="00A31FEB">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2" w:name="_Toc322017037"/>
      <w:r w:rsidRPr="00C420D0">
        <w:rPr>
          <w:b/>
          <w:bCs/>
          <w:sz w:val="24"/>
          <w:szCs w:val="24"/>
        </w:rPr>
        <w:t>Обжалование</w:t>
      </w:r>
      <w:bookmarkEnd w:id="42"/>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3"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4" w:name="_Ref301961104"/>
      <w:r w:rsidRPr="00C420D0">
        <w:rPr>
          <w:sz w:val="24"/>
          <w:szCs w:val="24"/>
        </w:rPr>
        <w:t xml:space="preserve">    </w:t>
      </w:r>
      <w:bookmarkEnd w:id="44"/>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3"/>
    </w:p>
    <w:p w:rsidR="00456E01" w:rsidRPr="00C420D0" w:rsidRDefault="00456E01" w:rsidP="00E57BC0">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57BC0">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57BC0">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w:t>
      </w:r>
      <w:r w:rsidRPr="00C420D0">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E57BC0">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E57BC0">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707958" w:rsidRDefault="00707958" w:rsidP="002B2C7F">
      <w:pPr>
        <w:pStyle w:val="af6"/>
        <w:tabs>
          <w:tab w:val="clear" w:pos="360"/>
        </w:tabs>
        <w:spacing w:line="240" w:lineRule="auto"/>
        <w:rPr>
          <w:b/>
          <w:bCs/>
          <w:kern w:val="28"/>
          <w:sz w:val="24"/>
          <w:szCs w:val="24"/>
        </w:rPr>
      </w:pPr>
    </w:p>
    <w:p w:rsidR="00CA1672" w:rsidRPr="00F655AD" w:rsidRDefault="00CA1672" w:rsidP="00CA1672">
      <w:pPr>
        <w:tabs>
          <w:tab w:val="left" w:pos="1134"/>
        </w:tabs>
        <w:spacing w:line="240" w:lineRule="auto"/>
        <w:ind w:left="-567" w:firstLine="709"/>
        <w:rPr>
          <w:b/>
          <w:bCs/>
          <w:kern w:val="28"/>
          <w:sz w:val="24"/>
          <w:szCs w:val="24"/>
        </w:rPr>
      </w:pPr>
      <w:r w:rsidRPr="00F655AD">
        <w:rPr>
          <w:b/>
          <w:bCs/>
          <w:kern w:val="28"/>
          <w:sz w:val="24"/>
          <w:szCs w:val="24"/>
        </w:rPr>
        <w:lastRenderedPageBreak/>
        <w:t>2.</w:t>
      </w:r>
      <w:r>
        <w:rPr>
          <w:b/>
          <w:bCs/>
          <w:kern w:val="28"/>
          <w:sz w:val="24"/>
          <w:szCs w:val="24"/>
        </w:rPr>
        <w:t xml:space="preserve"> </w:t>
      </w:r>
      <w:r w:rsidRPr="00F655AD">
        <w:rPr>
          <w:b/>
          <w:bCs/>
          <w:kern w:val="28"/>
          <w:sz w:val="24"/>
          <w:szCs w:val="24"/>
        </w:rPr>
        <w:t>Техническое задание</w:t>
      </w:r>
    </w:p>
    <w:p w:rsidR="00CA1672" w:rsidRPr="00F655AD" w:rsidRDefault="00CA1672" w:rsidP="00CA1672">
      <w:pPr>
        <w:tabs>
          <w:tab w:val="left" w:pos="1134"/>
        </w:tabs>
        <w:spacing w:line="240" w:lineRule="auto"/>
        <w:ind w:left="-567" w:firstLine="709"/>
        <w:rPr>
          <w:b/>
          <w:bCs/>
          <w:kern w:val="28"/>
          <w:sz w:val="24"/>
          <w:szCs w:val="24"/>
        </w:rPr>
      </w:pPr>
    </w:p>
    <w:p w:rsidR="007800FB" w:rsidRPr="00E71A8F" w:rsidRDefault="006022B4" w:rsidP="00545BF7">
      <w:pPr>
        <w:widowControl w:val="0"/>
        <w:numPr>
          <w:ilvl w:val="1"/>
          <w:numId w:val="36"/>
        </w:numPr>
        <w:autoSpaceDE w:val="0"/>
        <w:autoSpaceDN w:val="0"/>
        <w:adjustRightInd w:val="0"/>
        <w:spacing w:after="200" w:line="240" w:lineRule="auto"/>
        <w:contextualSpacing/>
        <w:rPr>
          <w:sz w:val="24"/>
          <w:szCs w:val="24"/>
          <w:lang w:val="x-none" w:eastAsia="x-none"/>
        </w:rPr>
      </w:pPr>
      <w:r w:rsidRPr="006022B4">
        <w:rPr>
          <w:sz w:val="24"/>
          <w:szCs w:val="24"/>
        </w:rPr>
        <w:t xml:space="preserve">          </w:t>
      </w:r>
      <w:r w:rsidR="007800FB" w:rsidRPr="007376DB">
        <w:rPr>
          <w:b/>
          <w:sz w:val="24"/>
          <w:szCs w:val="24"/>
          <w:lang w:val="x-none" w:eastAsia="x-none"/>
        </w:rPr>
        <w:t xml:space="preserve">Предмет закупки: </w:t>
      </w:r>
      <w:r w:rsidR="007800FB">
        <w:rPr>
          <w:sz w:val="24"/>
          <w:szCs w:val="24"/>
        </w:rPr>
        <w:t>Оказание услуг топливного процессинга сети АЗС АО «</w:t>
      </w:r>
      <w:proofErr w:type="spellStart"/>
      <w:r w:rsidR="007800FB">
        <w:rPr>
          <w:sz w:val="24"/>
          <w:szCs w:val="24"/>
        </w:rPr>
        <w:t>Саханефтегазсбыт</w:t>
      </w:r>
      <w:proofErr w:type="spellEnd"/>
      <w:r w:rsidR="007800FB">
        <w:rPr>
          <w:sz w:val="24"/>
          <w:szCs w:val="24"/>
        </w:rPr>
        <w:t>» на АСУ ОПТИМА на 2024-2025</w:t>
      </w:r>
      <w:r w:rsidR="00964C1A">
        <w:rPr>
          <w:sz w:val="24"/>
          <w:szCs w:val="24"/>
        </w:rPr>
        <w:t xml:space="preserve"> </w:t>
      </w:r>
      <w:r w:rsidR="007800FB">
        <w:rPr>
          <w:sz w:val="24"/>
          <w:szCs w:val="24"/>
        </w:rPr>
        <w:t>г. Список точек обслуживания</w:t>
      </w:r>
      <w:r w:rsidR="007800FB" w:rsidRPr="007376DB">
        <w:rPr>
          <w:sz w:val="24"/>
          <w:szCs w:val="24"/>
          <w:lang w:eastAsia="x-none"/>
        </w:rPr>
        <w: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7800FB" w:rsidTr="00440DE3">
        <w:trPr>
          <w:trHeight w:val="835"/>
          <w:jc w:val="center"/>
        </w:trPr>
        <w:tc>
          <w:tcPr>
            <w:tcW w:w="10768" w:type="dxa"/>
            <w:shd w:val="clear" w:color="auto" w:fill="auto"/>
            <w:vAlign w:val="center"/>
          </w:tcPr>
          <w:p w:rsidR="007800FB" w:rsidRDefault="007800FB" w:rsidP="007800FB">
            <w:pPr>
              <w:rPr>
                <w:sz w:val="24"/>
                <w:szCs w:val="24"/>
              </w:rPr>
            </w:pPr>
            <w:r>
              <w:rPr>
                <w:sz w:val="24"/>
                <w:szCs w:val="24"/>
              </w:rPr>
              <w:t xml:space="preserve">Обеспечение топливного процессинга на сети АЗС: </w:t>
            </w:r>
          </w:p>
          <w:tbl>
            <w:tblPr>
              <w:tblW w:w="10798" w:type="dxa"/>
              <w:tblLayout w:type="fixed"/>
              <w:tblLook w:val="04A0" w:firstRow="1" w:lastRow="0" w:firstColumn="1" w:lastColumn="0" w:noHBand="0" w:noVBand="1"/>
            </w:tblPr>
            <w:tblGrid>
              <w:gridCol w:w="448"/>
              <w:gridCol w:w="1561"/>
              <w:gridCol w:w="1701"/>
              <w:gridCol w:w="1984"/>
              <w:gridCol w:w="2552"/>
              <w:gridCol w:w="2552"/>
            </w:tblGrid>
            <w:tr w:rsidR="007800FB" w:rsidRPr="00FA6463" w:rsidTr="00440DE3">
              <w:trPr>
                <w:trHeight w:val="255"/>
              </w:trPr>
              <w:tc>
                <w:tcPr>
                  <w:tcW w:w="4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800FB" w:rsidRPr="00E71A8F" w:rsidRDefault="007800FB" w:rsidP="007800FB">
                  <w:pPr>
                    <w:spacing w:line="240" w:lineRule="auto"/>
                    <w:ind w:firstLine="0"/>
                    <w:jc w:val="center"/>
                    <w:rPr>
                      <w:b/>
                      <w:bCs/>
                      <w:color w:val="000000"/>
                      <w:sz w:val="20"/>
                      <w:szCs w:val="20"/>
                    </w:rPr>
                  </w:pPr>
                  <w:r w:rsidRPr="00E71A8F">
                    <w:rPr>
                      <w:b/>
                      <w:bCs/>
                      <w:color w:val="000000"/>
                      <w:sz w:val="20"/>
                      <w:szCs w:val="20"/>
                    </w:rPr>
                    <w:t>№</w:t>
                  </w:r>
                </w:p>
              </w:tc>
              <w:tc>
                <w:tcPr>
                  <w:tcW w:w="1561" w:type="dxa"/>
                  <w:tcBorders>
                    <w:top w:val="single" w:sz="4" w:space="0" w:color="000000"/>
                    <w:left w:val="nil"/>
                    <w:bottom w:val="single" w:sz="4" w:space="0" w:color="000000"/>
                    <w:right w:val="single" w:sz="4" w:space="0" w:color="000000"/>
                  </w:tcBorders>
                  <w:shd w:val="clear" w:color="auto" w:fill="auto"/>
                  <w:noWrap/>
                  <w:vAlign w:val="bottom"/>
                  <w:hideMark/>
                </w:tcPr>
                <w:p w:rsidR="007800FB" w:rsidRPr="00E71A8F" w:rsidRDefault="007800FB" w:rsidP="007800FB">
                  <w:pPr>
                    <w:spacing w:line="240" w:lineRule="auto"/>
                    <w:ind w:firstLine="0"/>
                    <w:jc w:val="center"/>
                    <w:rPr>
                      <w:b/>
                      <w:bCs/>
                      <w:color w:val="000000"/>
                      <w:sz w:val="20"/>
                      <w:szCs w:val="20"/>
                    </w:rPr>
                  </w:pPr>
                  <w:r w:rsidRPr="00E71A8F">
                    <w:rPr>
                      <w:b/>
                      <w:bCs/>
                      <w:color w:val="000000"/>
                      <w:sz w:val="20"/>
                      <w:szCs w:val="20"/>
                    </w:rPr>
                    <w:t>Нефтебаза</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7800FB" w:rsidRPr="00E71A8F" w:rsidRDefault="007800FB" w:rsidP="007800FB">
                  <w:pPr>
                    <w:spacing w:line="240" w:lineRule="auto"/>
                    <w:ind w:firstLine="0"/>
                    <w:jc w:val="center"/>
                    <w:rPr>
                      <w:b/>
                      <w:bCs/>
                      <w:color w:val="000000"/>
                      <w:sz w:val="20"/>
                      <w:szCs w:val="20"/>
                    </w:rPr>
                  </w:pPr>
                  <w:r w:rsidRPr="00E71A8F">
                    <w:rPr>
                      <w:b/>
                      <w:bCs/>
                      <w:color w:val="000000"/>
                      <w:sz w:val="20"/>
                      <w:szCs w:val="20"/>
                    </w:rPr>
                    <w:t>Район</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7800FB" w:rsidRPr="00E71A8F" w:rsidRDefault="007800FB" w:rsidP="007800FB">
                  <w:pPr>
                    <w:spacing w:line="240" w:lineRule="auto"/>
                    <w:ind w:firstLine="0"/>
                    <w:jc w:val="center"/>
                    <w:rPr>
                      <w:b/>
                      <w:bCs/>
                      <w:color w:val="000000"/>
                      <w:sz w:val="20"/>
                      <w:szCs w:val="20"/>
                    </w:rPr>
                  </w:pPr>
                  <w:r w:rsidRPr="00E71A8F">
                    <w:rPr>
                      <w:b/>
                      <w:bCs/>
                      <w:color w:val="000000"/>
                      <w:sz w:val="20"/>
                      <w:szCs w:val="20"/>
                    </w:rPr>
                    <w:t>АЗС</w:t>
                  </w:r>
                </w:p>
              </w:tc>
              <w:tc>
                <w:tcPr>
                  <w:tcW w:w="2552" w:type="dxa"/>
                  <w:tcBorders>
                    <w:top w:val="single" w:sz="4" w:space="0" w:color="000000"/>
                    <w:left w:val="nil"/>
                    <w:bottom w:val="single" w:sz="4" w:space="0" w:color="000000"/>
                    <w:right w:val="single" w:sz="4" w:space="0" w:color="000000"/>
                  </w:tcBorders>
                  <w:shd w:val="clear" w:color="auto" w:fill="auto"/>
                  <w:noWrap/>
                  <w:vAlign w:val="bottom"/>
                  <w:hideMark/>
                </w:tcPr>
                <w:p w:rsidR="007800FB" w:rsidRPr="00E71A8F" w:rsidRDefault="007800FB" w:rsidP="007800FB">
                  <w:pPr>
                    <w:spacing w:line="240" w:lineRule="auto"/>
                    <w:ind w:firstLine="0"/>
                    <w:jc w:val="center"/>
                    <w:rPr>
                      <w:b/>
                      <w:bCs/>
                      <w:color w:val="000000"/>
                      <w:sz w:val="20"/>
                      <w:szCs w:val="20"/>
                    </w:rPr>
                  </w:pPr>
                  <w:r w:rsidRPr="00E71A8F">
                    <w:rPr>
                      <w:b/>
                      <w:bCs/>
                      <w:color w:val="000000"/>
                      <w:sz w:val="20"/>
                      <w:szCs w:val="20"/>
                    </w:rPr>
                    <w:t>Адрес</w:t>
                  </w:r>
                </w:p>
              </w:tc>
              <w:tc>
                <w:tcPr>
                  <w:tcW w:w="2552" w:type="dxa"/>
                  <w:tcBorders>
                    <w:top w:val="single" w:sz="4" w:space="0" w:color="000000"/>
                    <w:left w:val="nil"/>
                    <w:bottom w:val="single" w:sz="4" w:space="0" w:color="auto"/>
                    <w:right w:val="single" w:sz="4" w:space="0" w:color="000000"/>
                  </w:tcBorders>
                </w:tcPr>
                <w:p w:rsidR="007800FB" w:rsidRPr="00E71A8F" w:rsidRDefault="007800FB" w:rsidP="007800FB">
                  <w:pPr>
                    <w:spacing w:line="240" w:lineRule="auto"/>
                    <w:ind w:firstLine="0"/>
                    <w:jc w:val="center"/>
                    <w:rPr>
                      <w:b/>
                      <w:bCs/>
                      <w:color w:val="000000"/>
                      <w:sz w:val="20"/>
                      <w:szCs w:val="20"/>
                    </w:rPr>
                  </w:pPr>
                  <w:r w:rsidRPr="007800FB">
                    <w:rPr>
                      <w:b/>
                      <w:bCs/>
                      <w:color w:val="000000"/>
                      <w:sz w:val="20"/>
                      <w:szCs w:val="20"/>
                    </w:rPr>
                    <w:t>Начальная максимальная цена Договора (НМЦД), руб. без учета НДС</w:t>
                  </w: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1</w:t>
                  </w:r>
                </w:p>
              </w:tc>
              <w:tc>
                <w:tcPr>
                  <w:tcW w:w="156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proofErr w:type="spellStart"/>
                  <w:r w:rsidRPr="00E71A8F">
                    <w:rPr>
                      <w:b/>
                      <w:bCs/>
                      <w:color w:val="000000"/>
                      <w:sz w:val="20"/>
                      <w:szCs w:val="20"/>
                    </w:rPr>
                    <w:t>Жиганская</w:t>
                  </w:r>
                  <w:proofErr w:type="spellEnd"/>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Жиганский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57 </w:t>
                  </w:r>
                  <w:proofErr w:type="spellStart"/>
                  <w:r w:rsidRPr="00E71A8F">
                    <w:rPr>
                      <w:color w:val="000000"/>
                      <w:sz w:val="20"/>
                      <w:szCs w:val="20"/>
                    </w:rPr>
                    <w:t>п.Жиганск</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п.Жиганск</w:t>
                  </w:r>
                  <w:proofErr w:type="spellEnd"/>
                </w:p>
              </w:tc>
              <w:tc>
                <w:tcPr>
                  <w:tcW w:w="2552" w:type="dxa"/>
                  <w:vMerge w:val="restart"/>
                  <w:tcBorders>
                    <w:top w:val="single" w:sz="4" w:space="0" w:color="auto"/>
                    <w:left w:val="single" w:sz="4" w:space="0" w:color="auto"/>
                    <w:right w:val="single" w:sz="4" w:space="0" w:color="auto"/>
                  </w:tcBorders>
                </w:tcPr>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Default="007800FB" w:rsidP="007800FB">
                  <w:pPr>
                    <w:spacing w:line="240" w:lineRule="auto"/>
                    <w:ind w:firstLine="0"/>
                    <w:jc w:val="center"/>
                    <w:rPr>
                      <w:color w:val="000000"/>
                      <w:sz w:val="20"/>
                      <w:szCs w:val="20"/>
                    </w:rPr>
                  </w:pPr>
                </w:p>
                <w:p w:rsidR="007800FB" w:rsidRPr="007800FB" w:rsidRDefault="007800FB" w:rsidP="007800FB">
                  <w:pPr>
                    <w:spacing w:line="240" w:lineRule="auto"/>
                    <w:ind w:firstLine="0"/>
                    <w:jc w:val="center"/>
                    <w:rPr>
                      <w:color w:val="000000"/>
                      <w:sz w:val="24"/>
                      <w:szCs w:val="24"/>
                    </w:rPr>
                  </w:pPr>
                  <w:r w:rsidRPr="007800FB">
                    <w:rPr>
                      <w:color w:val="000000"/>
                      <w:sz w:val="24"/>
                      <w:szCs w:val="24"/>
                    </w:rPr>
                    <w:t>6 120 000,00</w:t>
                  </w: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2</w:t>
                  </w:r>
                </w:p>
              </w:tc>
              <w:tc>
                <w:tcPr>
                  <w:tcW w:w="156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r w:rsidRPr="00E71A8F">
                    <w:rPr>
                      <w:b/>
                      <w:bCs/>
                      <w:color w:val="000000"/>
                      <w:sz w:val="20"/>
                      <w:szCs w:val="20"/>
                    </w:rPr>
                    <w:t>Ленская</w:t>
                  </w: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Ленский</w:t>
                  </w:r>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АЗС № 34</w:t>
                  </w:r>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г.Ленск</w:t>
                  </w:r>
                  <w:proofErr w:type="spellEnd"/>
                  <w:r w:rsidRPr="00E71A8F">
                    <w:rPr>
                      <w:color w:val="000000"/>
                      <w:sz w:val="20"/>
                      <w:szCs w:val="20"/>
                    </w:rPr>
                    <w:t xml:space="preserve">, </w:t>
                  </w:r>
                  <w:proofErr w:type="spellStart"/>
                  <w:r w:rsidRPr="00E71A8F">
                    <w:rPr>
                      <w:color w:val="000000"/>
                      <w:sz w:val="20"/>
                      <w:szCs w:val="20"/>
                    </w:rPr>
                    <w:t>ул.Победы</w:t>
                  </w:r>
                  <w:proofErr w:type="spellEnd"/>
                  <w:r w:rsidRPr="00E71A8F">
                    <w:rPr>
                      <w:color w:val="000000"/>
                      <w:sz w:val="20"/>
                      <w:szCs w:val="20"/>
                    </w:rPr>
                    <w:t>, 67</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3</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Ленский</w:t>
                  </w:r>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МАЗС № 48 </w:t>
                  </w:r>
                  <w:proofErr w:type="spellStart"/>
                  <w:r w:rsidRPr="00E71A8F">
                    <w:rPr>
                      <w:color w:val="000000"/>
                      <w:sz w:val="20"/>
                      <w:szCs w:val="20"/>
                    </w:rPr>
                    <w:t>г.Ленск</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г.Ленск</w:t>
                  </w:r>
                  <w:proofErr w:type="spellEnd"/>
                  <w:r w:rsidRPr="00E71A8F">
                    <w:rPr>
                      <w:color w:val="000000"/>
                      <w:sz w:val="20"/>
                      <w:szCs w:val="20"/>
                    </w:rPr>
                    <w:t xml:space="preserve">, </w:t>
                  </w:r>
                  <w:proofErr w:type="spellStart"/>
                  <w:r w:rsidRPr="00E71A8F">
                    <w:rPr>
                      <w:color w:val="000000"/>
                      <w:sz w:val="20"/>
                      <w:szCs w:val="20"/>
                    </w:rPr>
                    <w:t>ул.Победы</w:t>
                  </w:r>
                  <w:proofErr w:type="spellEnd"/>
                  <w:r w:rsidRPr="00E71A8F">
                    <w:rPr>
                      <w:color w:val="000000"/>
                      <w:sz w:val="20"/>
                      <w:szCs w:val="20"/>
                    </w:rPr>
                    <w:t>, 97</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4</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Мирнинский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№142 </w:t>
                  </w:r>
                  <w:proofErr w:type="spellStart"/>
                  <w:r w:rsidRPr="00E71A8F">
                    <w:rPr>
                      <w:color w:val="000000"/>
                      <w:sz w:val="20"/>
                      <w:szCs w:val="20"/>
                    </w:rPr>
                    <w:t>п.Айхал</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п. </w:t>
                  </w:r>
                  <w:proofErr w:type="spellStart"/>
                  <w:r w:rsidRPr="00E71A8F">
                    <w:rPr>
                      <w:color w:val="000000"/>
                      <w:sz w:val="20"/>
                      <w:szCs w:val="20"/>
                    </w:rPr>
                    <w:t>Айхал</w:t>
                  </w:r>
                  <w:proofErr w:type="spellEnd"/>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5</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Мирнинский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№141 </w:t>
                  </w:r>
                  <w:proofErr w:type="spellStart"/>
                  <w:r w:rsidRPr="00E71A8F">
                    <w:rPr>
                      <w:color w:val="000000"/>
                      <w:sz w:val="20"/>
                      <w:szCs w:val="20"/>
                    </w:rPr>
                    <w:t>п.Чернышевский</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п.Чернышевский</w:t>
                  </w:r>
                  <w:proofErr w:type="spellEnd"/>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6</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Мирнинский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№171 </w:t>
                  </w:r>
                  <w:proofErr w:type="spellStart"/>
                  <w:r w:rsidRPr="00E71A8F">
                    <w:rPr>
                      <w:color w:val="000000"/>
                      <w:sz w:val="20"/>
                      <w:szCs w:val="20"/>
                    </w:rPr>
                    <w:t>г.Удачный</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г.Удачный</w:t>
                  </w:r>
                  <w:proofErr w:type="spellEnd"/>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7</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Ленский</w:t>
                  </w:r>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161 </w:t>
                  </w:r>
                  <w:proofErr w:type="spellStart"/>
                  <w:r w:rsidRPr="00E71A8F">
                    <w:rPr>
                      <w:color w:val="000000"/>
                      <w:sz w:val="20"/>
                      <w:szCs w:val="20"/>
                    </w:rPr>
                    <w:t>п.Витим</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п.Витим</w:t>
                  </w:r>
                  <w:proofErr w:type="spellEnd"/>
                  <w:r w:rsidRPr="00E71A8F">
                    <w:rPr>
                      <w:color w:val="000000"/>
                      <w:sz w:val="20"/>
                      <w:szCs w:val="20"/>
                    </w:rPr>
                    <w:t>, ул. Энтузиастов, 12/2</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8</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Оленекский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160 </w:t>
                  </w:r>
                  <w:proofErr w:type="spellStart"/>
                  <w:r w:rsidRPr="00E71A8F">
                    <w:rPr>
                      <w:color w:val="000000"/>
                      <w:sz w:val="20"/>
                      <w:szCs w:val="20"/>
                    </w:rPr>
                    <w:t>с.Оленек</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с.Оленек</w:t>
                  </w:r>
                  <w:proofErr w:type="spellEnd"/>
                  <w:r w:rsidRPr="00E71A8F">
                    <w:rPr>
                      <w:color w:val="000000"/>
                      <w:sz w:val="20"/>
                      <w:szCs w:val="20"/>
                    </w:rPr>
                    <w:t>, ул. Набережная, 1</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9</w:t>
                  </w:r>
                </w:p>
              </w:tc>
              <w:tc>
                <w:tcPr>
                  <w:tcW w:w="156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proofErr w:type="spellStart"/>
                  <w:r w:rsidRPr="00E71A8F">
                    <w:rPr>
                      <w:b/>
                      <w:bCs/>
                      <w:color w:val="000000"/>
                      <w:sz w:val="20"/>
                      <w:szCs w:val="20"/>
                    </w:rPr>
                    <w:t>Нагорнинская</w:t>
                  </w:r>
                  <w:proofErr w:type="spellEnd"/>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Нерюнгринский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33 </w:t>
                  </w:r>
                  <w:proofErr w:type="spellStart"/>
                  <w:r w:rsidRPr="00E71A8F">
                    <w:rPr>
                      <w:color w:val="000000"/>
                      <w:sz w:val="20"/>
                      <w:szCs w:val="20"/>
                    </w:rPr>
                    <w:t>п.Чульман</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п. Чульман, ул. Советская (394 км автодороги "Лена" + 750 м)</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10</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Нерюнгринский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№165 </w:t>
                  </w:r>
                  <w:proofErr w:type="spellStart"/>
                  <w:r w:rsidRPr="00E71A8F">
                    <w:rPr>
                      <w:color w:val="000000"/>
                      <w:sz w:val="20"/>
                      <w:szCs w:val="20"/>
                    </w:rPr>
                    <w:t>п.Чульман</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п. Чульман, объездная дорога поселка</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11</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Нерюнгринский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№96 </w:t>
                  </w:r>
                  <w:proofErr w:type="spellStart"/>
                  <w:r w:rsidRPr="00E71A8F">
                    <w:rPr>
                      <w:color w:val="000000"/>
                      <w:sz w:val="20"/>
                      <w:szCs w:val="20"/>
                    </w:rPr>
                    <w:t>г.Нерюнгри</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г. Нерюнгри, пересечение улиц Мира и </w:t>
                  </w:r>
                  <w:proofErr w:type="spellStart"/>
                  <w:r w:rsidRPr="00E71A8F">
                    <w:rPr>
                      <w:color w:val="000000"/>
                      <w:sz w:val="20"/>
                      <w:szCs w:val="20"/>
                    </w:rPr>
                    <w:t>Тимптонская</w:t>
                  </w:r>
                  <w:proofErr w:type="spellEnd"/>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12</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nil"/>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Нерюнгринский</w:t>
                  </w:r>
                  <w:proofErr w:type="spellEnd"/>
                </w:p>
              </w:tc>
              <w:tc>
                <w:tcPr>
                  <w:tcW w:w="1984" w:type="dxa"/>
                  <w:tcBorders>
                    <w:top w:val="nil"/>
                    <w:left w:val="nil"/>
                    <w:bottom w:val="nil"/>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№133 </w:t>
                  </w:r>
                  <w:proofErr w:type="spellStart"/>
                  <w:r w:rsidRPr="00E71A8F">
                    <w:rPr>
                      <w:color w:val="000000"/>
                      <w:sz w:val="20"/>
                      <w:szCs w:val="20"/>
                    </w:rPr>
                    <w:t>с.Большой</w:t>
                  </w:r>
                  <w:proofErr w:type="spellEnd"/>
                  <w:r w:rsidRPr="00E71A8F">
                    <w:rPr>
                      <w:color w:val="000000"/>
                      <w:sz w:val="20"/>
                      <w:szCs w:val="20"/>
                    </w:rPr>
                    <w:t xml:space="preserve"> </w:t>
                  </w:r>
                  <w:proofErr w:type="spellStart"/>
                  <w:r w:rsidRPr="00E71A8F">
                    <w:rPr>
                      <w:color w:val="000000"/>
                      <w:sz w:val="20"/>
                      <w:szCs w:val="20"/>
                    </w:rPr>
                    <w:t>Хатыми</w:t>
                  </w:r>
                  <w:proofErr w:type="spellEnd"/>
                </w:p>
              </w:tc>
              <w:tc>
                <w:tcPr>
                  <w:tcW w:w="2552" w:type="dxa"/>
                  <w:tcBorders>
                    <w:top w:val="nil"/>
                    <w:left w:val="nil"/>
                    <w:bottom w:val="nil"/>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п. </w:t>
                  </w:r>
                  <w:proofErr w:type="spellStart"/>
                  <w:r w:rsidRPr="00E71A8F">
                    <w:rPr>
                      <w:color w:val="000000"/>
                      <w:sz w:val="20"/>
                      <w:szCs w:val="20"/>
                    </w:rPr>
                    <w:t>Хатыми</w:t>
                  </w:r>
                  <w:proofErr w:type="spellEnd"/>
                  <w:r w:rsidRPr="00E71A8F">
                    <w:rPr>
                      <w:color w:val="000000"/>
                      <w:sz w:val="20"/>
                      <w:szCs w:val="20"/>
                    </w:rPr>
                    <w:t xml:space="preserve"> (475 км автодороги "Лена" + 550 м)</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13</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single" w:sz="4" w:space="0" w:color="000000"/>
                    <w:left w:val="nil"/>
                    <w:bottom w:val="nil"/>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Нерюнгринский</w:t>
                  </w:r>
                  <w:proofErr w:type="spellEnd"/>
                </w:p>
              </w:tc>
              <w:tc>
                <w:tcPr>
                  <w:tcW w:w="1984" w:type="dxa"/>
                  <w:tcBorders>
                    <w:top w:val="single" w:sz="4" w:space="0" w:color="000000"/>
                    <w:left w:val="nil"/>
                    <w:bottom w:val="nil"/>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№168 </w:t>
                  </w:r>
                  <w:proofErr w:type="spellStart"/>
                  <w:r w:rsidRPr="00E71A8F">
                    <w:rPr>
                      <w:color w:val="000000"/>
                      <w:sz w:val="20"/>
                      <w:szCs w:val="20"/>
                    </w:rPr>
                    <w:t>г.Нерюнгри</w:t>
                  </w:r>
                  <w:proofErr w:type="spellEnd"/>
                </w:p>
              </w:tc>
              <w:tc>
                <w:tcPr>
                  <w:tcW w:w="2552" w:type="dxa"/>
                  <w:tcBorders>
                    <w:top w:val="single" w:sz="4" w:space="0" w:color="000000"/>
                    <w:left w:val="nil"/>
                    <w:bottom w:val="nil"/>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г.Нерюнгри</w:t>
                  </w:r>
                  <w:proofErr w:type="spellEnd"/>
                  <w:r w:rsidRPr="00E71A8F">
                    <w:rPr>
                      <w:color w:val="000000"/>
                      <w:sz w:val="20"/>
                      <w:szCs w:val="20"/>
                    </w:rPr>
                    <w:t>, р-н пищекомбината перед ж/д мостом</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14</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single" w:sz="4" w:space="0" w:color="000000"/>
                    <w:left w:val="nil"/>
                    <w:bottom w:val="nil"/>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Нерюнгринский</w:t>
                  </w:r>
                  <w:proofErr w:type="spellEnd"/>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№172 </w:t>
                  </w:r>
                  <w:proofErr w:type="spellStart"/>
                  <w:r w:rsidRPr="00E71A8F">
                    <w:rPr>
                      <w:color w:val="000000"/>
                      <w:sz w:val="20"/>
                      <w:szCs w:val="20"/>
                    </w:rPr>
                    <w:t>п.Беркакит</w:t>
                  </w:r>
                  <w:proofErr w:type="spellEnd"/>
                </w:p>
              </w:tc>
              <w:tc>
                <w:tcPr>
                  <w:tcW w:w="2552" w:type="dxa"/>
                  <w:tcBorders>
                    <w:top w:val="single" w:sz="4" w:space="0" w:color="000000"/>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п.Беркакит</w:t>
                  </w:r>
                  <w:proofErr w:type="spellEnd"/>
                  <w:r w:rsidRPr="00E71A8F">
                    <w:rPr>
                      <w:color w:val="000000"/>
                      <w:sz w:val="20"/>
                      <w:szCs w:val="20"/>
                    </w:rPr>
                    <w:t xml:space="preserve"> </w:t>
                  </w:r>
                  <w:proofErr w:type="spellStart"/>
                  <w:r w:rsidRPr="00E71A8F">
                    <w:rPr>
                      <w:color w:val="000000"/>
                      <w:sz w:val="20"/>
                      <w:szCs w:val="20"/>
                    </w:rPr>
                    <w:t>ул.Мусы</w:t>
                  </w:r>
                  <w:proofErr w:type="spellEnd"/>
                  <w:r w:rsidRPr="00E71A8F">
                    <w:rPr>
                      <w:color w:val="000000"/>
                      <w:sz w:val="20"/>
                      <w:szCs w:val="20"/>
                    </w:rPr>
                    <w:t xml:space="preserve"> </w:t>
                  </w:r>
                  <w:proofErr w:type="spellStart"/>
                  <w:r w:rsidRPr="00E71A8F">
                    <w:rPr>
                      <w:color w:val="000000"/>
                      <w:sz w:val="20"/>
                      <w:szCs w:val="20"/>
                    </w:rPr>
                    <w:t>Джалиля</w:t>
                  </w:r>
                  <w:proofErr w:type="spellEnd"/>
                  <w:r w:rsidRPr="00E71A8F">
                    <w:rPr>
                      <w:color w:val="000000"/>
                      <w:sz w:val="20"/>
                      <w:szCs w:val="20"/>
                    </w:rPr>
                    <w:t xml:space="preserve"> 90м от ГЭК "Железнодорожник"</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102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15</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Нерюнгринский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№174 </w:t>
                  </w:r>
                  <w:proofErr w:type="spellStart"/>
                  <w:r w:rsidRPr="00E71A8F">
                    <w:rPr>
                      <w:color w:val="000000"/>
                      <w:sz w:val="20"/>
                      <w:szCs w:val="20"/>
                    </w:rPr>
                    <w:t>г.Нерюнгри</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г.Нерюнгри</w:t>
                  </w:r>
                  <w:proofErr w:type="spellEnd"/>
                  <w:r w:rsidRPr="00E71A8F">
                    <w:rPr>
                      <w:color w:val="000000"/>
                      <w:sz w:val="20"/>
                      <w:szCs w:val="20"/>
                    </w:rPr>
                    <w:t xml:space="preserve">, ул. им. Газеты Комсомольская правда, 50м на юго-запад от </w:t>
                  </w:r>
                  <w:proofErr w:type="spellStart"/>
                  <w:r w:rsidRPr="00E71A8F">
                    <w:rPr>
                      <w:color w:val="000000"/>
                      <w:sz w:val="20"/>
                      <w:szCs w:val="20"/>
                    </w:rPr>
                    <w:t>существуещего</w:t>
                  </w:r>
                  <w:proofErr w:type="spellEnd"/>
                  <w:r w:rsidRPr="00E71A8F">
                    <w:rPr>
                      <w:color w:val="000000"/>
                      <w:sz w:val="20"/>
                      <w:szCs w:val="20"/>
                    </w:rPr>
                    <w:t xml:space="preserve"> </w:t>
                  </w:r>
                  <w:proofErr w:type="spellStart"/>
                  <w:r w:rsidRPr="00E71A8F">
                    <w:rPr>
                      <w:color w:val="000000"/>
                      <w:sz w:val="20"/>
                      <w:szCs w:val="20"/>
                    </w:rPr>
                    <w:t>шиномонтажа</w:t>
                  </w:r>
                  <w:proofErr w:type="spellEnd"/>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16</w:t>
                  </w:r>
                </w:p>
              </w:tc>
              <w:tc>
                <w:tcPr>
                  <w:tcW w:w="1561" w:type="dxa"/>
                  <w:tcBorders>
                    <w:top w:val="nil"/>
                    <w:left w:val="nil"/>
                    <w:bottom w:val="nil"/>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proofErr w:type="spellStart"/>
                  <w:r w:rsidRPr="00E71A8F">
                    <w:rPr>
                      <w:b/>
                      <w:bCs/>
                      <w:color w:val="000000"/>
                      <w:sz w:val="20"/>
                      <w:szCs w:val="20"/>
                    </w:rPr>
                    <w:t>Нижне</w:t>
                  </w:r>
                  <w:proofErr w:type="spellEnd"/>
                  <w:r w:rsidRPr="00E71A8F">
                    <w:rPr>
                      <w:b/>
                      <w:bCs/>
                      <w:color w:val="000000"/>
                      <w:sz w:val="20"/>
                      <w:szCs w:val="20"/>
                    </w:rPr>
                    <w:t xml:space="preserve"> - </w:t>
                  </w:r>
                  <w:proofErr w:type="spellStart"/>
                  <w:r w:rsidRPr="00E71A8F">
                    <w:rPr>
                      <w:b/>
                      <w:bCs/>
                      <w:color w:val="000000"/>
                      <w:sz w:val="20"/>
                      <w:szCs w:val="20"/>
                    </w:rPr>
                    <w:t>Бестяхская</w:t>
                  </w:r>
                  <w:proofErr w:type="spellEnd"/>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Усть-Алданский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46 </w:t>
                  </w:r>
                  <w:proofErr w:type="spellStart"/>
                  <w:r w:rsidRPr="00E71A8F">
                    <w:rPr>
                      <w:color w:val="000000"/>
                      <w:sz w:val="20"/>
                      <w:szCs w:val="20"/>
                    </w:rPr>
                    <w:t>с.Соттинцы</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с.Соттинцы</w:t>
                  </w:r>
                  <w:proofErr w:type="spellEnd"/>
                  <w:r w:rsidRPr="00E71A8F">
                    <w:rPr>
                      <w:color w:val="000000"/>
                      <w:sz w:val="20"/>
                      <w:szCs w:val="20"/>
                    </w:rPr>
                    <w:t xml:space="preserve">, </w:t>
                  </w:r>
                  <w:proofErr w:type="spellStart"/>
                  <w:r w:rsidRPr="00E71A8F">
                    <w:rPr>
                      <w:color w:val="000000"/>
                      <w:sz w:val="20"/>
                      <w:szCs w:val="20"/>
                    </w:rPr>
                    <w:t>ул.Константинова</w:t>
                  </w:r>
                  <w:proofErr w:type="spellEnd"/>
                  <w:r w:rsidRPr="00E71A8F">
                    <w:rPr>
                      <w:color w:val="000000"/>
                      <w:sz w:val="20"/>
                      <w:szCs w:val="20"/>
                    </w:rPr>
                    <w:t>, 1/1</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17</w:t>
                  </w:r>
                </w:p>
              </w:tc>
              <w:tc>
                <w:tcPr>
                  <w:tcW w:w="1561" w:type="dxa"/>
                  <w:tcBorders>
                    <w:top w:val="nil"/>
                    <w:left w:val="nil"/>
                    <w:bottom w:val="nil"/>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Усть-Алданский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47 </w:t>
                  </w:r>
                  <w:proofErr w:type="spellStart"/>
                  <w:r w:rsidRPr="00E71A8F">
                    <w:rPr>
                      <w:color w:val="000000"/>
                      <w:sz w:val="20"/>
                      <w:szCs w:val="20"/>
                    </w:rPr>
                    <w:t>с.Борогонцы</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с.Борогонцы</w:t>
                  </w:r>
                  <w:proofErr w:type="spellEnd"/>
                  <w:r w:rsidRPr="00E71A8F">
                    <w:rPr>
                      <w:color w:val="000000"/>
                      <w:sz w:val="20"/>
                      <w:szCs w:val="20"/>
                    </w:rPr>
                    <w:t xml:space="preserve">, </w:t>
                  </w:r>
                  <w:proofErr w:type="spellStart"/>
                  <w:r w:rsidRPr="00E71A8F">
                    <w:rPr>
                      <w:color w:val="000000"/>
                      <w:sz w:val="20"/>
                      <w:szCs w:val="20"/>
                    </w:rPr>
                    <w:t>ул.Ленина</w:t>
                  </w:r>
                  <w:proofErr w:type="spellEnd"/>
                  <w:r w:rsidRPr="00E71A8F">
                    <w:rPr>
                      <w:color w:val="000000"/>
                      <w:sz w:val="20"/>
                      <w:szCs w:val="20"/>
                    </w:rPr>
                    <w:t>, 1а, при въезде слева</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18</w:t>
                  </w:r>
                </w:p>
              </w:tc>
              <w:tc>
                <w:tcPr>
                  <w:tcW w:w="1561" w:type="dxa"/>
                  <w:vMerge w:val="restart"/>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proofErr w:type="spellStart"/>
                  <w:r w:rsidRPr="00E71A8F">
                    <w:rPr>
                      <w:b/>
                      <w:bCs/>
                      <w:color w:val="000000"/>
                      <w:sz w:val="20"/>
                      <w:szCs w:val="20"/>
                    </w:rPr>
                    <w:t>Нюрбинская</w:t>
                  </w:r>
                  <w:proofErr w:type="spellEnd"/>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Нюрбинский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41 </w:t>
                  </w:r>
                  <w:proofErr w:type="spellStart"/>
                  <w:r w:rsidRPr="00E71A8F">
                    <w:rPr>
                      <w:color w:val="000000"/>
                      <w:sz w:val="20"/>
                      <w:szCs w:val="20"/>
                    </w:rPr>
                    <w:t>г.Нюрба</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с. Антоновка, </w:t>
                  </w:r>
                  <w:proofErr w:type="spellStart"/>
                  <w:r w:rsidRPr="00E71A8F">
                    <w:rPr>
                      <w:color w:val="000000"/>
                      <w:sz w:val="20"/>
                      <w:szCs w:val="20"/>
                    </w:rPr>
                    <w:t>мкр</w:t>
                  </w:r>
                  <w:proofErr w:type="spellEnd"/>
                  <w:r w:rsidRPr="00E71A8F">
                    <w:rPr>
                      <w:color w:val="000000"/>
                      <w:sz w:val="20"/>
                      <w:szCs w:val="20"/>
                    </w:rPr>
                    <w:t>. Нефтебаза</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19</w:t>
                  </w:r>
                </w:p>
              </w:tc>
              <w:tc>
                <w:tcPr>
                  <w:tcW w:w="1561" w:type="dxa"/>
                  <w:vMerge/>
                  <w:tcBorders>
                    <w:top w:val="nil"/>
                    <w:left w:val="nil"/>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Нюрбинский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КАЗС №146 г. Нюрба</w:t>
                  </w:r>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г. Нюрба</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7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20</w:t>
                  </w:r>
                </w:p>
              </w:tc>
              <w:tc>
                <w:tcPr>
                  <w:tcW w:w="1561" w:type="dxa"/>
                  <w:vMerge/>
                  <w:tcBorders>
                    <w:top w:val="nil"/>
                    <w:left w:val="nil"/>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Верхневилюйский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39 </w:t>
                  </w:r>
                  <w:proofErr w:type="spellStart"/>
                  <w:r w:rsidRPr="00E71A8F">
                    <w:rPr>
                      <w:color w:val="000000"/>
                      <w:sz w:val="20"/>
                      <w:szCs w:val="20"/>
                    </w:rPr>
                    <w:t>с.Верхневилюйск</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с. Верхневилюйск, </w:t>
                  </w:r>
                  <w:proofErr w:type="spellStart"/>
                  <w:r w:rsidRPr="00E71A8F">
                    <w:rPr>
                      <w:color w:val="000000"/>
                      <w:sz w:val="20"/>
                      <w:szCs w:val="20"/>
                    </w:rPr>
                    <w:t>Намский</w:t>
                  </w:r>
                  <w:proofErr w:type="spellEnd"/>
                  <w:r w:rsidRPr="00E71A8F">
                    <w:rPr>
                      <w:color w:val="000000"/>
                      <w:sz w:val="20"/>
                      <w:szCs w:val="20"/>
                    </w:rPr>
                    <w:t xml:space="preserve"> тракт, 2А</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21</w:t>
                  </w:r>
                </w:p>
              </w:tc>
              <w:tc>
                <w:tcPr>
                  <w:tcW w:w="1561" w:type="dxa"/>
                  <w:vMerge/>
                  <w:tcBorders>
                    <w:top w:val="nil"/>
                    <w:left w:val="nil"/>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Вилюйский</w:t>
                  </w:r>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38 </w:t>
                  </w:r>
                  <w:proofErr w:type="spellStart"/>
                  <w:r w:rsidRPr="00E71A8F">
                    <w:rPr>
                      <w:color w:val="000000"/>
                      <w:sz w:val="20"/>
                      <w:szCs w:val="20"/>
                    </w:rPr>
                    <w:t>г.Вилюйск</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г.Вилюйск</w:t>
                  </w:r>
                  <w:proofErr w:type="spellEnd"/>
                  <w:r w:rsidRPr="00E71A8F">
                    <w:rPr>
                      <w:color w:val="000000"/>
                      <w:sz w:val="20"/>
                      <w:szCs w:val="20"/>
                    </w:rPr>
                    <w:t xml:space="preserve">, </w:t>
                  </w:r>
                  <w:proofErr w:type="spellStart"/>
                  <w:r w:rsidRPr="00E71A8F">
                    <w:rPr>
                      <w:color w:val="000000"/>
                      <w:sz w:val="20"/>
                      <w:szCs w:val="20"/>
                    </w:rPr>
                    <w:t>ул.Мира</w:t>
                  </w:r>
                  <w:proofErr w:type="spellEnd"/>
                  <w:r w:rsidRPr="00E71A8F">
                    <w:rPr>
                      <w:color w:val="000000"/>
                      <w:sz w:val="20"/>
                      <w:szCs w:val="20"/>
                    </w:rPr>
                    <w:t xml:space="preserve"> (рядом с д.84)</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22</w:t>
                  </w:r>
                </w:p>
              </w:tc>
              <w:tc>
                <w:tcPr>
                  <w:tcW w:w="1561" w:type="dxa"/>
                  <w:vMerge/>
                  <w:tcBorders>
                    <w:top w:val="nil"/>
                    <w:left w:val="nil"/>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Сунтарский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45 </w:t>
                  </w:r>
                  <w:proofErr w:type="spellStart"/>
                  <w:r w:rsidRPr="00E71A8F">
                    <w:rPr>
                      <w:color w:val="000000"/>
                      <w:sz w:val="20"/>
                      <w:szCs w:val="20"/>
                    </w:rPr>
                    <w:t>с.Сунтар</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с.Сунтар</w:t>
                  </w:r>
                  <w:proofErr w:type="spellEnd"/>
                  <w:r w:rsidRPr="00E71A8F">
                    <w:rPr>
                      <w:color w:val="000000"/>
                      <w:sz w:val="20"/>
                      <w:szCs w:val="20"/>
                    </w:rPr>
                    <w:t xml:space="preserve">, </w:t>
                  </w:r>
                  <w:proofErr w:type="spellStart"/>
                  <w:r w:rsidRPr="00E71A8F">
                    <w:rPr>
                      <w:color w:val="000000"/>
                      <w:sz w:val="20"/>
                      <w:szCs w:val="20"/>
                    </w:rPr>
                    <w:t>ул.Вилюйская</w:t>
                  </w:r>
                  <w:proofErr w:type="spellEnd"/>
                  <w:r w:rsidRPr="00E71A8F">
                    <w:rPr>
                      <w:color w:val="000000"/>
                      <w:sz w:val="20"/>
                      <w:szCs w:val="20"/>
                    </w:rPr>
                    <w:t>, 2</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23</w:t>
                  </w:r>
                </w:p>
              </w:tc>
              <w:tc>
                <w:tcPr>
                  <w:tcW w:w="1561" w:type="dxa"/>
                  <w:vMerge/>
                  <w:tcBorders>
                    <w:top w:val="nil"/>
                    <w:left w:val="nil"/>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Сунтарский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204 </w:t>
                  </w:r>
                  <w:proofErr w:type="spellStart"/>
                  <w:r w:rsidRPr="00E71A8F">
                    <w:rPr>
                      <w:color w:val="000000"/>
                      <w:sz w:val="20"/>
                      <w:szCs w:val="20"/>
                    </w:rPr>
                    <w:t>с.Кутана</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с.Кутана</w:t>
                  </w:r>
                  <w:proofErr w:type="spellEnd"/>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24</w:t>
                  </w:r>
                </w:p>
              </w:tc>
              <w:tc>
                <w:tcPr>
                  <w:tcW w:w="1561" w:type="dxa"/>
                  <w:tcBorders>
                    <w:top w:val="nil"/>
                    <w:left w:val="nil"/>
                    <w:bottom w:val="nil"/>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proofErr w:type="spellStart"/>
                  <w:r w:rsidRPr="00E71A8F">
                    <w:rPr>
                      <w:b/>
                      <w:bCs/>
                      <w:color w:val="000000"/>
                      <w:sz w:val="20"/>
                      <w:szCs w:val="20"/>
                    </w:rPr>
                    <w:t>Олекминская</w:t>
                  </w:r>
                  <w:proofErr w:type="spellEnd"/>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Олекминский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143 </w:t>
                  </w:r>
                  <w:proofErr w:type="spellStart"/>
                  <w:r w:rsidRPr="00E71A8F">
                    <w:rPr>
                      <w:color w:val="000000"/>
                      <w:sz w:val="20"/>
                      <w:szCs w:val="20"/>
                    </w:rPr>
                    <w:t>г.Олекминск</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г. </w:t>
                  </w:r>
                  <w:proofErr w:type="spellStart"/>
                  <w:r w:rsidRPr="00E71A8F">
                    <w:rPr>
                      <w:color w:val="000000"/>
                      <w:sz w:val="20"/>
                      <w:szCs w:val="20"/>
                    </w:rPr>
                    <w:t>Олекминск</w:t>
                  </w:r>
                  <w:proofErr w:type="spellEnd"/>
                  <w:r w:rsidRPr="00E71A8F">
                    <w:rPr>
                      <w:color w:val="000000"/>
                      <w:sz w:val="20"/>
                      <w:szCs w:val="20"/>
                    </w:rPr>
                    <w:t xml:space="preserve">, </w:t>
                  </w:r>
                  <w:proofErr w:type="spellStart"/>
                  <w:r w:rsidRPr="00E71A8F">
                    <w:rPr>
                      <w:color w:val="000000"/>
                      <w:sz w:val="20"/>
                      <w:szCs w:val="20"/>
                    </w:rPr>
                    <w:t>ул.Спасская</w:t>
                  </w:r>
                  <w:proofErr w:type="spellEnd"/>
                  <w:r w:rsidRPr="00E71A8F">
                    <w:rPr>
                      <w:color w:val="000000"/>
                      <w:sz w:val="20"/>
                      <w:szCs w:val="20"/>
                    </w:rPr>
                    <w:t>, 81Б</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lastRenderedPageBreak/>
                    <w:t>25</w:t>
                  </w:r>
                </w:p>
              </w:tc>
              <w:tc>
                <w:tcPr>
                  <w:tcW w:w="156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proofErr w:type="spellStart"/>
                  <w:r w:rsidRPr="00E71A8F">
                    <w:rPr>
                      <w:b/>
                      <w:bCs/>
                      <w:color w:val="000000"/>
                      <w:sz w:val="20"/>
                      <w:szCs w:val="20"/>
                    </w:rPr>
                    <w:t>Сангарская</w:t>
                  </w:r>
                  <w:proofErr w:type="spellEnd"/>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Кобяйский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 50 </w:t>
                  </w:r>
                  <w:proofErr w:type="spellStart"/>
                  <w:r w:rsidRPr="00E71A8F">
                    <w:rPr>
                      <w:color w:val="000000"/>
                      <w:sz w:val="20"/>
                      <w:szCs w:val="20"/>
                    </w:rPr>
                    <w:t>п.Сангары</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п.Сангары</w:t>
                  </w:r>
                  <w:proofErr w:type="spellEnd"/>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26</w:t>
                  </w:r>
                </w:p>
              </w:tc>
              <w:tc>
                <w:tcPr>
                  <w:tcW w:w="156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proofErr w:type="spellStart"/>
                  <w:r w:rsidRPr="00E71A8F">
                    <w:rPr>
                      <w:b/>
                      <w:bCs/>
                      <w:color w:val="000000"/>
                      <w:sz w:val="20"/>
                      <w:szCs w:val="20"/>
                    </w:rPr>
                    <w:t>Среднеколымская</w:t>
                  </w:r>
                  <w:proofErr w:type="spellEnd"/>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Среднеколымский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112 </w:t>
                  </w:r>
                  <w:proofErr w:type="spellStart"/>
                  <w:r w:rsidRPr="00E71A8F">
                    <w:rPr>
                      <w:color w:val="000000"/>
                      <w:sz w:val="20"/>
                      <w:szCs w:val="20"/>
                    </w:rPr>
                    <w:t>г.Среднеколымск</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г.Среднеколымск</w:t>
                  </w:r>
                  <w:proofErr w:type="spellEnd"/>
                  <w:r w:rsidRPr="00E71A8F">
                    <w:rPr>
                      <w:color w:val="000000"/>
                      <w:sz w:val="20"/>
                      <w:szCs w:val="20"/>
                    </w:rPr>
                    <w:t>, на нефтебазе</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27</w:t>
                  </w:r>
                </w:p>
              </w:tc>
              <w:tc>
                <w:tcPr>
                  <w:tcW w:w="156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proofErr w:type="spellStart"/>
                  <w:r w:rsidRPr="00E71A8F">
                    <w:rPr>
                      <w:b/>
                      <w:bCs/>
                      <w:color w:val="000000"/>
                      <w:sz w:val="20"/>
                      <w:szCs w:val="20"/>
                    </w:rPr>
                    <w:t>Томмотская</w:t>
                  </w:r>
                  <w:proofErr w:type="spellEnd"/>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Алданский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36 </w:t>
                  </w:r>
                  <w:proofErr w:type="spellStart"/>
                  <w:r w:rsidRPr="00E71A8F">
                    <w:rPr>
                      <w:color w:val="000000"/>
                      <w:sz w:val="20"/>
                      <w:szCs w:val="20"/>
                    </w:rPr>
                    <w:t>г.Алдан</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г. Алдан, ул. </w:t>
                  </w:r>
                  <w:proofErr w:type="spellStart"/>
                  <w:r w:rsidRPr="00E71A8F">
                    <w:rPr>
                      <w:color w:val="000000"/>
                      <w:sz w:val="20"/>
                      <w:szCs w:val="20"/>
                    </w:rPr>
                    <w:t>Билибина</w:t>
                  </w:r>
                  <w:proofErr w:type="spellEnd"/>
                  <w:r w:rsidRPr="00E71A8F">
                    <w:rPr>
                      <w:color w:val="000000"/>
                      <w:sz w:val="20"/>
                      <w:szCs w:val="20"/>
                    </w:rPr>
                    <w:t>, 48</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28</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Алданский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54 </w:t>
                  </w:r>
                  <w:proofErr w:type="spellStart"/>
                  <w:r w:rsidRPr="00E71A8F">
                    <w:rPr>
                      <w:color w:val="000000"/>
                      <w:sz w:val="20"/>
                      <w:szCs w:val="20"/>
                    </w:rPr>
                    <w:t>г.Алдан</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г. Алдан, ул. 50 лет ВЛКСМ, 129</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29</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Алданский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16 </w:t>
                  </w:r>
                  <w:proofErr w:type="spellStart"/>
                  <w:r w:rsidRPr="00E71A8F">
                    <w:rPr>
                      <w:color w:val="000000"/>
                      <w:sz w:val="20"/>
                      <w:szCs w:val="20"/>
                    </w:rPr>
                    <w:t>с.Улу</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с. </w:t>
                  </w:r>
                  <w:proofErr w:type="spellStart"/>
                  <w:r w:rsidRPr="00E71A8F">
                    <w:rPr>
                      <w:color w:val="000000"/>
                      <w:sz w:val="20"/>
                      <w:szCs w:val="20"/>
                    </w:rPr>
                    <w:t>Улуу</w:t>
                  </w:r>
                  <w:proofErr w:type="spellEnd"/>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30</w:t>
                  </w:r>
                </w:p>
              </w:tc>
              <w:tc>
                <w:tcPr>
                  <w:tcW w:w="156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proofErr w:type="spellStart"/>
                  <w:r w:rsidRPr="00E71A8F">
                    <w:rPr>
                      <w:b/>
                      <w:bCs/>
                      <w:color w:val="000000"/>
                      <w:sz w:val="20"/>
                      <w:szCs w:val="20"/>
                    </w:rPr>
                    <w:t>Хандыгская</w:t>
                  </w:r>
                  <w:proofErr w:type="spellEnd"/>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Томпонский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№100 </w:t>
                  </w:r>
                  <w:proofErr w:type="spellStart"/>
                  <w:r w:rsidRPr="00E71A8F">
                    <w:rPr>
                      <w:color w:val="000000"/>
                      <w:sz w:val="20"/>
                      <w:szCs w:val="20"/>
                    </w:rPr>
                    <w:t>п.Хандыга</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п.Хандыга</w:t>
                  </w:r>
                  <w:proofErr w:type="spellEnd"/>
                  <w:r w:rsidRPr="00E71A8F">
                    <w:rPr>
                      <w:color w:val="000000"/>
                      <w:sz w:val="20"/>
                      <w:szCs w:val="20"/>
                    </w:rPr>
                    <w:t xml:space="preserve">, </w:t>
                  </w:r>
                  <w:proofErr w:type="spellStart"/>
                  <w:r w:rsidRPr="00E71A8F">
                    <w:rPr>
                      <w:color w:val="000000"/>
                      <w:sz w:val="20"/>
                      <w:szCs w:val="20"/>
                    </w:rPr>
                    <w:t>ул.Олимпийская</w:t>
                  </w:r>
                  <w:proofErr w:type="spellEnd"/>
                  <w:r w:rsidRPr="00E71A8F">
                    <w:rPr>
                      <w:color w:val="000000"/>
                      <w:sz w:val="20"/>
                      <w:szCs w:val="20"/>
                    </w:rPr>
                    <w:t>, 41</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31</w:t>
                  </w:r>
                </w:p>
              </w:tc>
              <w:tc>
                <w:tcPr>
                  <w:tcW w:w="1561" w:type="dxa"/>
                  <w:vMerge/>
                  <w:tcBorders>
                    <w:top w:val="nil"/>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Томпонский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№2 </w:t>
                  </w:r>
                  <w:proofErr w:type="spellStart"/>
                  <w:r w:rsidRPr="00E71A8F">
                    <w:rPr>
                      <w:color w:val="000000"/>
                      <w:sz w:val="20"/>
                      <w:szCs w:val="20"/>
                    </w:rPr>
                    <w:t>с.Теплый</w:t>
                  </w:r>
                  <w:proofErr w:type="spellEnd"/>
                  <w:r w:rsidRPr="00E71A8F">
                    <w:rPr>
                      <w:color w:val="000000"/>
                      <w:sz w:val="20"/>
                      <w:szCs w:val="20"/>
                    </w:rPr>
                    <w:t xml:space="preserve"> Ключ</w:t>
                  </w:r>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с.Теплый</w:t>
                  </w:r>
                  <w:proofErr w:type="spellEnd"/>
                  <w:r w:rsidRPr="00E71A8F">
                    <w:rPr>
                      <w:color w:val="000000"/>
                      <w:sz w:val="20"/>
                      <w:szCs w:val="20"/>
                    </w:rPr>
                    <w:t xml:space="preserve"> Ключ</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32</w:t>
                  </w:r>
                </w:p>
              </w:tc>
              <w:tc>
                <w:tcPr>
                  <w:tcW w:w="1561" w:type="dxa"/>
                  <w:tcBorders>
                    <w:top w:val="nil"/>
                    <w:left w:val="nil"/>
                    <w:bottom w:val="nil"/>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proofErr w:type="spellStart"/>
                  <w:r w:rsidRPr="00E71A8F">
                    <w:rPr>
                      <w:b/>
                      <w:bCs/>
                      <w:color w:val="000000"/>
                      <w:sz w:val="20"/>
                      <w:szCs w:val="20"/>
                    </w:rPr>
                    <w:t>Эльдиканская</w:t>
                  </w:r>
                  <w:proofErr w:type="spellEnd"/>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Усть</w:t>
                  </w:r>
                  <w:proofErr w:type="spellEnd"/>
                  <w:r w:rsidRPr="00E71A8F">
                    <w:rPr>
                      <w:color w:val="000000"/>
                      <w:sz w:val="20"/>
                      <w:szCs w:val="20"/>
                    </w:rPr>
                    <w:t>-Майский</w:t>
                  </w:r>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19 </w:t>
                  </w:r>
                  <w:proofErr w:type="spellStart"/>
                  <w:r w:rsidRPr="00E71A8F">
                    <w:rPr>
                      <w:color w:val="000000"/>
                      <w:sz w:val="20"/>
                      <w:szCs w:val="20"/>
                    </w:rPr>
                    <w:t>п.Усть</w:t>
                  </w:r>
                  <w:proofErr w:type="spellEnd"/>
                  <w:r w:rsidRPr="00E71A8F">
                    <w:rPr>
                      <w:color w:val="000000"/>
                      <w:sz w:val="20"/>
                      <w:szCs w:val="20"/>
                    </w:rPr>
                    <w:t>-Мая</w:t>
                  </w:r>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п.Усть</w:t>
                  </w:r>
                  <w:proofErr w:type="spellEnd"/>
                  <w:r w:rsidRPr="00E71A8F">
                    <w:rPr>
                      <w:color w:val="000000"/>
                      <w:sz w:val="20"/>
                      <w:szCs w:val="20"/>
                    </w:rPr>
                    <w:t xml:space="preserve">-Мая, </w:t>
                  </w:r>
                  <w:proofErr w:type="spellStart"/>
                  <w:r w:rsidRPr="00E71A8F">
                    <w:rPr>
                      <w:color w:val="000000"/>
                      <w:sz w:val="20"/>
                      <w:szCs w:val="20"/>
                    </w:rPr>
                    <w:t>ул.Лесная</w:t>
                  </w:r>
                  <w:proofErr w:type="spellEnd"/>
                  <w:r w:rsidRPr="00E71A8F">
                    <w:rPr>
                      <w:color w:val="000000"/>
                      <w:sz w:val="20"/>
                      <w:szCs w:val="20"/>
                    </w:rPr>
                    <w:t>, рядом склад ГСМ ЦЭС</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33</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b/>
                      <w:bCs/>
                      <w:color w:val="000000"/>
                      <w:sz w:val="20"/>
                      <w:szCs w:val="20"/>
                    </w:rPr>
                  </w:pPr>
                  <w:r w:rsidRPr="00E71A8F">
                    <w:rPr>
                      <w:b/>
                      <w:bCs/>
                      <w:color w:val="000000"/>
                      <w:sz w:val="20"/>
                      <w:szCs w:val="20"/>
                    </w:rPr>
                    <w:t>Якутская</w:t>
                  </w: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АЗС № 1</w:t>
                  </w:r>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r w:rsidRPr="00E71A8F">
                    <w:rPr>
                      <w:color w:val="000000"/>
                      <w:sz w:val="20"/>
                      <w:szCs w:val="20"/>
                    </w:rPr>
                    <w:t>, ул. М. Николаева, 17а</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34</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АЗС № 2</w:t>
                  </w:r>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г. Якутск, ул. Труда, 4</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35</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АЗС № 3</w:t>
                  </w:r>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r w:rsidRPr="00E71A8F">
                    <w:rPr>
                      <w:color w:val="000000"/>
                      <w:sz w:val="20"/>
                      <w:szCs w:val="20"/>
                    </w:rPr>
                    <w:t>, Вилюйский тр. 3 км 4/4</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36</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АЗС № 4</w:t>
                  </w:r>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r w:rsidRPr="00E71A8F">
                    <w:rPr>
                      <w:color w:val="000000"/>
                      <w:sz w:val="20"/>
                      <w:szCs w:val="20"/>
                    </w:rPr>
                    <w:t>, ул. Чернышевского, 17а</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37</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Намский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5 </w:t>
                  </w:r>
                  <w:proofErr w:type="spellStart"/>
                  <w:r w:rsidRPr="00E71A8F">
                    <w:rPr>
                      <w:color w:val="000000"/>
                      <w:sz w:val="20"/>
                      <w:szCs w:val="20"/>
                    </w:rPr>
                    <w:t>с.Намцы</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с.Намцы</w:t>
                  </w:r>
                  <w:proofErr w:type="spellEnd"/>
                  <w:r w:rsidRPr="00E71A8F">
                    <w:rPr>
                      <w:color w:val="000000"/>
                      <w:sz w:val="20"/>
                      <w:szCs w:val="20"/>
                    </w:rPr>
                    <w:t xml:space="preserve"> </w:t>
                  </w:r>
                  <w:proofErr w:type="spellStart"/>
                  <w:r w:rsidRPr="00E71A8F">
                    <w:rPr>
                      <w:color w:val="000000"/>
                      <w:sz w:val="20"/>
                      <w:szCs w:val="20"/>
                    </w:rPr>
                    <w:t>Намского</w:t>
                  </w:r>
                  <w:proofErr w:type="spellEnd"/>
                  <w:r w:rsidRPr="00E71A8F">
                    <w:rPr>
                      <w:color w:val="000000"/>
                      <w:sz w:val="20"/>
                      <w:szCs w:val="20"/>
                    </w:rPr>
                    <w:t xml:space="preserve"> района, ул. </w:t>
                  </w:r>
                  <w:proofErr w:type="spellStart"/>
                  <w:r w:rsidRPr="00E71A8F">
                    <w:rPr>
                      <w:color w:val="000000"/>
                      <w:sz w:val="20"/>
                      <w:szCs w:val="20"/>
                    </w:rPr>
                    <w:t>чЧернышевского</w:t>
                  </w:r>
                  <w:proofErr w:type="spellEnd"/>
                  <w:r w:rsidRPr="00E71A8F">
                    <w:rPr>
                      <w:color w:val="000000"/>
                      <w:sz w:val="20"/>
                      <w:szCs w:val="20"/>
                    </w:rPr>
                    <w:t>, 104</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38</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6 </w:t>
                  </w:r>
                  <w:proofErr w:type="spellStart"/>
                  <w:r w:rsidRPr="00E71A8F">
                    <w:rPr>
                      <w:color w:val="000000"/>
                      <w:sz w:val="20"/>
                      <w:szCs w:val="20"/>
                    </w:rPr>
                    <w:t>п.Жатай</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r w:rsidRPr="00E71A8F">
                    <w:rPr>
                      <w:color w:val="000000"/>
                      <w:sz w:val="20"/>
                      <w:szCs w:val="20"/>
                    </w:rPr>
                    <w:t xml:space="preserve">, </w:t>
                  </w:r>
                  <w:proofErr w:type="spellStart"/>
                  <w:r w:rsidRPr="00E71A8F">
                    <w:rPr>
                      <w:color w:val="000000"/>
                      <w:sz w:val="20"/>
                      <w:szCs w:val="20"/>
                    </w:rPr>
                    <w:t>Жатайский</w:t>
                  </w:r>
                  <w:proofErr w:type="spellEnd"/>
                  <w:r w:rsidRPr="00E71A8F">
                    <w:rPr>
                      <w:color w:val="000000"/>
                      <w:sz w:val="20"/>
                      <w:szCs w:val="20"/>
                    </w:rPr>
                    <w:t xml:space="preserve"> перекресток, 1</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510"/>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39</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7 </w:t>
                  </w:r>
                  <w:proofErr w:type="spellStart"/>
                  <w:r w:rsidRPr="00E71A8F">
                    <w:rPr>
                      <w:color w:val="000000"/>
                      <w:sz w:val="20"/>
                      <w:szCs w:val="20"/>
                    </w:rPr>
                    <w:t>п.Кангалассы</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r w:rsidRPr="00E71A8F">
                    <w:rPr>
                      <w:color w:val="000000"/>
                      <w:sz w:val="20"/>
                      <w:szCs w:val="20"/>
                    </w:rPr>
                    <w:t>, п. Кангалассы, ул. Объездная, 1</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40</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Горный</w:t>
                  </w:r>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 11 </w:t>
                  </w:r>
                  <w:proofErr w:type="spellStart"/>
                  <w:r w:rsidRPr="00E71A8F">
                    <w:rPr>
                      <w:color w:val="000000"/>
                      <w:sz w:val="20"/>
                      <w:szCs w:val="20"/>
                    </w:rPr>
                    <w:t>с.Магарас</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с. </w:t>
                  </w:r>
                  <w:proofErr w:type="spellStart"/>
                  <w:r w:rsidRPr="00E71A8F">
                    <w:rPr>
                      <w:color w:val="000000"/>
                      <w:sz w:val="20"/>
                      <w:szCs w:val="20"/>
                    </w:rPr>
                    <w:t>Магарас</w:t>
                  </w:r>
                  <w:proofErr w:type="spellEnd"/>
                  <w:r w:rsidRPr="00E71A8F">
                    <w:rPr>
                      <w:color w:val="000000"/>
                      <w:sz w:val="20"/>
                      <w:szCs w:val="20"/>
                    </w:rPr>
                    <w:t xml:space="preserve"> Горного района</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41</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Горный</w:t>
                  </w:r>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12 </w:t>
                  </w:r>
                  <w:proofErr w:type="spellStart"/>
                  <w:r w:rsidRPr="00E71A8F">
                    <w:rPr>
                      <w:color w:val="000000"/>
                      <w:sz w:val="20"/>
                      <w:szCs w:val="20"/>
                    </w:rPr>
                    <w:t>с.Бердигестях</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с. </w:t>
                  </w:r>
                  <w:proofErr w:type="spellStart"/>
                  <w:r w:rsidRPr="00E71A8F">
                    <w:rPr>
                      <w:color w:val="000000"/>
                      <w:sz w:val="20"/>
                      <w:szCs w:val="20"/>
                    </w:rPr>
                    <w:t>Бердигестях</w:t>
                  </w:r>
                  <w:proofErr w:type="spellEnd"/>
                  <w:r w:rsidRPr="00E71A8F">
                    <w:rPr>
                      <w:color w:val="000000"/>
                      <w:sz w:val="20"/>
                      <w:szCs w:val="20"/>
                    </w:rPr>
                    <w:t xml:space="preserve"> Горного района</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42</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Намский</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15 </w:t>
                  </w:r>
                  <w:proofErr w:type="spellStart"/>
                  <w:r w:rsidRPr="00E71A8F">
                    <w:rPr>
                      <w:color w:val="000000"/>
                      <w:sz w:val="20"/>
                      <w:szCs w:val="20"/>
                    </w:rPr>
                    <w:t>с.Намцы</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с.Намцы</w:t>
                  </w:r>
                  <w:proofErr w:type="spellEnd"/>
                  <w:r w:rsidRPr="00E71A8F">
                    <w:rPr>
                      <w:color w:val="000000"/>
                      <w:sz w:val="20"/>
                      <w:szCs w:val="20"/>
                    </w:rPr>
                    <w:t xml:space="preserve"> </w:t>
                  </w:r>
                  <w:proofErr w:type="spellStart"/>
                  <w:r w:rsidRPr="00E71A8F">
                    <w:rPr>
                      <w:color w:val="000000"/>
                      <w:sz w:val="20"/>
                      <w:szCs w:val="20"/>
                    </w:rPr>
                    <w:t>Намского</w:t>
                  </w:r>
                  <w:proofErr w:type="spellEnd"/>
                  <w:r w:rsidRPr="00E71A8F">
                    <w:rPr>
                      <w:color w:val="000000"/>
                      <w:sz w:val="20"/>
                      <w:szCs w:val="20"/>
                    </w:rPr>
                    <w:t xml:space="preserve"> района</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43</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АЗС № 51</w:t>
                  </w:r>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r w:rsidRPr="00E71A8F">
                    <w:rPr>
                      <w:color w:val="000000"/>
                      <w:sz w:val="20"/>
                      <w:szCs w:val="20"/>
                    </w:rPr>
                    <w:t>, ул. 50 лет СА</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44</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МАЗС № 62</w:t>
                  </w:r>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r w:rsidRPr="00E71A8F">
                    <w:rPr>
                      <w:color w:val="000000"/>
                      <w:sz w:val="20"/>
                      <w:szCs w:val="20"/>
                    </w:rPr>
                    <w:t>, Х-</w:t>
                  </w:r>
                  <w:proofErr w:type="spellStart"/>
                  <w:r w:rsidRPr="00E71A8F">
                    <w:rPr>
                      <w:color w:val="000000"/>
                      <w:sz w:val="20"/>
                      <w:szCs w:val="20"/>
                    </w:rPr>
                    <w:t>Юряхское</w:t>
                  </w:r>
                  <w:proofErr w:type="spellEnd"/>
                  <w:r w:rsidRPr="00E71A8F">
                    <w:rPr>
                      <w:color w:val="000000"/>
                      <w:sz w:val="20"/>
                      <w:szCs w:val="20"/>
                    </w:rPr>
                    <w:t xml:space="preserve"> шоссе</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nil"/>
                    <w:left w:val="single" w:sz="4" w:space="0" w:color="000000"/>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45</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Вилюйский</w:t>
                  </w:r>
                </w:p>
              </w:tc>
              <w:tc>
                <w:tcPr>
                  <w:tcW w:w="1984" w:type="dxa"/>
                  <w:tcBorders>
                    <w:top w:val="nil"/>
                    <w:left w:val="nil"/>
                    <w:bottom w:val="single" w:sz="4" w:space="0" w:color="000000"/>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w:t>
                  </w:r>
                  <w:proofErr w:type="spellStart"/>
                  <w:r w:rsidRPr="00E71A8F">
                    <w:rPr>
                      <w:color w:val="000000"/>
                      <w:sz w:val="20"/>
                      <w:szCs w:val="20"/>
                    </w:rPr>
                    <w:t>с.Илбенге</w:t>
                  </w:r>
                  <w:proofErr w:type="spellEnd"/>
                </w:p>
              </w:tc>
              <w:tc>
                <w:tcPr>
                  <w:tcW w:w="2552" w:type="dxa"/>
                  <w:tcBorders>
                    <w:top w:val="nil"/>
                    <w:left w:val="nil"/>
                    <w:bottom w:val="single" w:sz="4" w:space="0" w:color="000000"/>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с.Илбенге</w:t>
                  </w:r>
                  <w:proofErr w:type="spellEnd"/>
                  <w:r w:rsidRPr="00E71A8F">
                    <w:rPr>
                      <w:color w:val="000000"/>
                      <w:sz w:val="20"/>
                      <w:szCs w:val="20"/>
                    </w:rPr>
                    <w:t xml:space="preserve"> (360 км трассы Вилюй)</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12"/>
              </w:trPr>
              <w:tc>
                <w:tcPr>
                  <w:tcW w:w="448" w:type="dxa"/>
                  <w:tcBorders>
                    <w:top w:val="nil"/>
                    <w:left w:val="single" w:sz="4" w:space="0" w:color="000000"/>
                    <w:bottom w:val="single" w:sz="4" w:space="0" w:color="auto"/>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46</w:t>
                  </w:r>
                </w:p>
              </w:tc>
              <w:tc>
                <w:tcPr>
                  <w:tcW w:w="1561" w:type="dxa"/>
                  <w:vMerge/>
                  <w:tcBorders>
                    <w:top w:val="single" w:sz="4" w:space="0" w:color="000000"/>
                    <w:left w:val="single" w:sz="4" w:space="0" w:color="000000"/>
                    <w:bottom w:val="single" w:sz="4" w:space="0" w:color="auto"/>
                    <w:right w:val="single" w:sz="4" w:space="0" w:color="000000"/>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nil"/>
                    <w:left w:val="nil"/>
                    <w:bottom w:val="single" w:sz="4" w:space="0" w:color="auto"/>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p>
              </w:tc>
              <w:tc>
                <w:tcPr>
                  <w:tcW w:w="1984" w:type="dxa"/>
                  <w:tcBorders>
                    <w:top w:val="nil"/>
                    <w:left w:val="nil"/>
                    <w:bottom w:val="single" w:sz="4" w:space="0" w:color="auto"/>
                    <w:right w:val="single" w:sz="4" w:space="0" w:color="000000"/>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НПЗС (работает в навигацию)</w:t>
                  </w:r>
                </w:p>
              </w:tc>
              <w:tc>
                <w:tcPr>
                  <w:tcW w:w="2552" w:type="dxa"/>
                  <w:tcBorders>
                    <w:top w:val="nil"/>
                    <w:left w:val="nil"/>
                    <w:bottom w:val="single" w:sz="4" w:space="0" w:color="auto"/>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г.Якутск</w:t>
                  </w:r>
                  <w:proofErr w:type="spellEnd"/>
                  <w:r w:rsidRPr="00E71A8F">
                    <w:rPr>
                      <w:color w:val="000000"/>
                      <w:sz w:val="20"/>
                      <w:szCs w:val="20"/>
                    </w:rPr>
                    <w:t>, 202 микрорайон, лодочная станция</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47</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Хангаласский</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9 </w:t>
                  </w:r>
                  <w:proofErr w:type="spellStart"/>
                  <w:r w:rsidRPr="00E71A8F">
                    <w:rPr>
                      <w:color w:val="000000"/>
                      <w:sz w:val="20"/>
                      <w:szCs w:val="20"/>
                    </w:rPr>
                    <w:t>г.Покровск</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г.Покровск</w:t>
                  </w:r>
                  <w:proofErr w:type="spellEnd"/>
                  <w:r w:rsidRPr="00E71A8F">
                    <w:rPr>
                      <w:color w:val="000000"/>
                      <w:sz w:val="20"/>
                      <w:szCs w:val="20"/>
                    </w:rPr>
                    <w:t>, ул. Энергетиков, 2</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48</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Хангаласский</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10 </w:t>
                  </w:r>
                  <w:proofErr w:type="spellStart"/>
                  <w:r w:rsidRPr="00E71A8F">
                    <w:rPr>
                      <w:color w:val="000000"/>
                      <w:sz w:val="20"/>
                      <w:szCs w:val="20"/>
                    </w:rPr>
                    <w:t>п.Мохсоголлох</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п.Мохсоголлох</w:t>
                  </w:r>
                  <w:proofErr w:type="spellEnd"/>
                  <w:r w:rsidRPr="00E71A8F">
                    <w:rPr>
                      <w:color w:val="000000"/>
                      <w:sz w:val="20"/>
                      <w:szCs w:val="20"/>
                    </w:rPr>
                    <w:t xml:space="preserve">, </w:t>
                  </w:r>
                  <w:proofErr w:type="spellStart"/>
                  <w:r w:rsidRPr="00E71A8F">
                    <w:rPr>
                      <w:color w:val="000000"/>
                      <w:sz w:val="20"/>
                      <w:szCs w:val="20"/>
                    </w:rPr>
                    <w:t>ул.Заводская</w:t>
                  </w:r>
                  <w:proofErr w:type="spellEnd"/>
                  <w:r w:rsidRPr="00E71A8F">
                    <w:rPr>
                      <w:color w:val="000000"/>
                      <w:sz w:val="20"/>
                      <w:szCs w:val="20"/>
                    </w:rPr>
                    <w:t>, 25</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120"/>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49</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Хангаласский</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АЗС № 56 </w:t>
                  </w:r>
                  <w:proofErr w:type="spellStart"/>
                  <w:r w:rsidRPr="00E71A8F">
                    <w:rPr>
                      <w:color w:val="000000"/>
                      <w:sz w:val="20"/>
                      <w:szCs w:val="20"/>
                    </w:rPr>
                    <w:t>с.Булгунняхтах</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с.Булгунняхтах</w:t>
                  </w:r>
                  <w:proofErr w:type="spellEnd"/>
                  <w:r w:rsidRPr="00E71A8F">
                    <w:rPr>
                      <w:color w:val="000000"/>
                      <w:sz w:val="20"/>
                      <w:szCs w:val="20"/>
                    </w:rPr>
                    <w:t>, переулок Клубный, 9</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50</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Хангаласский</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w:t>
                  </w:r>
                  <w:proofErr w:type="spellStart"/>
                  <w:r w:rsidRPr="00E71A8F">
                    <w:rPr>
                      <w:color w:val="000000"/>
                      <w:sz w:val="20"/>
                      <w:szCs w:val="20"/>
                    </w:rPr>
                    <w:t>с.Октемцы</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с.Октемцы</w:t>
                  </w:r>
                  <w:proofErr w:type="spellEnd"/>
                  <w:r w:rsidRPr="00E71A8F">
                    <w:rPr>
                      <w:color w:val="000000"/>
                      <w:sz w:val="20"/>
                      <w:szCs w:val="20"/>
                    </w:rPr>
                    <w:t xml:space="preserve">, </w:t>
                  </w:r>
                  <w:proofErr w:type="spellStart"/>
                  <w:r w:rsidRPr="00E71A8F">
                    <w:rPr>
                      <w:color w:val="000000"/>
                      <w:sz w:val="20"/>
                      <w:szCs w:val="20"/>
                    </w:rPr>
                    <w:t>ул.Озерная</w:t>
                  </w:r>
                  <w:proofErr w:type="spellEnd"/>
                  <w:r w:rsidRPr="00E71A8F">
                    <w:rPr>
                      <w:color w:val="000000"/>
                      <w:sz w:val="20"/>
                      <w:szCs w:val="20"/>
                    </w:rPr>
                    <w:t>, 24</w:t>
                  </w:r>
                </w:p>
              </w:tc>
              <w:tc>
                <w:tcPr>
                  <w:tcW w:w="2552" w:type="dxa"/>
                  <w:vMerge/>
                  <w:tcBorders>
                    <w:left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r w:rsidR="007800FB" w:rsidRPr="00FA6463" w:rsidTr="00440DE3">
              <w:trPr>
                <w:trHeight w:val="255"/>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51</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7800FB" w:rsidRPr="00E71A8F" w:rsidRDefault="007800FB" w:rsidP="007800FB">
                  <w:pPr>
                    <w:spacing w:line="240" w:lineRule="auto"/>
                    <w:ind w:firstLine="0"/>
                    <w:jc w:val="center"/>
                    <w:rPr>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Хангаласский</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0FB" w:rsidRPr="00E71A8F" w:rsidRDefault="007800FB" w:rsidP="007800FB">
                  <w:pPr>
                    <w:spacing w:line="240" w:lineRule="auto"/>
                    <w:ind w:firstLine="0"/>
                    <w:jc w:val="center"/>
                    <w:rPr>
                      <w:color w:val="000000"/>
                      <w:sz w:val="20"/>
                      <w:szCs w:val="20"/>
                    </w:rPr>
                  </w:pPr>
                  <w:r w:rsidRPr="00E71A8F">
                    <w:rPr>
                      <w:color w:val="000000"/>
                      <w:sz w:val="20"/>
                      <w:szCs w:val="20"/>
                    </w:rPr>
                    <w:t xml:space="preserve">КАЗС </w:t>
                  </w:r>
                  <w:proofErr w:type="spellStart"/>
                  <w:r w:rsidRPr="00E71A8F">
                    <w:rPr>
                      <w:color w:val="000000"/>
                      <w:sz w:val="20"/>
                      <w:szCs w:val="20"/>
                    </w:rPr>
                    <w:t>с.Синск</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0FB" w:rsidRPr="00E71A8F" w:rsidRDefault="007800FB" w:rsidP="007800FB">
                  <w:pPr>
                    <w:spacing w:line="240" w:lineRule="auto"/>
                    <w:ind w:firstLine="0"/>
                    <w:jc w:val="center"/>
                    <w:rPr>
                      <w:color w:val="000000"/>
                      <w:sz w:val="20"/>
                      <w:szCs w:val="20"/>
                    </w:rPr>
                  </w:pPr>
                  <w:proofErr w:type="spellStart"/>
                  <w:r w:rsidRPr="00E71A8F">
                    <w:rPr>
                      <w:color w:val="000000"/>
                      <w:sz w:val="20"/>
                      <w:szCs w:val="20"/>
                    </w:rPr>
                    <w:t>с.Синск</w:t>
                  </w:r>
                  <w:proofErr w:type="spellEnd"/>
                  <w:r w:rsidRPr="00E71A8F">
                    <w:rPr>
                      <w:color w:val="000000"/>
                      <w:sz w:val="20"/>
                      <w:szCs w:val="20"/>
                    </w:rPr>
                    <w:t xml:space="preserve">, </w:t>
                  </w:r>
                  <w:proofErr w:type="spellStart"/>
                  <w:r w:rsidRPr="00E71A8F">
                    <w:rPr>
                      <w:color w:val="000000"/>
                      <w:sz w:val="20"/>
                      <w:szCs w:val="20"/>
                    </w:rPr>
                    <w:t>ул.Юбилейная</w:t>
                  </w:r>
                  <w:proofErr w:type="spellEnd"/>
                  <w:r w:rsidRPr="00E71A8F">
                    <w:rPr>
                      <w:color w:val="000000"/>
                      <w:sz w:val="20"/>
                      <w:szCs w:val="20"/>
                    </w:rPr>
                    <w:t>, 55</w:t>
                  </w:r>
                </w:p>
              </w:tc>
              <w:tc>
                <w:tcPr>
                  <w:tcW w:w="2552" w:type="dxa"/>
                  <w:vMerge/>
                  <w:tcBorders>
                    <w:left w:val="single" w:sz="4" w:space="0" w:color="auto"/>
                    <w:bottom w:val="single" w:sz="4" w:space="0" w:color="auto"/>
                    <w:right w:val="single" w:sz="4" w:space="0" w:color="auto"/>
                  </w:tcBorders>
                </w:tcPr>
                <w:p w:rsidR="007800FB" w:rsidRPr="00E71A8F" w:rsidRDefault="007800FB" w:rsidP="007800FB">
                  <w:pPr>
                    <w:spacing w:line="240" w:lineRule="auto"/>
                    <w:ind w:firstLine="0"/>
                    <w:jc w:val="center"/>
                    <w:rPr>
                      <w:color w:val="000000"/>
                      <w:sz w:val="20"/>
                      <w:szCs w:val="20"/>
                    </w:rPr>
                  </w:pPr>
                </w:p>
              </w:tc>
            </w:tr>
          </w:tbl>
          <w:p w:rsidR="007800FB" w:rsidRDefault="007800FB" w:rsidP="007800FB">
            <w:pPr>
              <w:rPr>
                <w:sz w:val="24"/>
                <w:szCs w:val="24"/>
              </w:rPr>
            </w:pPr>
          </w:p>
        </w:tc>
      </w:tr>
    </w:tbl>
    <w:p w:rsidR="007800FB" w:rsidRPr="007376DB" w:rsidRDefault="007800FB" w:rsidP="007800FB">
      <w:pPr>
        <w:widowControl w:val="0"/>
        <w:autoSpaceDE w:val="0"/>
        <w:autoSpaceDN w:val="0"/>
        <w:adjustRightInd w:val="0"/>
        <w:spacing w:after="200" w:line="240" w:lineRule="auto"/>
        <w:ind w:left="360" w:firstLine="0"/>
        <w:contextualSpacing/>
        <w:jc w:val="left"/>
        <w:rPr>
          <w:sz w:val="24"/>
          <w:szCs w:val="24"/>
          <w:lang w:val="x-none" w:eastAsia="x-none"/>
        </w:rPr>
      </w:pPr>
    </w:p>
    <w:p w:rsidR="007800FB" w:rsidRDefault="007800FB" w:rsidP="00E57BC0">
      <w:pPr>
        <w:pStyle w:val="aff8"/>
        <w:numPr>
          <w:ilvl w:val="1"/>
          <w:numId w:val="36"/>
        </w:numPr>
        <w:jc w:val="both"/>
        <w:rPr>
          <w:rFonts w:ascii="Times New Roman" w:hAnsi="Times New Roman" w:cs="Times New Roman"/>
          <w:sz w:val="24"/>
          <w:szCs w:val="24"/>
        </w:rPr>
      </w:pPr>
      <w:r w:rsidRPr="00643AD8">
        <w:rPr>
          <w:rFonts w:ascii="Times New Roman" w:hAnsi="Times New Roman" w:cs="Times New Roman"/>
          <w:b/>
          <w:sz w:val="24"/>
          <w:szCs w:val="24"/>
        </w:rPr>
        <w:t>Описание предмета закупки</w:t>
      </w:r>
      <w:r w:rsidRPr="000922F6">
        <w:rPr>
          <w:rFonts w:ascii="Times New Roman" w:hAnsi="Times New Roman" w:cs="Times New Roman"/>
          <w:b/>
          <w:sz w:val="24"/>
          <w:szCs w:val="24"/>
        </w:rPr>
        <w:t xml:space="preserve">: </w:t>
      </w:r>
      <w:r w:rsidRPr="000922F6">
        <w:rPr>
          <w:rFonts w:ascii="Times New Roman" w:hAnsi="Times New Roman" w:cs="Times New Roman"/>
          <w:sz w:val="24"/>
          <w:szCs w:val="24"/>
        </w:rPr>
        <w:t>Оказание услуг топливного процессинга сети АЗС</w:t>
      </w:r>
      <w:r w:rsidR="00440DE3">
        <w:rPr>
          <w:rFonts w:ascii="Times New Roman" w:hAnsi="Times New Roman" w:cs="Times New Roman"/>
          <w:sz w:val="24"/>
          <w:szCs w:val="24"/>
        </w:rPr>
        <w:t xml:space="preserve">                                </w:t>
      </w:r>
      <w:r w:rsidRPr="000922F6">
        <w:rPr>
          <w:rFonts w:ascii="Times New Roman" w:hAnsi="Times New Roman" w:cs="Times New Roman"/>
          <w:sz w:val="24"/>
          <w:szCs w:val="24"/>
        </w:rPr>
        <w:t xml:space="preserve"> АО «</w:t>
      </w:r>
      <w:proofErr w:type="spellStart"/>
      <w:r w:rsidRPr="000922F6">
        <w:rPr>
          <w:rFonts w:ascii="Times New Roman" w:hAnsi="Times New Roman" w:cs="Times New Roman"/>
          <w:sz w:val="24"/>
          <w:szCs w:val="24"/>
        </w:rPr>
        <w:t>Саханефтегазсбыт</w:t>
      </w:r>
      <w:proofErr w:type="spellEnd"/>
      <w:r w:rsidRPr="000922F6">
        <w:rPr>
          <w:rFonts w:ascii="Times New Roman" w:hAnsi="Times New Roman" w:cs="Times New Roman"/>
          <w:sz w:val="24"/>
          <w:szCs w:val="24"/>
        </w:rPr>
        <w:t>» на АСУ ОПТИМА на 2024-2025г.,</w:t>
      </w:r>
      <w:r w:rsidRPr="00643AD8">
        <w:rPr>
          <w:rFonts w:ascii="Times New Roman" w:hAnsi="Times New Roman" w:cs="Times New Roman"/>
          <w:sz w:val="24"/>
          <w:szCs w:val="24"/>
        </w:rPr>
        <w:t xml:space="preserve"> который обеспечит:</w:t>
      </w:r>
    </w:p>
    <w:p w:rsidR="007800FB" w:rsidRDefault="007800FB" w:rsidP="007800FB">
      <w:pPr>
        <w:pStyle w:val="aff8"/>
        <w:ind w:left="36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Процессинговые услуги АЗС посредством АСУ </w:t>
      </w:r>
      <w:proofErr w:type="spellStart"/>
      <w:r>
        <w:rPr>
          <w:rFonts w:ascii="Times New Roman" w:hAnsi="Times New Roman" w:cs="Times New Roman"/>
          <w:sz w:val="24"/>
          <w:szCs w:val="24"/>
        </w:rPr>
        <w:t>Оптима</w:t>
      </w:r>
      <w:proofErr w:type="spellEnd"/>
    </w:p>
    <w:p w:rsidR="007800FB" w:rsidRDefault="007800FB" w:rsidP="00545BF7">
      <w:pPr>
        <w:pStyle w:val="aff8"/>
        <w:ind w:left="360"/>
        <w:jc w:val="both"/>
        <w:rPr>
          <w:rFonts w:ascii="Times New Roman" w:hAnsi="Times New Roman" w:cs="Times New Roman"/>
          <w:sz w:val="24"/>
          <w:szCs w:val="24"/>
        </w:rPr>
      </w:pPr>
      <w:r w:rsidRPr="00ED766B">
        <w:rPr>
          <w:rFonts w:ascii="Times New Roman" w:hAnsi="Times New Roman" w:cs="Times New Roman"/>
          <w:sz w:val="24"/>
          <w:szCs w:val="24"/>
        </w:rPr>
        <w:t>- Процессинговые услуги АЗС посредством терминалов</w:t>
      </w:r>
      <w:r>
        <w:rPr>
          <w:rFonts w:ascii="Times New Roman" w:hAnsi="Times New Roman" w:cs="Times New Roman"/>
          <w:sz w:val="24"/>
          <w:szCs w:val="24"/>
        </w:rPr>
        <w:t>,</w:t>
      </w:r>
      <w:r w:rsidRPr="00ED766B">
        <w:rPr>
          <w:rFonts w:ascii="Times New Roman" w:hAnsi="Times New Roman" w:cs="Times New Roman"/>
          <w:sz w:val="24"/>
          <w:szCs w:val="24"/>
        </w:rPr>
        <w:t xml:space="preserve"> касс сам</w:t>
      </w:r>
      <w:r>
        <w:rPr>
          <w:rFonts w:ascii="Times New Roman" w:hAnsi="Times New Roman" w:cs="Times New Roman"/>
          <w:sz w:val="24"/>
          <w:szCs w:val="24"/>
        </w:rPr>
        <w:t>ообслуживания и карточных терминалов</w:t>
      </w:r>
    </w:p>
    <w:p w:rsidR="007800FB" w:rsidRDefault="007800FB" w:rsidP="007800FB">
      <w:pPr>
        <w:pStyle w:val="aff8"/>
        <w:ind w:left="360"/>
        <w:rPr>
          <w:rFonts w:ascii="Times New Roman" w:hAnsi="Times New Roman" w:cs="Times New Roman"/>
          <w:sz w:val="24"/>
          <w:szCs w:val="24"/>
        </w:rPr>
      </w:pPr>
      <w:r>
        <w:rPr>
          <w:rFonts w:ascii="Times New Roman" w:hAnsi="Times New Roman" w:cs="Times New Roman"/>
          <w:sz w:val="24"/>
          <w:szCs w:val="24"/>
        </w:rPr>
        <w:t>- формирование отчетных форм</w:t>
      </w:r>
    </w:p>
    <w:p w:rsidR="007800FB" w:rsidRPr="00B3114C" w:rsidRDefault="007800FB" w:rsidP="007800FB">
      <w:pPr>
        <w:shd w:val="clear" w:color="auto" w:fill="FFFFFF" w:themeFill="background1"/>
        <w:spacing w:line="240" w:lineRule="auto"/>
        <w:ind w:firstLine="0"/>
        <w:rPr>
          <w:color w:val="000000"/>
          <w:sz w:val="24"/>
          <w:szCs w:val="24"/>
          <w:shd w:val="clear" w:color="auto" w:fill="FFFFFF" w:themeFill="background1"/>
        </w:rPr>
      </w:pPr>
      <w:r>
        <w:rPr>
          <w:rFonts w:eastAsia="Calibri"/>
          <w:b/>
          <w:sz w:val="24"/>
          <w:szCs w:val="24"/>
          <w:lang w:eastAsia="en-US"/>
        </w:rPr>
        <w:t>2.3 Общие требования</w:t>
      </w:r>
      <w:r w:rsidRPr="00E00F7B">
        <w:rPr>
          <w:rFonts w:eastAsia="Calibri"/>
          <w:b/>
          <w:sz w:val="24"/>
          <w:szCs w:val="24"/>
          <w:lang w:eastAsia="en-US"/>
        </w:rPr>
        <w:t>:</w:t>
      </w:r>
      <w:r>
        <w:rPr>
          <w:rFonts w:eastAsia="Calibri"/>
          <w:b/>
          <w:sz w:val="24"/>
          <w:szCs w:val="24"/>
          <w:lang w:eastAsia="en-US"/>
        </w:rPr>
        <w:t xml:space="preserve"> </w:t>
      </w:r>
      <w:r w:rsidRPr="00B3114C">
        <w:rPr>
          <w:color w:val="000000"/>
          <w:sz w:val="24"/>
          <w:szCs w:val="24"/>
          <w:shd w:val="clear" w:color="auto" w:fill="FFFFFF" w:themeFill="background1"/>
        </w:rPr>
        <w:t xml:space="preserve">Топливный процессинг должен: </w:t>
      </w:r>
    </w:p>
    <w:p w:rsidR="007800FB" w:rsidRPr="00B3114C" w:rsidRDefault="007800FB" w:rsidP="007800FB">
      <w:pPr>
        <w:shd w:val="clear" w:color="auto" w:fill="FFFFFF" w:themeFill="background1"/>
        <w:spacing w:line="240" w:lineRule="auto"/>
        <w:ind w:firstLine="0"/>
        <w:rPr>
          <w:color w:val="000000"/>
          <w:sz w:val="24"/>
          <w:szCs w:val="24"/>
          <w:shd w:val="clear" w:color="auto" w:fill="FFFFFF" w:themeFill="background1"/>
        </w:rPr>
      </w:pPr>
      <w:r w:rsidRPr="00B3114C">
        <w:rPr>
          <w:color w:val="000000"/>
          <w:sz w:val="24"/>
          <w:szCs w:val="24"/>
          <w:shd w:val="clear" w:color="auto" w:fill="FFFFFF" w:themeFill="background1"/>
        </w:rPr>
        <w:t xml:space="preserve">- иметь возможность обслуживания с АСУ </w:t>
      </w:r>
      <w:proofErr w:type="spellStart"/>
      <w:r w:rsidRPr="00B3114C">
        <w:rPr>
          <w:color w:val="000000"/>
          <w:sz w:val="24"/>
          <w:szCs w:val="24"/>
          <w:shd w:val="clear" w:color="auto" w:fill="FFFFFF" w:themeFill="background1"/>
        </w:rPr>
        <w:t>Оптима</w:t>
      </w:r>
      <w:proofErr w:type="spellEnd"/>
      <w:r w:rsidRPr="00B3114C">
        <w:rPr>
          <w:color w:val="000000"/>
          <w:sz w:val="24"/>
          <w:szCs w:val="24"/>
          <w:shd w:val="clear" w:color="auto" w:fill="FFFFFF" w:themeFill="background1"/>
        </w:rPr>
        <w:t xml:space="preserve"> (ООО ИНИТ-плюс софт) посредством топливных карт, Мобильного приложения (ООО Клаудио), терминалов и касс самообслуживания (ООО ИНИТ-плюс);</w:t>
      </w:r>
    </w:p>
    <w:p w:rsidR="007800FB" w:rsidRPr="00B3114C" w:rsidRDefault="007800FB" w:rsidP="007800FB">
      <w:pPr>
        <w:shd w:val="clear" w:color="auto" w:fill="FFFFFF" w:themeFill="background1"/>
        <w:spacing w:line="240" w:lineRule="auto"/>
        <w:ind w:firstLine="0"/>
        <w:rPr>
          <w:color w:val="000000"/>
          <w:sz w:val="24"/>
          <w:szCs w:val="24"/>
          <w:shd w:val="clear" w:color="auto" w:fill="FFFFFF" w:themeFill="background1"/>
        </w:rPr>
      </w:pPr>
      <w:r w:rsidRPr="00B3114C">
        <w:rPr>
          <w:color w:val="000000"/>
          <w:sz w:val="24"/>
          <w:szCs w:val="24"/>
          <w:shd w:val="clear" w:color="auto" w:fill="FFFFFF" w:themeFill="background1"/>
        </w:rPr>
        <w:lastRenderedPageBreak/>
        <w:t>- иметь возможность работы с карточными терминалами в бессвязном режиме (ООО Клаудио)</w:t>
      </w:r>
    </w:p>
    <w:p w:rsidR="007800FB" w:rsidRDefault="007800FB" w:rsidP="007800FB">
      <w:pPr>
        <w:shd w:val="clear" w:color="auto" w:fill="FFFFFF" w:themeFill="background1"/>
        <w:spacing w:line="240" w:lineRule="auto"/>
        <w:ind w:firstLine="0"/>
        <w:rPr>
          <w:sz w:val="24"/>
          <w:szCs w:val="24"/>
        </w:rPr>
      </w:pPr>
      <w:r w:rsidRPr="00755816">
        <w:rPr>
          <w:sz w:val="24"/>
          <w:szCs w:val="24"/>
        </w:rPr>
        <w:t>- иметь возможность интеграции со сторонними программными продуктами;</w:t>
      </w:r>
    </w:p>
    <w:p w:rsidR="007800FB" w:rsidRDefault="007800FB" w:rsidP="007800FB">
      <w:pPr>
        <w:shd w:val="clear" w:color="auto" w:fill="FFFFFF" w:themeFill="background1"/>
        <w:spacing w:line="240" w:lineRule="auto"/>
        <w:ind w:firstLine="0"/>
        <w:rPr>
          <w:sz w:val="24"/>
          <w:szCs w:val="24"/>
        </w:rPr>
      </w:pPr>
      <w:r w:rsidRPr="000922F6">
        <w:rPr>
          <w:sz w:val="24"/>
          <w:szCs w:val="24"/>
        </w:rPr>
        <w:t xml:space="preserve">- </w:t>
      </w:r>
      <w:r>
        <w:rPr>
          <w:sz w:val="24"/>
          <w:szCs w:val="24"/>
        </w:rPr>
        <w:t>имеет возможность интеграции с другими сторонними программными продуктами</w:t>
      </w:r>
    </w:p>
    <w:p w:rsidR="00D23C44" w:rsidRDefault="00D23C44" w:rsidP="007800FB">
      <w:pPr>
        <w:shd w:val="clear" w:color="auto" w:fill="FFFFFF" w:themeFill="background1"/>
        <w:spacing w:line="240" w:lineRule="auto"/>
        <w:ind w:firstLine="0"/>
        <w:rPr>
          <w:b/>
          <w:sz w:val="24"/>
          <w:szCs w:val="24"/>
        </w:rPr>
      </w:pPr>
      <w:r w:rsidRPr="00271BC4">
        <w:rPr>
          <w:b/>
          <w:sz w:val="24"/>
          <w:szCs w:val="24"/>
        </w:rPr>
        <w:t>2.4. Обязательные требования к участникам:</w:t>
      </w:r>
    </w:p>
    <w:p w:rsidR="00D23C44" w:rsidRPr="00D23C44" w:rsidRDefault="00D23C44" w:rsidP="007800FB">
      <w:pPr>
        <w:shd w:val="clear" w:color="auto" w:fill="FFFFFF" w:themeFill="background1"/>
        <w:spacing w:line="240" w:lineRule="auto"/>
        <w:ind w:firstLine="0"/>
        <w:rPr>
          <w:rFonts w:eastAsia="Calibri"/>
          <w:b/>
          <w:sz w:val="24"/>
          <w:szCs w:val="24"/>
          <w:lang w:eastAsia="en-US"/>
        </w:rPr>
      </w:pPr>
      <w:r>
        <w:rPr>
          <w:b/>
          <w:sz w:val="24"/>
          <w:szCs w:val="24"/>
        </w:rPr>
        <w:t xml:space="preserve">2.4.1. </w:t>
      </w:r>
      <w:r w:rsidRPr="00D23C35">
        <w:rPr>
          <w:sz w:val="24"/>
          <w:szCs w:val="24"/>
        </w:rPr>
        <w:t>Участник</w:t>
      </w:r>
      <w:r>
        <w:rPr>
          <w:sz w:val="24"/>
          <w:szCs w:val="24"/>
        </w:rPr>
        <w:t xml:space="preserve"> закупки должен предоставить письмо в свободной форме от ООО «ИНИТ-Плюс софт» о поддержке процессинга АСУ «</w:t>
      </w:r>
      <w:proofErr w:type="spellStart"/>
      <w:r>
        <w:rPr>
          <w:sz w:val="24"/>
          <w:szCs w:val="24"/>
        </w:rPr>
        <w:t>Оптима</w:t>
      </w:r>
      <w:proofErr w:type="spellEnd"/>
      <w:r>
        <w:rPr>
          <w:sz w:val="24"/>
          <w:szCs w:val="24"/>
        </w:rPr>
        <w:t>»</w:t>
      </w:r>
      <w:r w:rsidRPr="00D23C35">
        <w:rPr>
          <w:sz w:val="24"/>
          <w:szCs w:val="24"/>
        </w:rPr>
        <w:t>;</w:t>
      </w:r>
    </w:p>
    <w:p w:rsidR="00D23C44" w:rsidRPr="00D23C44" w:rsidRDefault="007800FB" w:rsidP="007800FB">
      <w:pPr>
        <w:shd w:val="clear" w:color="auto" w:fill="FFFFFF" w:themeFill="background1"/>
        <w:spacing w:line="240" w:lineRule="auto"/>
        <w:ind w:firstLine="0"/>
        <w:rPr>
          <w:sz w:val="24"/>
          <w:szCs w:val="24"/>
        </w:rPr>
      </w:pPr>
      <w:r w:rsidRPr="009F3436">
        <w:rPr>
          <w:rFonts w:eastAsia="Calibri"/>
          <w:b/>
          <w:sz w:val="24"/>
          <w:szCs w:val="24"/>
          <w:lang w:eastAsia="en-US"/>
        </w:rPr>
        <w:t>2.</w:t>
      </w:r>
      <w:r w:rsidR="00D23C44">
        <w:rPr>
          <w:rFonts w:eastAsia="Calibri"/>
          <w:b/>
          <w:sz w:val="24"/>
          <w:szCs w:val="24"/>
          <w:lang w:eastAsia="en-US"/>
        </w:rPr>
        <w:t>5</w:t>
      </w:r>
      <w:r w:rsidRPr="009F3436">
        <w:rPr>
          <w:rFonts w:eastAsia="Calibri"/>
          <w:b/>
          <w:sz w:val="24"/>
          <w:szCs w:val="24"/>
          <w:lang w:eastAsia="en-US"/>
        </w:rPr>
        <w:t xml:space="preserve"> </w:t>
      </w:r>
      <w:r w:rsidRPr="009F3436">
        <w:rPr>
          <w:b/>
          <w:sz w:val="24"/>
          <w:szCs w:val="24"/>
        </w:rPr>
        <w:t xml:space="preserve">Срок </w:t>
      </w:r>
      <w:r w:rsidR="00545BF7" w:rsidRPr="009F3436">
        <w:rPr>
          <w:b/>
          <w:sz w:val="24"/>
          <w:szCs w:val="24"/>
        </w:rPr>
        <w:t>оказания услуг</w:t>
      </w:r>
      <w:r w:rsidRPr="009F3436">
        <w:rPr>
          <w:b/>
          <w:sz w:val="24"/>
          <w:szCs w:val="24"/>
        </w:rPr>
        <w:t xml:space="preserve">: </w:t>
      </w:r>
      <w:r w:rsidR="00C65B64">
        <w:rPr>
          <w:sz w:val="24"/>
          <w:szCs w:val="24"/>
        </w:rPr>
        <w:t>в течение</w:t>
      </w:r>
      <w:r w:rsidRPr="009F3436">
        <w:rPr>
          <w:sz w:val="24"/>
          <w:szCs w:val="24"/>
        </w:rPr>
        <w:t xml:space="preserve"> 12 месяцев с момента заключения договора.</w:t>
      </w:r>
    </w:p>
    <w:p w:rsidR="007800FB" w:rsidRPr="009F3436" w:rsidRDefault="007800FB" w:rsidP="007800FB">
      <w:pPr>
        <w:shd w:val="clear" w:color="auto" w:fill="FFFFFF" w:themeFill="background1"/>
        <w:spacing w:line="240" w:lineRule="auto"/>
        <w:ind w:firstLine="0"/>
        <w:rPr>
          <w:color w:val="000000"/>
          <w:sz w:val="24"/>
          <w:szCs w:val="24"/>
          <w:shd w:val="clear" w:color="auto" w:fill="FBFBFB"/>
        </w:rPr>
      </w:pPr>
      <w:r w:rsidRPr="009F3436">
        <w:rPr>
          <w:rFonts w:eastAsia="Calibri"/>
          <w:b/>
          <w:sz w:val="24"/>
          <w:szCs w:val="24"/>
          <w:lang w:eastAsia="en-US"/>
        </w:rPr>
        <w:t>2.</w:t>
      </w:r>
      <w:r w:rsidR="00D23C44">
        <w:rPr>
          <w:rFonts w:eastAsia="Calibri"/>
          <w:b/>
          <w:sz w:val="24"/>
          <w:szCs w:val="24"/>
          <w:lang w:eastAsia="en-US"/>
        </w:rPr>
        <w:t>6</w:t>
      </w:r>
      <w:r w:rsidRPr="009F3436">
        <w:rPr>
          <w:rFonts w:eastAsia="Calibri"/>
          <w:b/>
          <w:iCs/>
          <w:sz w:val="24"/>
          <w:szCs w:val="24"/>
          <w:lang w:eastAsia="en-US"/>
        </w:rPr>
        <w:t xml:space="preserve"> </w:t>
      </w:r>
      <w:r w:rsidRPr="009F3436">
        <w:rPr>
          <w:b/>
          <w:color w:val="000000"/>
          <w:sz w:val="24"/>
          <w:szCs w:val="24"/>
          <w:shd w:val="clear" w:color="auto" w:fill="FBFBFB"/>
        </w:rPr>
        <w:t xml:space="preserve">Обоснование начальной (максимальной) цены договора (НМЦД): </w:t>
      </w:r>
    </w:p>
    <w:p w:rsidR="007800FB" w:rsidRPr="009F3436" w:rsidRDefault="007800FB" w:rsidP="007800FB">
      <w:pPr>
        <w:shd w:val="clear" w:color="auto" w:fill="FFFFFF" w:themeFill="background1"/>
        <w:spacing w:line="240" w:lineRule="auto"/>
        <w:ind w:firstLine="709"/>
        <w:rPr>
          <w:color w:val="000000"/>
          <w:sz w:val="24"/>
          <w:szCs w:val="24"/>
          <w:shd w:val="clear" w:color="auto" w:fill="FFFFFF" w:themeFill="background1"/>
        </w:rPr>
      </w:pPr>
      <w:r w:rsidRPr="009F3436">
        <w:rPr>
          <w:color w:val="000000"/>
          <w:sz w:val="24"/>
          <w:szCs w:val="24"/>
          <w:shd w:val="clear" w:color="auto" w:fill="FFFFFF" w:themeFill="background1"/>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7800FB" w:rsidRPr="009F3436" w:rsidRDefault="007800FB" w:rsidP="007800FB">
      <w:pPr>
        <w:shd w:val="clear" w:color="auto" w:fill="FFFFFF" w:themeFill="background1"/>
        <w:spacing w:line="240" w:lineRule="auto"/>
        <w:ind w:firstLine="0"/>
        <w:rPr>
          <w:color w:val="000000"/>
          <w:sz w:val="24"/>
          <w:szCs w:val="24"/>
          <w:shd w:val="clear" w:color="auto" w:fill="FFFFFF" w:themeFill="background1"/>
        </w:rPr>
      </w:pPr>
      <w:r w:rsidRPr="009F3436">
        <w:rPr>
          <w:color w:val="000000"/>
          <w:sz w:val="24"/>
          <w:szCs w:val="24"/>
          <w:shd w:val="clear" w:color="auto" w:fill="FFFFFF" w:themeFill="background1"/>
        </w:rPr>
        <w:t xml:space="preserve">     Согласно </w:t>
      </w:r>
      <w:proofErr w:type="spellStart"/>
      <w:r w:rsidRPr="009F3436">
        <w:rPr>
          <w:color w:val="000000"/>
          <w:sz w:val="24"/>
          <w:szCs w:val="24"/>
          <w:shd w:val="clear" w:color="auto" w:fill="FFFFFF" w:themeFill="background1"/>
        </w:rPr>
        <w:t>п.п</w:t>
      </w:r>
      <w:proofErr w:type="spellEnd"/>
      <w:r w:rsidRPr="009F3436">
        <w:rPr>
          <w:color w:val="000000"/>
          <w:sz w:val="24"/>
          <w:szCs w:val="24"/>
          <w:shd w:val="clear" w:color="auto" w:fill="FFFFFF" w:themeFill="background1"/>
        </w:rPr>
        <w:t>. «в» п.1 п.9.2.1.1 Положения о закупке получено одно коммерческое предложение, соответствующие техническому заданию:</w:t>
      </w:r>
    </w:p>
    <w:p w:rsidR="007800FB" w:rsidRPr="009F3436" w:rsidRDefault="007800FB" w:rsidP="007800FB">
      <w:pPr>
        <w:shd w:val="clear" w:color="auto" w:fill="FFFFFF" w:themeFill="background1"/>
        <w:spacing w:line="240" w:lineRule="auto"/>
        <w:ind w:firstLine="0"/>
        <w:rPr>
          <w:color w:val="000000"/>
          <w:sz w:val="24"/>
          <w:szCs w:val="24"/>
          <w:shd w:val="clear" w:color="auto" w:fill="FFFFFF" w:themeFill="background1"/>
        </w:rPr>
      </w:pPr>
      <w:r w:rsidRPr="009F3436">
        <w:rPr>
          <w:color w:val="000000"/>
          <w:sz w:val="24"/>
          <w:szCs w:val="24"/>
          <w:shd w:val="clear" w:color="auto" w:fill="FFFFFF" w:themeFill="background1"/>
        </w:rPr>
        <w:t xml:space="preserve">           КП1 – 6 120 000,00 руб., без учета НДС 20% руб.;</w:t>
      </w:r>
    </w:p>
    <w:p w:rsidR="007800FB" w:rsidRPr="009F3436" w:rsidRDefault="007800FB" w:rsidP="007800FB">
      <w:pPr>
        <w:shd w:val="clear" w:color="auto" w:fill="FFFFFF" w:themeFill="background1"/>
        <w:spacing w:line="240" w:lineRule="auto"/>
        <w:ind w:firstLine="0"/>
        <w:rPr>
          <w:color w:val="000000"/>
          <w:sz w:val="24"/>
          <w:szCs w:val="24"/>
          <w:shd w:val="clear" w:color="auto" w:fill="FFFFFF" w:themeFill="background1"/>
        </w:rPr>
      </w:pPr>
      <w:r w:rsidRPr="009F3436">
        <w:rPr>
          <w:color w:val="000000"/>
          <w:sz w:val="24"/>
          <w:szCs w:val="24"/>
          <w:shd w:val="clear" w:color="auto" w:fill="FFFFFF" w:themeFill="background1"/>
        </w:rPr>
        <w:t xml:space="preserve">        В качестве НМЦД выбрана стоимость в размере 6 120 000,00 руб., без учета НДС.</w:t>
      </w:r>
    </w:p>
    <w:p w:rsidR="007800FB" w:rsidRPr="009F3436" w:rsidRDefault="007800FB" w:rsidP="007800FB">
      <w:pPr>
        <w:shd w:val="clear" w:color="auto" w:fill="FFFFFF" w:themeFill="background1"/>
        <w:spacing w:line="240" w:lineRule="auto"/>
        <w:ind w:firstLine="0"/>
        <w:rPr>
          <w:sz w:val="24"/>
          <w:szCs w:val="24"/>
          <w:shd w:val="clear" w:color="auto" w:fill="FBFBFB"/>
        </w:rPr>
      </w:pPr>
      <w:r w:rsidRPr="009F3436">
        <w:rPr>
          <w:sz w:val="24"/>
          <w:szCs w:val="24"/>
          <w:shd w:val="clear" w:color="auto" w:fill="FFFFFF" w:themeFill="background1"/>
        </w:rPr>
        <w:t xml:space="preserve">        Цена договора, указанная в Заявке победителя закупки, является фиксированной на период проведения закупки и в период исполнения обязательств по договору.</w:t>
      </w:r>
      <w:r w:rsidRPr="009F3436">
        <w:rPr>
          <w:sz w:val="24"/>
          <w:szCs w:val="24"/>
          <w:shd w:val="clear" w:color="auto" w:fill="FBFBFB"/>
        </w:rPr>
        <w:t xml:space="preserve"> Согласно перечня объектов в пункте 2.1. технического задания.</w:t>
      </w:r>
    </w:p>
    <w:p w:rsidR="007800FB" w:rsidRPr="009F3436" w:rsidRDefault="007800FB" w:rsidP="007800FB">
      <w:pPr>
        <w:spacing w:line="240" w:lineRule="auto"/>
        <w:ind w:firstLine="0"/>
        <w:rPr>
          <w:sz w:val="24"/>
          <w:szCs w:val="24"/>
          <w:shd w:val="clear" w:color="auto" w:fill="FBFBFB"/>
        </w:rPr>
      </w:pPr>
      <w:r w:rsidRPr="009F3436">
        <w:rPr>
          <w:bCs/>
          <w:sz w:val="24"/>
          <w:szCs w:val="24"/>
          <w:shd w:val="clear" w:color="auto" w:fill="FBFBFB"/>
        </w:rPr>
        <w:t xml:space="preserve">        Цена договора должна включать в себя стоимость всех выполняемых Исполнителем работ</w:t>
      </w:r>
      <w:r w:rsidRPr="009F3436">
        <w:rPr>
          <w:sz w:val="24"/>
          <w:szCs w:val="24"/>
          <w:shd w:val="clear" w:color="auto" w:fill="FBFBFB"/>
        </w:rPr>
        <w:t>, а также</w:t>
      </w:r>
      <w:r w:rsidRPr="009F3436">
        <w:rPr>
          <w:bCs/>
          <w:sz w:val="24"/>
          <w:szCs w:val="24"/>
          <w:shd w:val="clear" w:color="auto" w:fill="FBFBFB"/>
        </w:rPr>
        <w:t xml:space="preserve"> стоимость использования и привлечения оборудования (техники), необходимого для выполнения работ, прочие работы и затраты (при этом не включается стоимость материалов и оборудования Заказчика (давальческий материал)), связанные с выполнением работ и параметрами, определенными техническим заданием Заказчика, в том числе сумму командировочных расходов, </w:t>
      </w:r>
      <w:r w:rsidRPr="009F3436">
        <w:rPr>
          <w:sz w:val="24"/>
          <w:szCs w:val="24"/>
          <w:shd w:val="clear" w:color="auto" w:fill="FBFBFB"/>
        </w:rPr>
        <w:t>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rsidR="007800FB" w:rsidRPr="009F3436" w:rsidRDefault="007800FB" w:rsidP="007800FB">
      <w:pPr>
        <w:shd w:val="clear" w:color="auto" w:fill="FFFFFF" w:themeFill="background1"/>
        <w:spacing w:line="240" w:lineRule="auto"/>
        <w:ind w:firstLine="0"/>
        <w:rPr>
          <w:sz w:val="24"/>
          <w:szCs w:val="24"/>
          <w:shd w:val="clear" w:color="auto" w:fill="FBFBFB"/>
        </w:rPr>
      </w:pPr>
      <w:r w:rsidRPr="009F3436">
        <w:rPr>
          <w:sz w:val="24"/>
          <w:szCs w:val="24"/>
          <w:shd w:val="clear" w:color="auto" w:fill="FFFFFF" w:themeFill="background1"/>
        </w:rPr>
        <w:t xml:space="preserve">      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7800FB" w:rsidRPr="009F3436" w:rsidRDefault="007800FB" w:rsidP="007800FB">
      <w:pPr>
        <w:spacing w:line="240" w:lineRule="auto"/>
        <w:ind w:firstLine="0"/>
        <w:rPr>
          <w:sz w:val="24"/>
          <w:szCs w:val="24"/>
          <w:shd w:val="clear" w:color="auto" w:fill="FBFBFB"/>
        </w:rPr>
      </w:pPr>
      <w:r w:rsidRPr="009F3436">
        <w:rPr>
          <w:sz w:val="24"/>
          <w:szCs w:val="24"/>
          <w:shd w:val="clear" w:color="auto" w:fill="FFFFFF" w:themeFill="background1"/>
        </w:rPr>
        <w:t xml:space="preserve">      Неучтенные затраты Участника, связанные с исполнением Договора, не включенные в стоимость Договора, определенную по результатам проведенной закупки, не подлежат оплате Заказчиком.</w:t>
      </w:r>
    </w:p>
    <w:p w:rsidR="007800FB" w:rsidRPr="009F3436" w:rsidRDefault="007800FB" w:rsidP="007800FB">
      <w:pPr>
        <w:keepNext/>
        <w:keepLines/>
        <w:spacing w:line="240" w:lineRule="auto"/>
        <w:ind w:firstLine="0"/>
        <w:contextualSpacing/>
        <w:rPr>
          <w:b/>
          <w:bCs/>
          <w:sz w:val="24"/>
          <w:szCs w:val="24"/>
        </w:rPr>
      </w:pPr>
      <w:r w:rsidRPr="009F3436">
        <w:rPr>
          <w:b/>
          <w:bCs/>
          <w:sz w:val="24"/>
          <w:szCs w:val="24"/>
        </w:rPr>
        <w:t>2.</w:t>
      </w:r>
      <w:r w:rsidR="00D23C44">
        <w:rPr>
          <w:b/>
          <w:bCs/>
          <w:sz w:val="24"/>
          <w:szCs w:val="24"/>
        </w:rPr>
        <w:t>7</w:t>
      </w:r>
      <w:r w:rsidRPr="009F3436">
        <w:rPr>
          <w:b/>
          <w:bCs/>
          <w:sz w:val="24"/>
          <w:szCs w:val="24"/>
        </w:rPr>
        <w:t xml:space="preserve"> Форма, сроки и порядок оплаты работ: </w:t>
      </w:r>
    </w:p>
    <w:p w:rsidR="007800FB" w:rsidRPr="009F3436" w:rsidRDefault="007800FB" w:rsidP="007800FB">
      <w:pPr>
        <w:keepNext/>
        <w:keepLines/>
        <w:spacing w:line="240" w:lineRule="auto"/>
        <w:ind w:firstLine="0"/>
        <w:contextualSpacing/>
        <w:rPr>
          <w:bCs/>
          <w:sz w:val="24"/>
          <w:szCs w:val="24"/>
        </w:rPr>
      </w:pPr>
      <w:r w:rsidRPr="009F3436">
        <w:rPr>
          <w:sz w:val="24"/>
          <w:szCs w:val="24"/>
        </w:rPr>
        <w:t xml:space="preserve">       Безналичный расчет.</w:t>
      </w:r>
      <w:r w:rsidRPr="009F3436">
        <w:rPr>
          <w:bCs/>
          <w:sz w:val="24"/>
          <w:szCs w:val="24"/>
        </w:rPr>
        <w:t xml:space="preserve"> Аванс не предусмотрен. Оплата осуществляется Заказчиком путем перечисления денежных средств равными долями раз в месяц на расчетный счет Исполнителя.  </w:t>
      </w:r>
    </w:p>
    <w:p w:rsidR="007800FB" w:rsidRPr="009F3436" w:rsidRDefault="007800FB" w:rsidP="007800FB">
      <w:pPr>
        <w:keepNext/>
        <w:keepLines/>
        <w:spacing w:line="240" w:lineRule="auto"/>
        <w:ind w:firstLine="0"/>
        <w:contextualSpacing/>
        <w:rPr>
          <w:sz w:val="24"/>
          <w:szCs w:val="24"/>
        </w:rPr>
      </w:pPr>
      <w:r w:rsidRPr="009F3436">
        <w:rPr>
          <w:b/>
          <w:sz w:val="24"/>
          <w:szCs w:val="24"/>
        </w:rPr>
        <w:tab/>
      </w:r>
      <w:r w:rsidRPr="009F3436">
        <w:rPr>
          <w:sz w:val="24"/>
          <w:szCs w:val="24"/>
        </w:rPr>
        <w:t>- ежемесячный платеж, равными долями в течени</w:t>
      </w:r>
      <w:r w:rsidR="00C65B64">
        <w:rPr>
          <w:sz w:val="24"/>
          <w:szCs w:val="24"/>
        </w:rPr>
        <w:t>е</w:t>
      </w:r>
      <w:r w:rsidRPr="009F3436">
        <w:rPr>
          <w:sz w:val="24"/>
          <w:szCs w:val="24"/>
        </w:rPr>
        <w:t xml:space="preserve"> срока исполнения договора. В течени</w:t>
      </w:r>
      <w:r w:rsidR="00C65B64">
        <w:rPr>
          <w:sz w:val="24"/>
          <w:szCs w:val="24"/>
        </w:rPr>
        <w:t>е</w:t>
      </w:r>
      <w:r w:rsidRPr="009F3436">
        <w:rPr>
          <w:sz w:val="24"/>
          <w:szCs w:val="24"/>
        </w:rPr>
        <w:t xml:space="preserve"> 7 (семи) рабочих дней с момента подписания акта выполненных работ, УПД.</w:t>
      </w:r>
    </w:p>
    <w:p w:rsidR="007800FB" w:rsidRPr="009F3436" w:rsidRDefault="007800FB" w:rsidP="007800FB">
      <w:pPr>
        <w:spacing w:line="240" w:lineRule="auto"/>
        <w:ind w:firstLine="0"/>
        <w:jc w:val="left"/>
        <w:rPr>
          <w:bCs/>
          <w:sz w:val="24"/>
          <w:szCs w:val="24"/>
        </w:rPr>
      </w:pPr>
      <w:r w:rsidRPr="009F3436">
        <w:rPr>
          <w:b/>
          <w:sz w:val="24"/>
          <w:szCs w:val="24"/>
        </w:rPr>
        <w:t>2.</w:t>
      </w:r>
      <w:r w:rsidR="00D23C44">
        <w:rPr>
          <w:b/>
          <w:sz w:val="24"/>
          <w:szCs w:val="24"/>
        </w:rPr>
        <w:t>8</w:t>
      </w:r>
      <w:r w:rsidRPr="009F3436">
        <w:rPr>
          <w:b/>
          <w:sz w:val="24"/>
          <w:szCs w:val="24"/>
        </w:rPr>
        <w:t xml:space="preserve"> Состав оказываемых услуг </w:t>
      </w:r>
      <w:r w:rsidRPr="009F3436">
        <w:rPr>
          <w:b/>
          <w:bCs/>
          <w:sz w:val="24"/>
          <w:szCs w:val="24"/>
        </w:rPr>
        <w:t xml:space="preserve">и объем работ: </w:t>
      </w:r>
      <w:r w:rsidRPr="009F3436">
        <w:rPr>
          <w:bCs/>
          <w:sz w:val="24"/>
          <w:szCs w:val="24"/>
        </w:rPr>
        <w:t xml:space="preserve">Процессинговые услуги топливных карт на АЗС Общества по п 2.1 </w:t>
      </w:r>
      <w:r w:rsidR="00545BF7" w:rsidRPr="009F3436">
        <w:rPr>
          <w:bCs/>
          <w:sz w:val="24"/>
          <w:szCs w:val="24"/>
        </w:rPr>
        <w:t>в течени</w:t>
      </w:r>
      <w:r w:rsidR="00C65B64">
        <w:rPr>
          <w:bCs/>
          <w:sz w:val="24"/>
          <w:szCs w:val="24"/>
        </w:rPr>
        <w:t>е</w:t>
      </w:r>
      <w:r w:rsidR="00545BF7" w:rsidRPr="009F3436">
        <w:rPr>
          <w:bCs/>
          <w:sz w:val="24"/>
          <w:szCs w:val="24"/>
        </w:rPr>
        <w:t xml:space="preserve"> 12(двенадцати) месяцев с даты подписания договора.</w:t>
      </w:r>
    </w:p>
    <w:p w:rsidR="007800FB" w:rsidRPr="00755816" w:rsidRDefault="007800FB" w:rsidP="007800FB">
      <w:pPr>
        <w:keepNext/>
        <w:keepLines/>
        <w:spacing w:line="240" w:lineRule="auto"/>
        <w:ind w:firstLine="0"/>
        <w:contextualSpacing/>
        <w:rPr>
          <w:sz w:val="24"/>
          <w:szCs w:val="24"/>
        </w:rPr>
      </w:pPr>
      <w:r w:rsidRPr="009F3436">
        <w:rPr>
          <w:b/>
          <w:sz w:val="24"/>
          <w:szCs w:val="24"/>
        </w:rPr>
        <w:t>2.</w:t>
      </w:r>
      <w:r w:rsidR="003A5DC7">
        <w:rPr>
          <w:b/>
          <w:sz w:val="24"/>
          <w:szCs w:val="24"/>
        </w:rPr>
        <w:t>9</w:t>
      </w:r>
      <w:r w:rsidRPr="009F3436">
        <w:rPr>
          <w:b/>
          <w:sz w:val="24"/>
          <w:szCs w:val="24"/>
        </w:rPr>
        <w:t xml:space="preserve"> Гарантия качества на выполненные работы: </w:t>
      </w:r>
      <w:r w:rsidRPr="009F3436">
        <w:rPr>
          <w:sz w:val="24"/>
          <w:szCs w:val="24"/>
        </w:rPr>
        <w:t>обеспечение</w:t>
      </w:r>
      <w:r w:rsidRPr="00755816">
        <w:rPr>
          <w:sz w:val="24"/>
          <w:szCs w:val="24"/>
        </w:rPr>
        <w:t xml:space="preserve"> </w:t>
      </w:r>
      <w:r>
        <w:rPr>
          <w:sz w:val="24"/>
          <w:szCs w:val="24"/>
        </w:rPr>
        <w:t>Техподдержки и непрерывной работы процессинга на все время действия договора</w:t>
      </w:r>
      <w:r>
        <w:rPr>
          <w:b/>
          <w:sz w:val="24"/>
          <w:szCs w:val="24"/>
        </w:rPr>
        <w:t xml:space="preserve"> </w:t>
      </w:r>
      <w:r>
        <w:rPr>
          <w:sz w:val="24"/>
          <w:szCs w:val="24"/>
        </w:rPr>
        <w:t xml:space="preserve"> </w:t>
      </w:r>
    </w:p>
    <w:p w:rsidR="0076561F" w:rsidRDefault="0076561F" w:rsidP="0052615B">
      <w:pPr>
        <w:suppressAutoHyphens/>
        <w:spacing w:line="240" w:lineRule="auto"/>
        <w:ind w:firstLine="0"/>
        <w:rPr>
          <w:b/>
          <w:sz w:val="24"/>
          <w:szCs w:val="24"/>
        </w:rPr>
      </w:pPr>
    </w:p>
    <w:p w:rsidR="00D23C44" w:rsidRDefault="00D23C44"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6D1761" w:rsidRDefault="006D1761" w:rsidP="0052615B">
      <w:pPr>
        <w:suppressAutoHyphens/>
        <w:spacing w:line="240" w:lineRule="auto"/>
        <w:ind w:firstLine="0"/>
        <w:rPr>
          <w:b/>
          <w:sz w:val="24"/>
          <w:szCs w:val="24"/>
        </w:rPr>
      </w:pPr>
    </w:p>
    <w:p w:rsidR="006D1761" w:rsidRDefault="006D1761"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A04AA" w:rsidRPr="007A04AA" w:rsidRDefault="007A04AA" w:rsidP="007A04AA">
      <w:pPr>
        <w:suppressAutoHyphens/>
        <w:spacing w:line="240" w:lineRule="auto"/>
        <w:ind w:firstLine="0"/>
        <w:rPr>
          <w:b/>
          <w:bCs/>
          <w:sz w:val="24"/>
          <w:szCs w:val="24"/>
        </w:rPr>
      </w:pPr>
      <w:r w:rsidRPr="007A04AA">
        <w:rPr>
          <w:b/>
          <w:bCs/>
          <w:sz w:val="24"/>
          <w:szCs w:val="24"/>
        </w:rPr>
        <w:lastRenderedPageBreak/>
        <w:t>3.Проект договора</w:t>
      </w:r>
    </w:p>
    <w:p w:rsidR="00A10D33" w:rsidRDefault="00A10D33" w:rsidP="00E57BC0">
      <w:pPr>
        <w:pStyle w:val="affb"/>
        <w:ind w:left="360" w:firstLine="349"/>
        <w:rPr>
          <w:rFonts w:cstheme="minorHAnsi"/>
          <w:szCs w:val="22"/>
        </w:rPr>
      </w:pPr>
    </w:p>
    <w:p w:rsidR="00E57BC0" w:rsidRDefault="00E57BC0" w:rsidP="00E57BC0">
      <w:pPr>
        <w:pStyle w:val="affb"/>
        <w:ind w:left="360" w:firstLine="349"/>
        <w:rPr>
          <w:rFonts w:cstheme="minorHAnsi"/>
          <w:szCs w:val="22"/>
        </w:rPr>
      </w:pPr>
      <w:r w:rsidRPr="00C3702E">
        <w:rPr>
          <w:rFonts w:cstheme="minorHAnsi"/>
          <w:szCs w:val="22"/>
        </w:rPr>
        <w:t xml:space="preserve">Договор </w:t>
      </w:r>
      <w:r>
        <w:rPr>
          <w:rFonts w:cstheme="minorHAnsi"/>
          <w:szCs w:val="22"/>
        </w:rPr>
        <w:t xml:space="preserve">об оказании услуг </w:t>
      </w:r>
      <w:r w:rsidRPr="00C3702E">
        <w:rPr>
          <w:rFonts w:cstheme="minorHAnsi"/>
          <w:szCs w:val="22"/>
        </w:rPr>
        <w:t>№</w:t>
      </w:r>
      <w:r>
        <w:rPr>
          <w:rFonts w:cstheme="minorHAnsi"/>
          <w:szCs w:val="22"/>
        </w:rPr>
        <w:t xml:space="preserve"> _____________</w:t>
      </w:r>
    </w:p>
    <w:p w:rsidR="00D23C44" w:rsidRDefault="00D23C44" w:rsidP="00E57BC0">
      <w:pPr>
        <w:pStyle w:val="affb"/>
        <w:ind w:left="360" w:firstLine="349"/>
        <w:rPr>
          <w:rFonts w:cstheme="minorHAnsi"/>
          <w:b w:val="0"/>
          <w:szCs w:val="22"/>
        </w:rPr>
      </w:pPr>
    </w:p>
    <w:p w:rsidR="00D23C44" w:rsidRDefault="00D23C44" w:rsidP="00D23C44">
      <w:pPr>
        <w:tabs>
          <w:tab w:val="right" w:pos="9768"/>
        </w:tabs>
        <w:ind w:firstLine="0"/>
        <w:rPr>
          <w:rFonts w:cstheme="minorHAnsi"/>
          <w:sz w:val="22"/>
          <w:szCs w:val="22"/>
        </w:rPr>
      </w:pPr>
      <w:r w:rsidRPr="00D804D9">
        <w:rPr>
          <w:rFonts w:cstheme="minorHAnsi"/>
          <w:sz w:val="22"/>
          <w:szCs w:val="22"/>
        </w:rPr>
        <w:t>г.</w:t>
      </w:r>
      <w:r w:rsidRPr="00D804D9">
        <w:rPr>
          <w:rFonts w:cstheme="minorHAnsi"/>
          <w:sz w:val="22"/>
          <w:szCs w:val="22"/>
        </w:rPr>
        <w:tab/>
        <w:t xml:space="preserve"> «</w:t>
      </w:r>
      <w:r>
        <w:rPr>
          <w:rFonts w:cstheme="minorHAnsi"/>
          <w:sz w:val="22"/>
          <w:szCs w:val="22"/>
        </w:rPr>
        <w:t>_____</w:t>
      </w:r>
      <w:r w:rsidRPr="00D804D9">
        <w:rPr>
          <w:rFonts w:cstheme="minorHAnsi"/>
          <w:sz w:val="22"/>
          <w:szCs w:val="22"/>
        </w:rPr>
        <w:t xml:space="preserve">» </w:t>
      </w:r>
      <w:r>
        <w:rPr>
          <w:rFonts w:cstheme="minorHAnsi"/>
          <w:sz w:val="22"/>
          <w:szCs w:val="22"/>
        </w:rPr>
        <w:t>______</w:t>
      </w:r>
      <w:r w:rsidRPr="00D804D9">
        <w:rPr>
          <w:rFonts w:cstheme="minorHAnsi"/>
          <w:sz w:val="22"/>
          <w:szCs w:val="22"/>
        </w:rPr>
        <w:t xml:space="preserve"> 2024г</w:t>
      </w:r>
      <w:r w:rsidRPr="00C3702E">
        <w:rPr>
          <w:rFonts w:cstheme="minorHAnsi"/>
          <w:sz w:val="22"/>
          <w:szCs w:val="22"/>
        </w:rPr>
        <w:t>.</w:t>
      </w:r>
    </w:p>
    <w:p w:rsidR="00D23C44" w:rsidRPr="00536DD9" w:rsidRDefault="00D23C44" w:rsidP="00D23C44">
      <w:pPr>
        <w:tabs>
          <w:tab w:val="right" w:pos="9768"/>
        </w:tabs>
        <w:spacing w:line="240" w:lineRule="auto"/>
        <w:ind w:firstLine="709"/>
        <w:rPr>
          <w:sz w:val="24"/>
          <w:szCs w:val="24"/>
        </w:rPr>
      </w:pPr>
      <w:r>
        <w:rPr>
          <w:sz w:val="24"/>
          <w:szCs w:val="24"/>
        </w:rPr>
        <w:tab/>
      </w:r>
      <w:r w:rsidRPr="00F422D7">
        <w:rPr>
          <w:b/>
          <w:sz w:val="24"/>
          <w:szCs w:val="24"/>
        </w:rPr>
        <w:t>Акционерное общество «</w:t>
      </w:r>
      <w:proofErr w:type="spellStart"/>
      <w:r w:rsidRPr="00F422D7">
        <w:rPr>
          <w:b/>
          <w:sz w:val="24"/>
          <w:szCs w:val="24"/>
        </w:rPr>
        <w:t>Саханефтегазсбыт</w:t>
      </w:r>
      <w:proofErr w:type="spellEnd"/>
      <w:r w:rsidRPr="00536DD9">
        <w:rPr>
          <w:sz w:val="24"/>
          <w:szCs w:val="24"/>
        </w:rPr>
        <w:t>» (далее - АО «</w:t>
      </w:r>
      <w:proofErr w:type="spellStart"/>
      <w:r w:rsidRPr="00536DD9">
        <w:rPr>
          <w:sz w:val="24"/>
          <w:szCs w:val="24"/>
        </w:rPr>
        <w:t>Саханефтегазсбыт</w:t>
      </w:r>
      <w:proofErr w:type="spellEnd"/>
      <w:r w:rsidRPr="00536DD9">
        <w:rPr>
          <w:sz w:val="24"/>
          <w:szCs w:val="24"/>
        </w:rPr>
        <w:t xml:space="preserve">»), именуемое в дальнейшем Заказчик, в лице Генерального директора Лебедева Виктора Николаевича, действующего на основании Устава, с одной стороны, и </w:t>
      </w:r>
      <w:r>
        <w:rPr>
          <w:sz w:val="24"/>
          <w:szCs w:val="24"/>
        </w:rPr>
        <w:t>_______________________________________________</w:t>
      </w:r>
      <w:r w:rsidRPr="00536DD9">
        <w:rPr>
          <w:sz w:val="24"/>
          <w:szCs w:val="24"/>
        </w:rPr>
        <w:t xml:space="preserve"> именуемое в дальнейшем «Исполнитель», в лице </w:t>
      </w:r>
      <w:r>
        <w:rPr>
          <w:sz w:val="24"/>
          <w:szCs w:val="24"/>
        </w:rPr>
        <w:t>________________________________</w:t>
      </w:r>
      <w:r w:rsidRPr="00536DD9">
        <w:rPr>
          <w:sz w:val="24"/>
          <w:szCs w:val="24"/>
        </w:rPr>
        <w:t xml:space="preserve">, действующего на основании </w:t>
      </w:r>
      <w:r>
        <w:rPr>
          <w:sz w:val="24"/>
          <w:szCs w:val="24"/>
        </w:rPr>
        <w:t>_________</w:t>
      </w:r>
      <w:r w:rsidRPr="00536DD9">
        <w:rPr>
          <w:sz w:val="24"/>
          <w:szCs w:val="24"/>
        </w:rPr>
        <w:t>, с другой стороны, именуемые в дальнейшем Стороны, заключили настоящий Договор (далее – Договор) о нижеследующем:</w:t>
      </w:r>
    </w:p>
    <w:p w:rsidR="00D23C44" w:rsidRPr="00D23C44" w:rsidRDefault="00D23C44" w:rsidP="00D23C44">
      <w:pPr>
        <w:pStyle w:val="1"/>
        <w:keepNext w:val="0"/>
        <w:keepLines w:val="0"/>
        <w:pageBreakBefore w:val="0"/>
        <w:numPr>
          <w:ilvl w:val="0"/>
          <w:numId w:val="38"/>
        </w:numPr>
        <w:tabs>
          <w:tab w:val="left" w:pos="0"/>
          <w:tab w:val="left" w:pos="426"/>
        </w:tabs>
        <w:suppressAutoHyphens w:val="0"/>
        <w:overflowPunct w:val="0"/>
        <w:autoSpaceDE w:val="0"/>
        <w:autoSpaceDN w:val="0"/>
        <w:adjustRightInd w:val="0"/>
        <w:spacing w:before="240" w:after="120"/>
        <w:contextualSpacing/>
        <w:jc w:val="center"/>
        <w:textAlignment w:val="baseline"/>
        <w:rPr>
          <w:rFonts w:ascii="Times New Roman" w:hAnsi="Times New Roman" w:cs="Times New Roman"/>
          <w:sz w:val="24"/>
          <w:szCs w:val="24"/>
        </w:rPr>
      </w:pPr>
      <w:r w:rsidRPr="00536DD9">
        <w:rPr>
          <w:rFonts w:ascii="Times New Roman" w:hAnsi="Times New Roman" w:cs="Times New Roman"/>
          <w:sz w:val="24"/>
          <w:szCs w:val="24"/>
        </w:rPr>
        <w:t>Предмет Договора.</w:t>
      </w:r>
    </w:p>
    <w:p w:rsidR="00D23C44" w:rsidRPr="00B96822" w:rsidRDefault="00D23C44" w:rsidP="00D23C44">
      <w:pPr>
        <w:pStyle w:val="aff8"/>
        <w:widowControl/>
        <w:overflowPunct w:val="0"/>
        <w:spacing w:after="40"/>
        <w:ind w:left="0" w:firstLine="709"/>
        <w:jc w:val="both"/>
        <w:textAlignment w:val="baseline"/>
        <w:rPr>
          <w:rFonts w:ascii="Times New Roman" w:hAnsi="Times New Roman" w:cs="Times New Roman"/>
          <w:sz w:val="24"/>
          <w:szCs w:val="24"/>
        </w:rPr>
      </w:pPr>
      <w:r w:rsidRPr="00B96822">
        <w:rPr>
          <w:rFonts w:ascii="Times New Roman" w:hAnsi="Times New Roman" w:cs="Times New Roman"/>
          <w:sz w:val="24"/>
          <w:szCs w:val="24"/>
        </w:rPr>
        <w:t>1.1. Исполнитель принимает на себя обязательства оказать Заказчику услуги по предоставлению удаленного доступа к Программному обеспечению «Топливный корпоративный процессинг» (далее – Услуги), а Заказчик обязуется оплатить Исполнителю оказанные Услуги в порядке, предусмотренном настоящим Договором.</w:t>
      </w:r>
    </w:p>
    <w:p w:rsidR="00D23C44" w:rsidRPr="00B96822" w:rsidRDefault="00D23C44" w:rsidP="00D23C44">
      <w:pPr>
        <w:pStyle w:val="aff8"/>
        <w:widowControl/>
        <w:overflowPunct w:val="0"/>
        <w:spacing w:after="40"/>
        <w:ind w:left="0" w:firstLine="709"/>
        <w:jc w:val="both"/>
        <w:textAlignment w:val="baseline"/>
        <w:rPr>
          <w:rFonts w:ascii="Times New Roman" w:hAnsi="Times New Roman" w:cs="Times New Roman"/>
          <w:sz w:val="24"/>
          <w:szCs w:val="24"/>
        </w:rPr>
      </w:pPr>
      <w:r w:rsidRPr="00B96822">
        <w:rPr>
          <w:rFonts w:ascii="Times New Roman" w:hAnsi="Times New Roman" w:cs="Times New Roman"/>
          <w:sz w:val="24"/>
          <w:szCs w:val="24"/>
        </w:rPr>
        <w:t>1.2. Доступ к Программному обеспечению «топливный Корпоративный процессинг» (далее-Программное обеспечение) предоставляется на условиях неисключительной лицензии. Территория, на которой допускается использование Программного обеспечения: Российская Федерация. Допустимые способы использования: воспроизведение на персональных устройствах Заказчика и его сотрудников, в том числе эксплуатация Программного обеспечения по его прямому функциональному назначению.</w:t>
      </w:r>
    </w:p>
    <w:p w:rsidR="00D23C44" w:rsidRPr="00B96822" w:rsidRDefault="00D23C44" w:rsidP="00D23C44">
      <w:pPr>
        <w:pStyle w:val="aff8"/>
        <w:widowControl/>
        <w:overflowPunct w:val="0"/>
        <w:spacing w:after="40"/>
        <w:ind w:left="0" w:firstLine="709"/>
        <w:jc w:val="both"/>
        <w:textAlignment w:val="baseline"/>
        <w:rPr>
          <w:rFonts w:ascii="Times New Roman" w:hAnsi="Times New Roman" w:cs="Times New Roman"/>
          <w:sz w:val="24"/>
          <w:szCs w:val="24"/>
        </w:rPr>
      </w:pPr>
      <w:r w:rsidRPr="00B96822">
        <w:rPr>
          <w:rFonts w:ascii="Times New Roman" w:hAnsi="Times New Roman" w:cs="Times New Roman"/>
          <w:sz w:val="24"/>
          <w:szCs w:val="24"/>
        </w:rPr>
        <w:t>1.3. Описание, основные технические и иные требования, сроки оказания Услуг, стоимость Услуг и порядок оказания Услуг определяются в Спецификациях на услуги к настоящему Договору. Подписанные Сторонами Спецификации являются неотъемлемой частью настоящего Договора.</w:t>
      </w:r>
    </w:p>
    <w:p w:rsidR="00D23C44" w:rsidRPr="00536DD9" w:rsidRDefault="00D23C44" w:rsidP="00D23C44">
      <w:pPr>
        <w:pStyle w:val="1"/>
        <w:keepNext w:val="0"/>
        <w:keepLines w:val="0"/>
        <w:pageBreakBefore w:val="0"/>
        <w:numPr>
          <w:ilvl w:val="0"/>
          <w:numId w:val="37"/>
        </w:numPr>
        <w:tabs>
          <w:tab w:val="left" w:pos="0"/>
          <w:tab w:val="left" w:pos="426"/>
        </w:tabs>
        <w:suppressAutoHyphens w:val="0"/>
        <w:overflowPunct w:val="0"/>
        <w:autoSpaceDE w:val="0"/>
        <w:autoSpaceDN w:val="0"/>
        <w:adjustRightInd w:val="0"/>
        <w:spacing w:before="240" w:after="120"/>
        <w:contextualSpacing/>
        <w:jc w:val="center"/>
        <w:textAlignment w:val="baseline"/>
        <w:rPr>
          <w:rFonts w:ascii="Times New Roman" w:hAnsi="Times New Roman" w:cs="Times New Roman"/>
          <w:sz w:val="24"/>
          <w:szCs w:val="24"/>
        </w:rPr>
      </w:pPr>
      <w:r w:rsidRPr="00536DD9">
        <w:rPr>
          <w:rFonts w:ascii="Times New Roman" w:hAnsi="Times New Roman" w:cs="Times New Roman"/>
          <w:sz w:val="24"/>
          <w:szCs w:val="24"/>
        </w:rPr>
        <w:t>Порядок оказания Услуг.</w:t>
      </w:r>
    </w:p>
    <w:p w:rsidR="00D23C44" w:rsidRPr="00536DD9" w:rsidRDefault="00D23C44" w:rsidP="00D23C44">
      <w:pPr>
        <w:pStyle w:val="aff8"/>
        <w:widowControl/>
        <w:numPr>
          <w:ilvl w:val="1"/>
          <w:numId w:val="37"/>
        </w:numPr>
        <w:overflowPunct w:val="0"/>
        <w:spacing w:after="40"/>
        <w:ind w:left="0" w:firstLine="709"/>
        <w:jc w:val="both"/>
        <w:textAlignment w:val="baseline"/>
        <w:rPr>
          <w:rFonts w:ascii="Times New Roman" w:hAnsi="Times New Roman" w:cs="Times New Roman"/>
          <w:sz w:val="24"/>
          <w:szCs w:val="24"/>
        </w:rPr>
      </w:pPr>
      <w:r w:rsidRPr="00536DD9">
        <w:rPr>
          <w:rFonts w:ascii="Times New Roman" w:hAnsi="Times New Roman" w:cs="Times New Roman"/>
          <w:sz w:val="24"/>
          <w:szCs w:val="24"/>
        </w:rPr>
        <w:t xml:space="preserve">Исполнитель оказывает Заказчику Услуги в соответствии с объемами и сроками, указанными в Спецификациях к настоящему Договору. </w:t>
      </w:r>
    </w:p>
    <w:p w:rsidR="00D23C44" w:rsidRPr="00536DD9" w:rsidRDefault="00D23C44" w:rsidP="00D23C44">
      <w:pPr>
        <w:pStyle w:val="aff8"/>
        <w:widowControl/>
        <w:numPr>
          <w:ilvl w:val="1"/>
          <w:numId w:val="37"/>
        </w:numPr>
        <w:overflowPunct w:val="0"/>
        <w:spacing w:after="40"/>
        <w:ind w:left="0" w:firstLine="709"/>
        <w:jc w:val="both"/>
        <w:textAlignment w:val="baseline"/>
        <w:rPr>
          <w:rFonts w:ascii="Times New Roman" w:hAnsi="Times New Roman" w:cs="Times New Roman"/>
          <w:sz w:val="24"/>
          <w:szCs w:val="24"/>
        </w:rPr>
      </w:pPr>
      <w:r w:rsidRPr="00536DD9">
        <w:rPr>
          <w:rFonts w:ascii="Times New Roman" w:hAnsi="Times New Roman" w:cs="Times New Roman"/>
          <w:sz w:val="24"/>
          <w:szCs w:val="24"/>
        </w:rPr>
        <w:t>Стороны договорились считать отчётным периодом 1 (один) календарный месяц. В случае если услуги оказываются не с первого числа отчетного месяца, то отчетным периодом считается календарный месяц и услуги считаются оказаны в полном объеме даже если количество дней отличается от другого отчетного месяца.</w:t>
      </w:r>
    </w:p>
    <w:p w:rsidR="00D23C44" w:rsidRPr="00536DD9" w:rsidRDefault="00D23C44" w:rsidP="00D23C44">
      <w:pPr>
        <w:pStyle w:val="aff8"/>
        <w:widowControl/>
        <w:numPr>
          <w:ilvl w:val="1"/>
          <w:numId w:val="37"/>
        </w:numPr>
        <w:overflowPunct w:val="0"/>
        <w:spacing w:after="40"/>
        <w:ind w:left="0" w:firstLine="709"/>
        <w:jc w:val="both"/>
        <w:textAlignment w:val="baseline"/>
        <w:rPr>
          <w:rFonts w:ascii="Times New Roman" w:hAnsi="Times New Roman" w:cs="Times New Roman"/>
          <w:sz w:val="24"/>
          <w:szCs w:val="24"/>
        </w:rPr>
      </w:pPr>
      <w:r w:rsidRPr="00536DD9">
        <w:rPr>
          <w:rFonts w:ascii="Times New Roman" w:hAnsi="Times New Roman" w:cs="Times New Roman"/>
          <w:sz w:val="24"/>
          <w:szCs w:val="24"/>
        </w:rPr>
        <w:t>По завершении отчётного периода, Исполнитель предоставляет Заказчику документы по оказанным Услугам, оформленные в соответствии с Разделом 6 настоящего Договора, и Стороны подписывают 2 (два) экземпляра УПД, составленного по форме, рекомендованной ФНС России (далее - УПД), в котором указывает сведения о периоде и стоимости оказанных Услуг, для подтверждения того, что Услуги были оказаны в соответствии с условиями настоящего Договора.</w:t>
      </w:r>
    </w:p>
    <w:p w:rsidR="00D23C44" w:rsidRPr="00536DD9" w:rsidRDefault="00D23C44" w:rsidP="00D23C44">
      <w:pPr>
        <w:pStyle w:val="aff8"/>
        <w:widowControl/>
        <w:numPr>
          <w:ilvl w:val="1"/>
          <w:numId w:val="37"/>
        </w:numPr>
        <w:overflowPunct w:val="0"/>
        <w:spacing w:after="40"/>
        <w:ind w:left="0" w:firstLine="709"/>
        <w:jc w:val="both"/>
        <w:textAlignment w:val="baseline"/>
        <w:rPr>
          <w:rFonts w:ascii="Times New Roman" w:hAnsi="Times New Roman" w:cs="Times New Roman"/>
          <w:sz w:val="24"/>
          <w:szCs w:val="24"/>
        </w:rPr>
      </w:pPr>
      <w:r w:rsidRPr="00536DD9">
        <w:rPr>
          <w:rFonts w:ascii="Times New Roman" w:hAnsi="Times New Roman" w:cs="Times New Roman"/>
          <w:sz w:val="24"/>
          <w:szCs w:val="24"/>
        </w:rPr>
        <w:t>Подписанный Сторонами УПД:</w:t>
      </w:r>
    </w:p>
    <w:p w:rsidR="00D23C44" w:rsidRPr="00536DD9"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536DD9">
        <w:rPr>
          <w:rFonts w:ascii="Times New Roman" w:hAnsi="Times New Roman" w:cs="Times New Roman"/>
          <w:sz w:val="24"/>
          <w:szCs w:val="24"/>
        </w:rPr>
        <w:t xml:space="preserve">должен содержать полную стоимость Услуг за отчётный период. </w:t>
      </w:r>
    </w:p>
    <w:p w:rsidR="00D23C44" w:rsidRPr="00536DD9"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536DD9">
        <w:rPr>
          <w:rFonts w:ascii="Times New Roman" w:hAnsi="Times New Roman" w:cs="Times New Roman"/>
          <w:sz w:val="24"/>
          <w:szCs w:val="24"/>
        </w:rPr>
        <w:t xml:space="preserve">является документальным подтверждением факта приемки Заказчиком Услуг, оказанных Исполнителем в конкретный период времени в соответствии с условиями настоящего Договора. </w:t>
      </w:r>
    </w:p>
    <w:p w:rsidR="00D23C44" w:rsidRPr="00536DD9" w:rsidRDefault="00D23C44" w:rsidP="00D23C44">
      <w:pPr>
        <w:pStyle w:val="aff8"/>
        <w:widowControl/>
        <w:numPr>
          <w:ilvl w:val="1"/>
          <w:numId w:val="37"/>
        </w:numPr>
        <w:overflowPunct w:val="0"/>
        <w:spacing w:after="40"/>
        <w:ind w:left="0" w:firstLine="709"/>
        <w:jc w:val="both"/>
        <w:textAlignment w:val="baseline"/>
        <w:rPr>
          <w:rFonts w:ascii="Times New Roman" w:hAnsi="Times New Roman" w:cs="Times New Roman"/>
          <w:sz w:val="24"/>
          <w:szCs w:val="24"/>
        </w:rPr>
      </w:pPr>
      <w:r w:rsidRPr="00536DD9">
        <w:rPr>
          <w:rFonts w:ascii="Times New Roman" w:hAnsi="Times New Roman" w:cs="Times New Roman"/>
          <w:sz w:val="24"/>
          <w:szCs w:val="24"/>
        </w:rPr>
        <w:t xml:space="preserve">В случае несвоевременного предоставления Исполнителем указанных в Разделе </w:t>
      </w:r>
      <w:r w:rsidR="00370AE0">
        <w:rPr>
          <w:rFonts w:ascii="Times New Roman" w:hAnsi="Times New Roman" w:cs="Times New Roman"/>
          <w:sz w:val="24"/>
          <w:szCs w:val="24"/>
        </w:rPr>
        <w:t>5</w:t>
      </w:r>
      <w:r w:rsidRPr="00536DD9">
        <w:rPr>
          <w:rFonts w:ascii="Times New Roman" w:hAnsi="Times New Roman" w:cs="Times New Roman"/>
          <w:sz w:val="24"/>
          <w:szCs w:val="24"/>
        </w:rPr>
        <w:t xml:space="preserve"> документов Заказчику, последний имеет право соразмерно сдвинуть срок оплаты на количество дней просрочки в предоставлении документов.</w:t>
      </w:r>
    </w:p>
    <w:p w:rsidR="00D23C44" w:rsidRDefault="00D23C44" w:rsidP="00D23C44">
      <w:pPr>
        <w:pStyle w:val="aff8"/>
        <w:widowControl/>
        <w:numPr>
          <w:ilvl w:val="1"/>
          <w:numId w:val="37"/>
        </w:numPr>
        <w:overflowPunct w:val="0"/>
        <w:spacing w:after="40"/>
        <w:ind w:left="0" w:firstLine="709"/>
        <w:jc w:val="both"/>
        <w:textAlignment w:val="baseline"/>
        <w:rPr>
          <w:rFonts w:ascii="Times New Roman" w:hAnsi="Times New Roman" w:cs="Times New Roman"/>
          <w:sz w:val="24"/>
          <w:szCs w:val="24"/>
        </w:rPr>
      </w:pPr>
      <w:r w:rsidRPr="00536DD9">
        <w:rPr>
          <w:rFonts w:ascii="Times New Roman" w:hAnsi="Times New Roman" w:cs="Times New Roman"/>
          <w:sz w:val="24"/>
          <w:szCs w:val="24"/>
        </w:rPr>
        <w:t>Ответственность Заказчика за нарушение обязательств по оплате оказанных Услуг в соответствии с установленными в Спецификация</w:t>
      </w:r>
      <w:r w:rsidR="00370AE0">
        <w:rPr>
          <w:rFonts w:ascii="Times New Roman" w:hAnsi="Times New Roman" w:cs="Times New Roman"/>
          <w:sz w:val="24"/>
          <w:szCs w:val="24"/>
        </w:rPr>
        <w:t>х к настоящему Договору сроками</w:t>
      </w:r>
      <w:r w:rsidRPr="00536DD9">
        <w:rPr>
          <w:rFonts w:ascii="Times New Roman" w:hAnsi="Times New Roman" w:cs="Times New Roman"/>
          <w:sz w:val="24"/>
          <w:szCs w:val="24"/>
        </w:rPr>
        <w:t>.</w:t>
      </w:r>
    </w:p>
    <w:p w:rsidR="00D23C44" w:rsidRPr="00D23C44" w:rsidRDefault="00D23C44" w:rsidP="00D23C44">
      <w:pPr>
        <w:pStyle w:val="1"/>
        <w:keepNext w:val="0"/>
        <w:keepLines w:val="0"/>
        <w:pageBreakBefore w:val="0"/>
        <w:numPr>
          <w:ilvl w:val="0"/>
          <w:numId w:val="37"/>
        </w:numPr>
        <w:tabs>
          <w:tab w:val="left" w:pos="426"/>
        </w:tabs>
        <w:suppressAutoHyphens w:val="0"/>
        <w:overflowPunct w:val="0"/>
        <w:autoSpaceDE w:val="0"/>
        <w:autoSpaceDN w:val="0"/>
        <w:adjustRightInd w:val="0"/>
        <w:spacing w:before="240" w:after="120"/>
        <w:contextualSpacing/>
        <w:jc w:val="center"/>
        <w:textAlignment w:val="baseline"/>
        <w:rPr>
          <w:rFonts w:ascii="Times New Roman" w:hAnsi="Times New Roman" w:cs="Times New Roman"/>
          <w:sz w:val="24"/>
          <w:szCs w:val="24"/>
        </w:rPr>
      </w:pPr>
      <w:r w:rsidRPr="00F422D7">
        <w:rPr>
          <w:rFonts w:ascii="Times New Roman" w:hAnsi="Times New Roman" w:cs="Times New Roman"/>
          <w:sz w:val="24"/>
          <w:szCs w:val="24"/>
        </w:rPr>
        <w:lastRenderedPageBreak/>
        <w:t>Права и обязанности Сторон.</w:t>
      </w:r>
    </w:p>
    <w:p w:rsidR="00D23C44" w:rsidRPr="00F422D7" w:rsidRDefault="00D23C44" w:rsidP="00D23C44">
      <w:pPr>
        <w:pStyle w:val="2"/>
        <w:keepNext w:val="0"/>
        <w:numPr>
          <w:ilvl w:val="1"/>
          <w:numId w:val="39"/>
        </w:numPr>
        <w:suppressAutoHyphens w:val="0"/>
        <w:overflowPunct w:val="0"/>
        <w:autoSpaceDE w:val="0"/>
        <w:autoSpaceDN w:val="0"/>
        <w:adjustRightInd w:val="0"/>
        <w:spacing w:before="120" w:after="0"/>
        <w:jc w:val="both"/>
        <w:textAlignment w:val="baseline"/>
        <w:rPr>
          <w:sz w:val="24"/>
          <w:szCs w:val="24"/>
        </w:rPr>
      </w:pPr>
      <w:r w:rsidRPr="00F422D7">
        <w:rPr>
          <w:sz w:val="24"/>
          <w:szCs w:val="24"/>
        </w:rPr>
        <w:t>Заказчик имеет право:</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По вопросам, имеющим отношение к предмету настоящего Договора запрашивать и своевременно получать от Исполнителя документы, материалы и иную информацию в письменной и устной форме относительно всех аспектов оказания Услуг.</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Требовать от Исполнителя качественного и своевременного оказания Услуг, подготовки документации в сроки и в формате, которые предусмотрены соответствующими Спецификациями к настоящему Договору.</w:t>
      </w:r>
    </w:p>
    <w:p w:rsidR="00D23C44" w:rsidRPr="00F422D7" w:rsidRDefault="00D23C44" w:rsidP="00D23C44">
      <w:pPr>
        <w:pStyle w:val="2"/>
        <w:keepNext w:val="0"/>
        <w:numPr>
          <w:ilvl w:val="1"/>
          <w:numId w:val="37"/>
        </w:numPr>
        <w:suppressAutoHyphens w:val="0"/>
        <w:overflowPunct w:val="0"/>
        <w:autoSpaceDE w:val="0"/>
        <w:autoSpaceDN w:val="0"/>
        <w:adjustRightInd w:val="0"/>
        <w:spacing w:before="120" w:after="0"/>
        <w:ind w:left="0" w:firstLine="709"/>
        <w:jc w:val="both"/>
        <w:textAlignment w:val="baseline"/>
        <w:rPr>
          <w:sz w:val="24"/>
          <w:szCs w:val="24"/>
        </w:rPr>
      </w:pPr>
      <w:r w:rsidRPr="00F422D7">
        <w:rPr>
          <w:sz w:val="24"/>
          <w:szCs w:val="24"/>
        </w:rPr>
        <w:t>Заказчик обязуется:</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Информировать ответственного сотрудника Исполнителя обо всех назначениях ответственных сотрудников Заказчика.</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При совместной работе персонала Исполнителя и Заказчика в случае не выделения Заказчиком персонала, квалификация которого соответствует поставленным задачам в связи с оказанием Услуг, или при невыполнении Заказчиком иных своих обязательств, сроки оказания Услуг могут быть пересмотрены по соглашению Сторон. Дополнительные Услуги, предоставляемые Исполнителем в результате невыполнения Заказчиком своих обязательств, подлежат оплате по дополнительно согласованным ценам в рамках соответствующего дополнительного соглашения к настоящему Договору или отдельного Договора.</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 xml:space="preserve">Исполнитель не несёт ответственность за убытки Заказчика возникшие по причине неисполнения соответствующих инструкций и регламентов, являющихся Приложениями к Договору и/или Спецификациям к Договору, сотрудниками Заказчика </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Своевременно и полностью производить оплату по настоящему Договору. Условия произведения расчетов между Сторонами указаны в Разделе 6 настоящего Договора.</w:t>
      </w:r>
    </w:p>
    <w:p w:rsidR="00D23C44" w:rsidRPr="00F422D7" w:rsidRDefault="00D23C44" w:rsidP="00D23C44">
      <w:pPr>
        <w:pStyle w:val="2"/>
        <w:keepNext w:val="0"/>
        <w:numPr>
          <w:ilvl w:val="1"/>
          <w:numId w:val="37"/>
        </w:numPr>
        <w:suppressAutoHyphens w:val="0"/>
        <w:overflowPunct w:val="0"/>
        <w:autoSpaceDE w:val="0"/>
        <w:autoSpaceDN w:val="0"/>
        <w:adjustRightInd w:val="0"/>
        <w:spacing w:before="120" w:after="0"/>
        <w:ind w:left="0" w:firstLine="709"/>
        <w:jc w:val="both"/>
        <w:textAlignment w:val="baseline"/>
        <w:rPr>
          <w:sz w:val="24"/>
          <w:szCs w:val="24"/>
        </w:rPr>
      </w:pPr>
      <w:r w:rsidRPr="00F422D7">
        <w:rPr>
          <w:sz w:val="24"/>
          <w:szCs w:val="24"/>
        </w:rPr>
        <w:t>Исполнитель имеет право:</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Приостановить оказание Услуг при нарушении Заказчиком условий оплаты. При этом Исполнитель направляет Заказчику соответствующее уведомление с указанием причин приостановки (прекращения) предоставления Услуг.</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 xml:space="preserve">Самостоятельно принимать решение о количестве и квалификации сотрудников, участие которых необходимо для оказания Услуг. </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 xml:space="preserve">Привлекать третьих лиц без предварительного согласования Заказчика в целях эффективного и своевременного исполнения своих обязательств по настоящему Договору, оставаясь ответственным за действия третьих лиц, как за свои собственные, при этом оплата услуг третьих лиц осуществляется Исполнителем. </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По вопросам, имеющим отношение к предмету настоящего Договора, запрашивать и своевременно получать от Заказчика документы, материалы и другую информацию, а также устные и письменные разъяснения и объяснения, необходимые Исполнителю для оказания Услуг.</w:t>
      </w:r>
    </w:p>
    <w:p w:rsidR="00D23C44" w:rsidRPr="00F422D7" w:rsidRDefault="00D23C44" w:rsidP="00D23C44">
      <w:pPr>
        <w:pStyle w:val="aff8"/>
        <w:ind w:left="0"/>
        <w:rPr>
          <w:rFonts w:ascii="Times New Roman" w:hAnsi="Times New Roman" w:cs="Times New Roman"/>
          <w:sz w:val="24"/>
          <w:szCs w:val="24"/>
        </w:rPr>
      </w:pPr>
    </w:p>
    <w:p w:rsidR="00D23C44" w:rsidRPr="00F422D7" w:rsidRDefault="00D23C44" w:rsidP="00D23C44">
      <w:pPr>
        <w:pStyle w:val="2"/>
        <w:keepNext w:val="0"/>
        <w:numPr>
          <w:ilvl w:val="1"/>
          <w:numId w:val="37"/>
        </w:numPr>
        <w:suppressAutoHyphens w:val="0"/>
        <w:overflowPunct w:val="0"/>
        <w:autoSpaceDE w:val="0"/>
        <w:autoSpaceDN w:val="0"/>
        <w:adjustRightInd w:val="0"/>
        <w:spacing w:before="120" w:after="0"/>
        <w:ind w:left="0" w:firstLine="709"/>
        <w:jc w:val="both"/>
        <w:textAlignment w:val="baseline"/>
        <w:rPr>
          <w:sz w:val="24"/>
          <w:szCs w:val="24"/>
        </w:rPr>
      </w:pPr>
      <w:r w:rsidRPr="00F422D7">
        <w:rPr>
          <w:sz w:val="24"/>
          <w:szCs w:val="24"/>
        </w:rPr>
        <w:t>Исполнитель обязуется:</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Добросовестно, соблюдая интересы Заказчика, обусловленные настоящим Договором, оказывать Услуги в объеме и в сроки, а также в соответствии с требованиями, определенными Сторонами.</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Информировать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или иных обстоятельств, препятствующих достижению желаемого Заказчиком результата. В этом случае Стороны обязаны в течение трех рабочих дней рассмотреть вопрос о целесообразности продолжения оказания Услуг.</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Своевременно оформлять разрешительную документацию, предусмотренную законодательством для соответствующего вида деятельности.</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Обеспечить надлежащую квалификацию работников, необходимую для оказания Услуг Заказчику.</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lastRenderedPageBreak/>
        <w:t>Осуществлять все действия, необходимые для предоставления Заказчику доступа к Программному обеспечению и Функциональным возможностям Программного обеспечения.</w:t>
      </w:r>
    </w:p>
    <w:p w:rsidR="00D23C44" w:rsidRPr="00F422D7"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Самостоятельно и по своему усмотрению, своими силами и за свой счет обновлять текущую версию Программного обеспечения во время действия Договора, оповещая об этом Заказчика доступными способами.</w:t>
      </w:r>
    </w:p>
    <w:p w:rsidR="00D23C44" w:rsidRDefault="00D23C44" w:rsidP="00D23C44">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F422D7">
        <w:rPr>
          <w:rFonts w:ascii="Times New Roman" w:hAnsi="Times New Roman" w:cs="Times New Roman"/>
          <w:sz w:val="24"/>
          <w:szCs w:val="24"/>
        </w:rPr>
        <w:t>Обеспечить доступность программного обеспечения в режиме «24 на 7» с возможными технологическими перерывами совокупной продолжительностью не более 72 (семидесяти двух) часов в месяц. Реагировать (принимать меры) на поступившие и зафиксированные Заказчиком (по адресу электронной почты или по телефону Исполнителя) заявления и рекламации о проблемах в работоспособности Программного обеспечения в течение 48-часов с момента получения такой заявки или рекламации.</w:t>
      </w:r>
    </w:p>
    <w:p w:rsidR="00D23C44" w:rsidRDefault="00D23C44" w:rsidP="00D23C44">
      <w:pPr>
        <w:pStyle w:val="1"/>
        <w:keepNext w:val="0"/>
        <w:keepLines w:val="0"/>
        <w:pageBreakBefore w:val="0"/>
        <w:numPr>
          <w:ilvl w:val="0"/>
          <w:numId w:val="37"/>
        </w:numPr>
        <w:tabs>
          <w:tab w:val="left" w:pos="426"/>
        </w:tabs>
        <w:suppressAutoHyphens w:val="0"/>
        <w:overflowPunct w:val="0"/>
        <w:autoSpaceDE w:val="0"/>
        <w:autoSpaceDN w:val="0"/>
        <w:adjustRightInd w:val="0"/>
        <w:spacing w:before="240" w:after="120"/>
        <w:contextualSpacing/>
        <w:jc w:val="center"/>
        <w:textAlignment w:val="baseline"/>
        <w:rPr>
          <w:rFonts w:ascii="Times New Roman" w:hAnsi="Times New Roman" w:cs="Times New Roman"/>
          <w:sz w:val="24"/>
          <w:szCs w:val="24"/>
        </w:rPr>
      </w:pPr>
      <w:r w:rsidRPr="00F422D7">
        <w:rPr>
          <w:rFonts w:ascii="Times New Roman" w:hAnsi="Times New Roman" w:cs="Times New Roman"/>
          <w:sz w:val="24"/>
          <w:szCs w:val="24"/>
        </w:rPr>
        <w:t>Стоимость услуг</w:t>
      </w:r>
    </w:p>
    <w:p w:rsidR="00D23C44" w:rsidRPr="00D23C44" w:rsidRDefault="00D23C44" w:rsidP="00D23C44">
      <w:pPr>
        <w:pStyle w:val="aff8"/>
        <w:ind w:left="360"/>
      </w:pPr>
    </w:p>
    <w:p w:rsidR="00D23C44" w:rsidRPr="00E417E8" w:rsidRDefault="00D23C44" w:rsidP="00E417E8">
      <w:pPr>
        <w:pStyle w:val="aff8"/>
        <w:widowControl/>
        <w:numPr>
          <w:ilvl w:val="2"/>
          <w:numId w:val="37"/>
        </w:numPr>
        <w:overflowPunct w:val="0"/>
        <w:spacing w:after="4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Стоимость Услуг и порядок их оплаты приведён в Спецификациях к Договору, ________________________________________________________________.</w:t>
      </w:r>
    </w:p>
    <w:p w:rsidR="00D23C44" w:rsidRPr="00E417E8" w:rsidRDefault="00D23C44" w:rsidP="00E417E8">
      <w:pPr>
        <w:pStyle w:val="aff8"/>
        <w:widowControl/>
        <w:numPr>
          <w:ilvl w:val="2"/>
          <w:numId w:val="37"/>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 xml:space="preserve">В стоимость Услуг, оказываемых Исполнителем согласно настоящему Договору, включены все расходы и затраты Исполнителя, связанные с оказанием услуг по настоящему Договору. При изменении объема оказываемых услуг Стороны пересматривают стоимость оказываемых Услуг в рамках дополнительного соглашения к настоящему Договору. </w:t>
      </w:r>
    </w:p>
    <w:p w:rsidR="00D23C44" w:rsidRPr="00E417E8" w:rsidRDefault="00D23C44" w:rsidP="00E417E8">
      <w:pPr>
        <w:pStyle w:val="aff8"/>
        <w:widowControl/>
        <w:numPr>
          <w:ilvl w:val="2"/>
          <w:numId w:val="37"/>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Все расчёты по Договору производятся в безналичном порядке путем перечисления денежных средств на указанный Исполнителем расчётный счёт. Обязательства Заказчика по оплате считаются исполненными с момента списания средств с расчетного счета банка Заказчика.</w:t>
      </w:r>
    </w:p>
    <w:p w:rsidR="00B6401A" w:rsidRPr="00E417E8" w:rsidRDefault="00B6401A" w:rsidP="00E417E8">
      <w:pPr>
        <w:pStyle w:val="aff8"/>
        <w:widowControl/>
        <w:numPr>
          <w:ilvl w:val="2"/>
          <w:numId w:val="37"/>
        </w:numPr>
        <w:overflowPunct w:val="0"/>
        <w:jc w:val="both"/>
        <w:textAlignment w:val="baseline"/>
        <w:rPr>
          <w:rFonts w:ascii="Times New Roman" w:hAnsi="Times New Roman" w:cs="Times New Roman"/>
          <w:sz w:val="24"/>
          <w:szCs w:val="24"/>
        </w:rPr>
      </w:pPr>
      <w:r w:rsidRPr="00E417E8">
        <w:rPr>
          <w:rFonts w:ascii="Times New Roman" w:hAnsi="Times New Roman" w:cs="Times New Roman"/>
          <w:sz w:val="24"/>
          <w:szCs w:val="24"/>
        </w:rPr>
        <w:t>Аванс не предусмотрен.</w:t>
      </w:r>
    </w:p>
    <w:p w:rsidR="00D23C44" w:rsidRPr="00E417E8" w:rsidRDefault="00D23C44" w:rsidP="00E417E8">
      <w:pPr>
        <w:pStyle w:val="1"/>
        <w:keepNext w:val="0"/>
        <w:keepLines w:val="0"/>
        <w:pageBreakBefore w:val="0"/>
        <w:numPr>
          <w:ilvl w:val="0"/>
          <w:numId w:val="40"/>
        </w:numPr>
        <w:tabs>
          <w:tab w:val="left" w:pos="426"/>
        </w:tabs>
        <w:suppressAutoHyphens w:val="0"/>
        <w:overflowPunct w:val="0"/>
        <w:autoSpaceDE w:val="0"/>
        <w:autoSpaceDN w:val="0"/>
        <w:adjustRightInd w:val="0"/>
        <w:spacing w:before="0" w:after="0"/>
        <w:contextualSpacing/>
        <w:jc w:val="center"/>
        <w:textAlignment w:val="baseline"/>
        <w:rPr>
          <w:rFonts w:ascii="Times New Roman" w:hAnsi="Times New Roman" w:cs="Times New Roman"/>
          <w:sz w:val="24"/>
          <w:szCs w:val="24"/>
        </w:rPr>
      </w:pPr>
      <w:r w:rsidRPr="00E417E8">
        <w:rPr>
          <w:rFonts w:ascii="Times New Roman" w:hAnsi="Times New Roman" w:cs="Times New Roman"/>
          <w:sz w:val="24"/>
          <w:szCs w:val="24"/>
        </w:rPr>
        <w:t>Порядок расчёта.</w:t>
      </w:r>
    </w:p>
    <w:p w:rsidR="00D23C44" w:rsidRPr="00E417E8" w:rsidRDefault="00D23C44" w:rsidP="00E417E8">
      <w:pPr>
        <w:pStyle w:val="aff8"/>
        <w:widowControl/>
        <w:numPr>
          <w:ilvl w:val="1"/>
          <w:numId w:val="40"/>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Стороны пришли к соглашению обмениваться документами посредством электронного документооборота (далее - ЭДО). Условия обмена документами посредством электронного документооборота изложены в Приложении №3 к настоящему Договору.</w:t>
      </w:r>
    </w:p>
    <w:p w:rsidR="00D23C44" w:rsidRPr="00E417E8" w:rsidRDefault="00D23C44" w:rsidP="00E417E8">
      <w:pPr>
        <w:pStyle w:val="aff8"/>
        <w:widowControl/>
        <w:numPr>
          <w:ilvl w:val="1"/>
          <w:numId w:val="40"/>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Не позднее 5 (пятого) рабочего дня месяца, следующего за отчётным, Исполнитель направляет Заказчику по ЭДО счёт и УПД, составленный по форме, рекомендованной ФНС России.</w:t>
      </w:r>
    </w:p>
    <w:p w:rsidR="00D23C44" w:rsidRPr="00E417E8" w:rsidRDefault="00D23C44" w:rsidP="00E417E8">
      <w:pPr>
        <w:pStyle w:val="aff8"/>
        <w:widowControl/>
        <w:numPr>
          <w:ilvl w:val="1"/>
          <w:numId w:val="40"/>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В случае несвоевременного предоставления Исполнителем указанных в настоящем Разделе документов Заказчику, последний имеет право соразмерно сдвинуть срок оплаты на количество дней просрочки в предоставлении документов.</w:t>
      </w:r>
    </w:p>
    <w:p w:rsidR="00D23C44" w:rsidRPr="00E417E8" w:rsidRDefault="00D23C44" w:rsidP="00E417E8">
      <w:pPr>
        <w:pStyle w:val="aff8"/>
        <w:widowControl/>
        <w:numPr>
          <w:ilvl w:val="1"/>
          <w:numId w:val="40"/>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 xml:space="preserve">Не позднее 7 (семи) рабочих дней с момента получения УПД, Заказчик подписывает УПД в системе ЭДО, либо направляет Исполнителю в письменном виде обоснованный отказ от подписания УПД. В противном случае, указанные в УПД Услуги считаются принятыми и подлежат оплате. Повторная сдача-приемка Услуг после устранения замечаний осуществляется в порядке, установленном для первоначальной сдачи-приемки Услуг.  </w:t>
      </w:r>
    </w:p>
    <w:p w:rsidR="00D23C44" w:rsidRPr="00E417E8" w:rsidRDefault="00D23C44" w:rsidP="00E417E8">
      <w:pPr>
        <w:pStyle w:val="aff8"/>
        <w:widowControl/>
        <w:numPr>
          <w:ilvl w:val="1"/>
          <w:numId w:val="40"/>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Не позднее чем через 7 (семь) рабочих дней Заказчик производит оплату оказанных Исполнителем Услуг по Договору путем перечисления денежных средств на расчётный счёт Исполнителя на основании выставленного Исполнителем УПД и счёта на оплату.</w:t>
      </w:r>
    </w:p>
    <w:p w:rsidR="00D23C44" w:rsidRPr="00E417E8" w:rsidRDefault="00D23C44" w:rsidP="00E417E8">
      <w:pPr>
        <w:pStyle w:val="aff8"/>
        <w:widowControl/>
        <w:numPr>
          <w:ilvl w:val="1"/>
          <w:numId w:val="40"/>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Оплата считается произведенной с момента зачисления денежных средств на расчетный счет Исполнителя.</w:t>
      </w:r>
    </w:p>
    <w:p w:rsidR="00D23C44" w:rsidRPr="00E417E8" w:rsidRDefault="00D23C44" w:rsidP="00E417E8">
      <w:pPr>
        <w:pStyle w:val="aff8"/>
        <w:widowControl/>
        <w:overflowPunct w:val="0"/>
        <w:ind w:left="0" w:firstLine="709"/>
        <w:jc w:val="both"/>
        <w:rPr>
          <w:rFonts w:ascii="Times New Roman" w:hAnsi="Times New Roman" w:cs="Times New Roman"/>
          <w:sz w:val="24"/>
          <w:szCs w:val="24"/>
        </w:rPr>
      </w:pPr>
      <w:r w:rsidRPr="00E417E8">
        <w:rPr>
          <w:rFonts w:ascii="Times New Roman" w:hAnsi="Times New Roman" w:cs="Times New Roman"/>
          <w:sz w:val="24"/>
          <w:szCs w:val="24"/>
        </w:rPr>
        <w:t xml:space="preserve">5.7. </w:t>
      </w:r>
      <w:r w:rsidRPr="00E417E8">
        <w:rPr>
          <w:rFonts w:ascii="Times New Roman" w:hAnsi="Times New Roman" w:cs="Times New Roman"/>
          <w:sz w:val="24"/>
          <w:szCs w:val="24"/>
        </w:rPr>
        <w:tab/>
        <w:t xml:space="preserve">Ежеквартально Стороны подписывают акт сверки взаимных расчетов не позднее 25 (двадцать пятого) числа   месяца, следующего за отчётным кварталом. </w:t>
      </w:r>
    </w:p>
    <w:p w:rsidR="00502DCB" w:rsidRPr="00E417E8" w:rsidRDefault="00502DCB" w:rsidP="00E417E8">
      <w:pPr>
        <w:pStyle w:val="1"/>
        <w:keepNext w:val="0"/>
        <w:keepLines w:val="0"/>
        <w:pageBreakBefore w:val="0"/>
        <w:tabs>
          <w:tab w:val="clear" w:pos="1134"/>
          <w:tab w:val="left" w:pos="426"/>
        </w:tabs>
        <w:suppressAutoHyphens w:val="0"/>
        <w:overflowPunct w:val="0"/>
        <w:autoSpaceDE w:val="0"/>
        <w:autoSpaceDN w:val="0"/>
        <w:adjustRightInd w:val="0"/>
        <w:spacing w:before="0" w:after="0"/>
        <w:ind w:left="0" w:firstLine="0"/>
        <w:contextualSpacing/>
        <w:jc w:val="center"/>
        <w:textAlignment w:val="baseline"/>
        <w:rPr>
          <w:rFonts w:ascii="Times New Roman" w:hAnsi="Times New Roman" w:cs="Times New Roman"/>
          <w:sz w:val="24"/>
          <w:szCs w:val="24"/>
        </w:rPr>
      </w:pPr>
      <w:r w:rsidRPr="00E417E8">
        <w:rPr>
          <w:rFonts w:ascii="Times New Roman" w:hAnsi="Times New Roman" w:cs="Times New Roman"/>
          <w:sz w:val="24"/>
          <w:szCs w:val="24"/>
        </w:rPr>
        <w:t xml:space="preserve">6. </w:t>
      </w:r>
      <w:r w:rsidR="00D23C44" w:rsidRPr="00E417E8">
        <w:rPr>
          <w:rFonts w:ascii="Times New Roman" w:hAnsi="Times New Roman" w:cs="Times New Roman"/>
          <w:sz w:val="24"/>
          <w:szCs w:val="24"/>
        </w:rPr>
        <w:t xml:space="preserve"> Ответственность Сторон.</w:t>
      </w:r>
    </w:p>
    <w:p w:rsidR="00D23C44" w:rsidRPr="00E417E8" w:rsidRDefault="00502DCB" w:rsidP="00E417E8">
      <w:pPr>
        <w:overflowPunct w:val="0"/>
        <w:spacing w:line="240" w:lineRule="auto"/>
        <w:textAlignment w:val="baseline"/>
        <w:rPr>
          <w:sz w:val="24"/>
          <w:szCs w:val="24"/>
        </w:rPr>
      </w:pPr>
      <w:r w:rsidRPr="00E417E8">
        <w:rPr>
          <w:sz w:val="24"/>
          <w:szCs w:val="24"/>
        </w:rPr>
        <w:t xml:space="preserve">6.1. </w:t>
      </w:r>
      <w:r w:rsidR="00D23C44" w:rsidRPr="00E417E8">
        <w:rPr>
          <w:sz w:val="24"/>
          <w:szCs w:val="24"/>
        </w:rPr>
        <w:t xml:space="preserve">При неисполнении или ненадлежащем исполнении одной из Сторон своих обязательств по Договору, она обязуется по письменному требованию, оформленному в виде Претензии другой Стороны, возместить в части непокрытой неустойки все расходы, понесенные другой Стороной, документально подтверждающие реальный ущерб, выраженные в денежном </w:t>
      </w:r>
      <w:r w:rsidR="00D23C44" w:rsidRPr="00E417E8">
        <w:rPr>
          <w:sz w:val="24"/>
          <w:szCs w:val="24"/>
        </w:rPr>
        <w:lastRenderedPageBreak/>
        <w:t>эквиваленте, в сумме, не превышающей 10% от стоимости Услуг за отчетный месяц, в котором допущено нарушение.</w:t>
      </w:r>
    </w:p>
    <w:p w:rsidR="00D23C44" w:rsidRPr="00E417E8" w:rsidRDefault="00502DCB" w:rsidP="00E417E8">
      <w:pPr>
        <w:overflowPunct w:val="0"/>
        <w:spacing w:line="240" w:lineRule="auto"/>
        <w:textAlignment w:val="baseline"/>
        <w:rPr>
          <w:sz w:val="24"/>
          <w:szCs w:val="24"/>
        </w:rPr>
      </w:pPr>
      <w:r w:rsidRPr="00E417E8">
        <w:rPr>
          <w:sz w:val="24"/>
          <w:szCs w:val="24"/>
        </w:rPr>
        <w:t xml:space="preserve">6.2 </w:t>
      </w:r>
      <w:r w:rsidR="00D23C44" w:rsidRPr="00E417E8">
        <w:rPr>
          <w:sz w:val="24"/>
          <w:szCs w:val="24"/>
        </w:rPr>
        <w:t>Возмещение убытков и (или) уплата неустойки в случае неисполнения обязательств или ненадлежащего исполнения обязательств не освобождают Стороны от исполнения обязательств, являющихся предметом настоящего Договора.</w:t>
      </w:r>
    </w:p>
    <w:p w:rsidR="00D23C44" w:rsidRPr="00E417E8" w:rsidRDefault="00502DCB" w:rsidP="00E417E8">
      <w:pPr>
        <w:overflowPunct w:val="0"/>
        <w:spacing w:line="240" w:lineRule="auto"/>
        <w:textAlignment w:val="baseline"/>
        <w:rPr>
          <w:sz w:val="24"/>
          <w:szCs w:val="24"/>
        </w:rPr>
      </w:pPr>
      <w:r w:rsidRPr="00E417E8">
        <w:rPr>
          <w:sz w:val="24"/>
          <w:szCs w:val="24"/>
        </w:rPr>
        <w:t xml:space="preserve">6.3. </w:t>
      </w:r>
      <w:r w:rsidR="00D23C44" w:rsidRPr="00E417E8">
        <w:rPr>
          <w:sz w:val="24"/>
          <w:szCs w:val="24"/>
        </w:rPr>
        <w:t>Каждая из Сторон является самостоятельно ответственной за соблюдение законодательства и прав третьих лиц в отношении используемых Стороной и ее сотрудниками аппаратных и программных средств.</w:t>
      </w:r>
    </w:p>
    <w:p w:rsidR="00D23C44" w:rsidRPr="00E417E8" w:rsidRDefault="00D23C44" w:rsidP="00E417E8">
      <w:pPr>
        <w:pStyle w:val="aff8"/>
        <w:widowControl/>
        <w:numPr>
          <w:ilvl w:val="1"/>
          <w:numId w:val="55"/>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 xml:space="preserve">Заказчик несёт материальную ответственность (в том числе несет риск случайной гибели) перед Исполнителем за сохранность переданных ему Исполнителем материалов, оборудования, иного имущества, а также документов, полученных от Исполнителя, либо сформированных в процессе исполнения настоящего Договора. При повреждении, либо уничтожении указанного оборудования, иного имущества и документов Заказчик возмещает Исполнителю в полном объеме (в объеме рыночной стоимости) стоимость поврежденного (утраченного) имущества, а также несет затраты по восстановлению документов, упущенная выгода возмещению не подлежит. </w:t>
      </w:r>
    </w:p>
    <w:p w:rsidR="00D23C44" w:rsidRPr="00E417E8" w:rsidRDefault="00D23C44" w:rsidP="00E417E8">
      <w:pPr>
        <w:pStyle w:val="aff8"/>
        <w:widowControl/>
        <w:numPr>
          <w:ilvl w:val="1"/>
          <w:numId w:val="55"/>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За нарушение Заказчиком срока оплаты оказанных Исполнителем Услуг, Исполнитель имеет право потребовать уплаты неустойки в размере 0,1% от суммы задолженности за каждый день просрочки, но не более 10% от суммы задолженности.</w:t>
      </w:r>
    </w:p>
    <w:p w:rsidR="0010017B" w:rsidRPr="00E417E8" w:rsidRDefault="0010017B" w:rsidP="00E417E8">
      <w:pPr>
        <w:pStyle w:val="aff8"/>
        <w:widowControl/>
        <w:numPr>
          <w:ilvl w:val="1"/>
          <w:numId w:val="55"/>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Исполнитель заявляет, что дает безусловное и безотзывное согласие на проведение указанного зачета Заказчиком и никакого дополнительного соглашения, и согласия Исполнителя далее не требуется.</w:t>
      </w:r>
    </w:p>
    <w:p w:rsidR="00502DCB" w:rsidRPr="00E417E8" w:rsidRDefault="00D23C44" w:rsidP="00E417E8">
      <w:pPr>
        <w:pStyle w:val="1"/>
        <w:keepNext w:val="0"/>
        <w:keepLines w:val="0"/>
        <w:pageBreakBefore w:val="0"/>
        <w:numPr>
          <w:ilvl w:val="0"/>
          <w:numId w:val="55"/>
        </w:numPr>
        <w:tabs>
          <w:tab w:val="left" w:pos="0"/>
          <w:tab w:val="left" w:pos="426"/>
        </w:tabs>
        <w:suppressAutoHyphens w:val="0"/>
        <w:overflowPunct w:val="0"/>
        <w:autoSpaceDE w:val="0"/>
        <w:autoSpaceDN w:val="0"/>
        <w:adjustRightInd w:val="0"/>
        <w:spacing w:before="0" w:after="0"/>
        <w:contextualSpacing/>
        <w:jc w:val="center"/>
        <w:textAlignment w:val="baseline"/>
        <w:rPr>
          <w:rFonts w:ascii="Times New Roman" w:hAnsi="Times New Roman" w:cs="Times New Roman"/>
          <w:sz w:val="24"/>
          <w:szCs w:val="24"/>
        </w:rPr>
      </w:pPr>
      <w:r w:rsidRPr="00E417E8">
        <w:rPr>
          <w:rFonts w:ascii="Times New Roman" w:hAnsi="Times New Roman" w:cs="Times New Roman"/>
          <w:sz w:val="24"/>
          <w:szCs w:val="24"/>
        </w:rPr>
        <w:t>Конфиденциальность.</w:t>
      </w:r>
    </w:p>
    <w:p w:rsidR="00D23C44" w:rsidRPr="00E417E8" w:rsidRDefault="00502DCB" w:rsidP="00E417E8">
      <w:pPr>
        <w:overflowPunct w:val="0"/>
        <w:spacing w:line="240" w:lineRule="auto"/>
        <w:textAlignment w:val="baseline"/>
        <w:rPr>
          <w:sz w:val="24"/>
          <w:szCs w:val="24"/>
        </w:rPr>
      </w:pPr>
      <w:r w:rsidRPr="00E417E8">
        <w:rPr>
          <w:sz w:val="24"/>
          <w:szCs w:val="24"/>
        </w:rPr>
        <w:t xml:space="preserve">7.1. </w:t>
      </w:r>
      <w:r w:rsidR="00D23C44" w:rsidRPr="00E417E8">
        <w:rPr>
          <w:sz w:val="24"/>
          <w:szCs w:val="24"/>
        </w:rPr>
        <w:t>Стороны пришли к согласию, что при исполнении настоящего Договора Заказчик не предоставляет, а Исполнитель не осуществляет сбор, хранение и/или обработку информации, которая представляет собой коммерческую тайну, либо иную конфиденциальную информацию Заказчика.</w:t>
      </w:r>
    </w:p>
    <w:p w:rsidR="00502DCB" w:rsidRPr="00E417E8" w:rsidRDefault="00D23C44" w:rsidP="00E417E8">
      <w:pPr>
        <w:pStyle w:val="1"/>
        <w:keepNext w:val="0"/>
        <w:keepLines w:val="0"/>
        <w:pageBreakBefore w:val="0"/>
        <w:tabs>
          <w:tab w:val="clear" w:pos="1134"/>
          <w:tab w:val="left" w:pos="0"/>
          <w:tab w:val="left" w:pos="426"/>
        </w:tabs>
        <w:suppressAutoHyphens w:val="0"/>
        <w:overflowPunct w:val="0"/>
        <w:autoSpaceDE w:val="0"/>
        <w:autoSpaceDN w:val="0"/>
        <w:adjustRightInd w:val="0"/>
        <w:spacing w:before="0" w:after="0"/>
        <w:ind w:left="0" w:firstLine="0"/>
        <w:contextualSpacing/>
        <w:jc w:val="center"/>
        <w:textAlignment w:val="baseline"/>
        <w:rPr>
          <w:rFonts w:ascii="Times New Roman" w:hAnsi="Times New Roman" w:cs="Times New Roman"/>
          <w:sz w:val="24"/>
          <w:szCs w:val="24"/>
        </w:rPr>
      </w:pPr>
      <w:r w:rsidRPr="00E417E8">
        <w:rPr>
          <w:rFonts w:ascii="Times New Roman" w:hAnsi="Times New Roman" w:cs="Times New Roman"/>
          <w:sz w:val="24"/>
          <w:szCs w:val="24"/>
        </w:rPr>
        <w:t>8.  Внесение изменений в Услуги.</w:t>
      </w:r>
    </w:p>
    <w:p w:rsidR="00D23C44" w:rsidRPr="00E417E8" w:rsidRDefault="00502DCB" w:rsidP="00E417E8">
      <w:pPr>
        <w:overflowPunct w:val="0"/>
        <w:spacing w:line="240" w:lineRule="auto"/>
        <w:textAlignment w:val="baseline"/>
        <w:rPr>
          <w:sz w:val="24"/>
          <w:szCs w:val="24"/>
        </w:rPr>
      </w:pPr>
      <w:r w:rsidRPr="00E417E8">
        <w:rPr>
          <w:sz w:val="24"/>
          <w:szCs w:val="24"/>
        </w:rPr>
        <w:t xml:space="preserve">8.1. </w:t>
      </w:r>
      <w:r w:rsidR="00D23C44" w:rsidRPr="00E417E8">
        <w:rPr>
          <w:sz w:val="24"/>
          <w:szCs w:val="24"/>
        </w:rPr>
        <w:t xml:space="preserve">В соответствии с условиями настоящей статьи Стороны могут по обоюдному соглашению в течение срока действия Договора внести любые изменения, уточнения, добавления или сделать </w:t>
      </w:r>
      <w:bookmarkStart w:id="45" w:name="OLE_LINK8"/>
      <w:bookmarkStart w:id="46" w:name="OLE_LINK9"/>
      <w:r w:rsidR="00D23C44" w:rsidRPr="00E417E8">
        <w:rPr>
          <w:sz w:val="24"/>
          <w:szCs w:val="24"/>
        </w:rPr>
        <w:t>изъятия</w:t>
      </w:r>
      <w:bookmarkEnd w:id="45"/>
      <w:bookmarkEnd w:id="46"/>
      <w:r w:rsidR="00D23C44" w:rsidRPr="00E417E8">
        <w:rPr>
          <w:sz w:val="24"/>
          <w:szCs w:val="24"/>
        </w:rPr>
        <w:t xml:space="preserve"> в отношении Услуг («Изменение») при условии, что такие Изменения будут оставаться в общих рамках оказания Услуг по Договору.</w:t>
      </w:r>
    </w:p>
    <w:p w:rsidR="00D23C44" w:rsidRPr="00E417E8" w:rsidRDefault="00502DCB" w:rsidP="00E417E8">
      <w:pPr>
        <w:overflowPunct w:val="0"/>
        <w:spacing w:line="240" w:lineRule="auto"/>
        <w:textAlignment w:val="baseline"/>
        <w:rPr>
          <w:sz w:val="24"/>
          <w:szCs w:val="24"/>
        </w:rPr>
      </w:pPr>
      <w:r w:rsidRPr="00E417E8">
        <w:rPr>
          <w:sz w:val="24"/>
          <w:szCs w:val="24"/>
        </w:rPr>
        <w:t xml:space="preserve">8.2 </w:t>
      </w:r>
      <w:r w:rsidR="00D23C44" w:rsidRPr="00E417E8">
        <w:rPr>
          <w:sz w:val="24"/>
          <w:szCs w:val="24"/>
        </w:rPr>
        <w:t>Процедура согласования и внесения Изменений изложена в Приложении №2 к настоящему Договору.</w:t>
      </w:r>
    </w:p>
    <w:p w:rsidR="00502DCB" w:rsidRPr="00E417E8" w:rsidRDefault="00D23C44" w:rsidP="00E417E8">
      <w:pPr>
        <w:pStyle w:val="1"/>
        <w:keepNext w:val="0"/>
        <w:keepLines w:val="0"/>
        <w:pageBreakBefore w:val="0"/>
        <w:tabs>
          <w:tab w:val="clear" w:pos="1134"/>
          <w:tab w:val="left" w:pos="0"/>
          <w:tab w:val="left" w:pos="426"/>
        </w:tabs>
        <w:suppressAutoHyphens w:val="0"/>
        <w:overflowPunct w:val="0"/>
        <w:autoSpaceDE w:val="0"/>
        <w:autoSpaceDN w:val="0"/>
        <w:adjustRightInd w:val="0"/>
        <w:spacing w:before="0" w:after="0"/>
        <w:ind w:left="0" w:firstLine="0"/>
        <w:contextualSpacing/>
        <w:jc w:val="center"/>
        <w:textAlignment w:val="baseline"/>
        <w:rPr>
          <w:rFonts w:ascii="Times New Roman" w:hAnsi="Times New Roman" w:cs="Times New Roman"/>
          <w:sz w:val="24"/>
          <w:szCs w:val="24"/>
        </w:rPr>
      </w:pPr>
      <w:r w:rsidRPr="00E417E8">
        <w:rPr>
          <w:rFonts w:ascii="Times New Roman" w:hAnsi="Times New Roman" w:cs="Times New Roman"/>
          <w:sz w:val="24"/>
          <w:szCs w:val="24"/>
        </w:rPr>
        <w:t>9.  Обстоятельства непреодолимой силы.</w:t>
      </w:r>
    </w:p>
    <w:p w:rsidR="00D23C44" w:rsidRPr="00E417E8" w:rsidRDefault="00502DCB" w:rsidP="00E417E8">
      <w:pPr>
        <w:overflowPunct w:val="0"/>
        <w:spacing w:line="240" w:lineRule="auto"/>
        <w:textAlignment w:val="baseline"/>
        <w:rPr>
          <w:sz w:val="24"/>
          <w:szCs w:val="24"/>
        </w:rPr>
      </w:pPr>
      <w:r w:rsidRPr="00E417E8">
        <w:rPr>
          <w:sz w:val="24"/>
          <w:szCs w:val="24"/>
        </w:rPr>
        <w:t xml:space="preserve">9.1. </w:t>
      </w:r>
      <w:r w:rsidR="00D23C44" w:rsidRPr="00E417E8">
        <w:rPr>
          <w:sz w:val="24"/>
          <w:szCs w:val="24"/>
        </w:rP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w:t>
      </w:r>
      <w:proofErr w:type="gramStart"/>
      <w:r w:rsidR="00D23C44" w:rsidRPr="00E417E8">
        <w:rPr>
          <w:sz w:val="24"/>
          <w:szCs w:val="24"/>
        </w:rPr>
        <w:t>и</w:t>
      </w:r>
      <w:proofErr w:type="gramEnd"/>
      <w:r w:rsidR="00D23C44" w:rsidRPr="00E417E8">
        <w:rPr>
          <w:sz w:val="24"/>
          <w:szCs w:val="24"/>
        </w:rPr>
        <w:t xml:space="preserve"> если эти обстоятельства непосредственно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перечисленные обстоятельства, а также последствия, вызванные этими обстоятельствами.</w:t>
      </w:r>
    </w:p>
    <w:p w:rsidR="00D23C44" w:rsidRPr="00E417E8" w:rsidRDefault="00502DCB" w:rsidP="00E417E8">
      <w:pPr>
        <w:overflowPunct w:val="0"/>
        <w:spacing w:line="240" w:lineRule="auto"/>
        <w:textAlignment w:val="baseline"/>
        <w:rPr>
          <w:sz w:val="24"/>
          <w:szCs w:val="24"/>
        </w:rPr>
      </w:pPr>
      <w:r w:rsidRPr="00E417E8">
        <w:rPr>
          <w:sz w:val="24"/>
          <w:szCs w:val="24"/>
        </w:rPr>
        <w:t xml:space="preserve">9.2. </w:t>
      </w:r>
      <w:r w:rsidR="00D23C44" w:rsidRPr="00E417E8">
        <w:rPr>
          <w:sz w:val="24"/>
          <w:szCs w:val="24"/>
        </w:rPr>
        <w:t>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незамедлительно, не позднее 5 (Пяти) рабочих дней с даты их наступления, известить об этом в письменной форме другую Сторону. Извещение должно содержать данные о наступлении и характере обстоятельств и возможных их последствиях.</w:t>
      </w:r>
    </w:p>
    <w:p w:rsidR="00D23C44" w:rsidRPr="00E417E8" w:rsidRDefault="00502DCB" w:rsidP="00E417E8">
      <w:pPr>
        <w:overflowPunct w:val="0"/>
        <w:spacing w:line="240" w:lineRule="auto"/>
        <w:textAlignment w:val="baseline"/>
        <w:rPr>
          <w:sz w:val="24"/>
          <w:szCs w:val="24"/>
        </w:rPr>
      </w:pPr>
      <w:r w:rsidRPr="00E417E8">
        <w:rPr>
          <w:sz w:val="24"/>
          <w:szCs w:val="24"/>
        </w:rPr>
        <w:t xml:space="preserve">9.3. </w:t>
      </w:r>
      <w:proofErr w:type="spellStart"/>
      <w:r w:rsidR="00D23C44" w:rsidRPr="00E417E8">
        <w:rPr>
          <w:sz w:val="24"/>
          <w:szCs w:val="24"/>
        </w:rPr>
        <w:t>Неизвещение</w:t>
      </w:r>
      <w:proofErr w:type="spellEnd"/>
      <w:r w:rsidR="00D23C44" w:rsidRPr="00E417E8">
        <w:rPr>
          <w:sz w:val="24"/>
          <w:szCs w:val="24"/>
        </w:rPr>
        <w:t xml:space="preserve">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w:t>
      </w:r>
      <w:r w:rsidR="00D23C44" w:rsidRPr="00E417E8">
        <w:rPr>
          <w:sz w:val="24"/>
          <w:szCs w:val="24"/>
        </w:rPr>
        <w:lastRenderedPageBreak/>
        <w:t>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настоящему Договору.</w:t>
      </w:r>
    </w:p>
    <w:p w:rsidR="00D23C44" w:rsidRPr="00E417E8" w:rsidRDefault="00502DCB" w:rsidP="00E417E8">
      <w:pPr>
        <w:overflowPunct w:val="0"/>
        <w:spacing w:line="240" w:lineRule="auto"/>
        <w:textAlignment w:val="baseline"/>
        <w:rPr>
          <w:sz w:val="24"/>
          <w:szCs w:val="24"/>
        </w:rPr>
      </w:pPr>
      <w:r w:rsidRPr="00E417E8">
        <w:rPr>
          <w:sz w:val="24"/>
          <w:szCs w:val="24"/>
        </w:rPr>
        <w:t xml:space="preserve">9.4. </w:t>
      </w:r>
      <w:r w:rsidR="00D23C44" w:rsidRPr="00E417E8">
        <w:rPr>
          <w:sz w:val="24"/>
          <w:szCs w:val="24"/>
        </w:rPr>
        <w:t>Если эти обстоятельства длятся свыше одного месяца, Стороны проведут переговоры с целью достижения приемлемого для обеих Сторон решения по целесообразности дальнейшего исполнения настоящего договора.</w:t>
      </w:r>
    </w:p>
    <w:p w:rsidR="00D23C44" w:rsidRPr="00E417E8" w:rsidRDefault="00D23C44" w:rsidP="00E417E8">
      <w:pPr>
        <w:pStyle w:val="1"/>
        <w:keepNext w:val="0"/>
        <w:keepLines w:val="0"/>
        <w:pageBreakBefore w:val="0"/>
        <w:tabs>
          <w:tab w:val="clear" w:pos="1134"/>
          <w:tab w:val="left" w:pos="0"/>
          <w:tab w:val="left" w:pos="426"/>
        </w:tabs>
        <w:suppressAutoHyphens w:val="0"/>
        <w:overflowPunct w:val="0"/>
        <w:autoSpaceDE w:val="0"/>
        <w:autoSpaceDN w:val="0"/>
        <w:adjustRightInd w:val="0"/>
        <w:spacing w:before="0" w:after="0"/>
        <w:ind w:left="0" w:firstLine="0"/>
        <w:contextualSpacing/>
        <w:jc w:val="center"/>
        <w:textAlignment w:val="baseline"/>
        <w:rPr>
          <w:rFonts w:ascii="Times New Roman" w:hAnsi="Times New Roman" w:cs="Times New Roman"/>
          <w:sz w:val="24"/>
          <w:szCs w:val="24"/>
        </w:rPr>
      </w:pPr>
      <w:r w:rsidRPr="00E417E8">
        <w:rPr>
          <w:rFonts w:ascii="Times New Roman" w:hAnsi="Times New Roman" w:cs="Times New Roman"/>
          <w:sz w:val="24"/>
          <w:szCs w:val="24"/>
        </w:rPr>
        <w:t>10.  Передача прав и обязанностей по Договору.</w:t>
      </w:r>
    </w:p>
    <w:p w:rsidR="00D23C44" w:rsidRPr="00E417E8" w:rsidRDefault="00502DCB" w:rsidP="00E417E8">
      <w:pPr>
        <w:overflowPunct w:val="0"/>
        <w:spacing w:line="240" w:lineRule="auto"/>
        <w:textAlignment w:val="baseline"/>
        <w:rPr>
          <w:sz w:val="24"/>
          <w:szCs w:val="24"/>
        </w:rPr>
      </w:pPr>
      <w:r w:rsidRPr="00E417E8">
        <w:rPr>
          <w:sz w:val="24"/>
          <w:szCs w:val="24"/>
        </w:rPr>
        <w:t xml:space="preserve">10.1. </w:t>
      </w:r>
      <w:r w:rsidR="00D23C44" w:rsidRPr="00E417E8">
        <w:rPr>
          <w:sz w:val="24"/>
          <w:szCs w:val="24"/>
        </w:rPr>
        <w:t>Ни одна из Сторон не может полностью или частично передавать права и обязательства по настоящему Договору третьим лицам без предварительного письменного согласия на это другой Стороны.</w:t>
      </w:r>
    </w:p>
    <w:p w:rsidR="00D23C44" w:rsidRPr="00E417E8" w:rsidRDefault="00D23C44" w:rsidP="00E417E8">
      <w:pPr>
        <w:pStyle w:val="1"/>
        <w:keepNext w:val="0"/>
        <w:keepLines w:val="0"/>
        <w:pageBreakBefore w:val="0"/>
        <w:numPr>
          <w:ilvl w:val="0"/>
          <w:numId w:val="56"/>
        </w:numPr>
        <w:tabs>
          <w:tab w:val="left" w:pos="0"/>
          <w:tab w:val="left" w:pos="426"/>
        </w:tabs>
        <w:suppressAutoHyphens w:val="0"/>
        <w:overflowPunct w:val="0"/>
        <w:autoSpaceDE w:val="0"/>
        <w:autoSpaceDN w:val="0"/>
        <w:adjustRightInd w:val="0"/>
        <w:spacing w:before="0" w:after="0"/>
        <w:contextualSpacing/>
        <w:jc w:val="center"/>
        <w:textAlignment w:val="baseline"/>
        <w:rPr>
          <w:rFonts w:ascii="Times New Roman" w:hAnsi="Times New Roman" w:cs="Times New Roman"/>
          <w:sz w:val="24"/>
          <w:szCs w:val="24"/>
        </w:rPr>
      </w:pPr>
      <w:r w:rsidRPr="00E417E8">
        <w:rPr>
          <w:rFonts w:ascii="Times New Roman" w:hAnsi="Times New Roman" w:cs="Times New Roman"/>
          <w:sz w:val="24"/>
          <w:szCs w:val="24"/>
        </w:rPr>
        <w:t>Возможность изменения отдельных положений договора.</w:t>
      </w:r>
    </w:p>
    <w:p w:rsidR="00D23C44" w:rsidRPr="00E417E8" w:rsidRDefault="00502DCB" w:rsidP="00E417E8">
      <w:pPr>
        <w:overflowPunct w:val="0"/>
        <w:spacing w:line="240" w:lineRule="auto"/>
        <w:textAlignment w:val="baseline"/>
        <w:rPr>
          <w:sz w:val="24"/>
          <w:szCs w:val="24"/>
        </w:rPr>
      </w:pPr>
      <w:r w:rsidRPr="00E417E8">
        <w:rPr>
          <w:sz w:val="24"/>
          <w:szCs w:val="24"/>
        </w:rPr>
        <w:t xml:space="preserve">11.1. </w:t>
      </w:r>
      <w:r w:rsidR="00D23C44" w:rsidRPr="00E417E8">
        <w:rPr>
          <w:sz w:val="24"/>
          <w:szCs w:val="24"/>
        </w:rPr>
        <w:t>Если одно или несколько положений настоящего Договора в будущем станет недействительным, это не повлияет на действительность остальных положений настоящего Договора. Стороны приложат максимальные усилия для замены недействительных положений на иные, имеющие аналогичный экономический эффект, в соответствии с целями настоящего Договора.</w:t>
      </w:r>
    </w:p>
    <w:p w:rsidR="00D23C44" w:rsidRPr="00E417E8" w:rsidRDefault="00D23C44" w:rsidP="00E417E8">
      <w:pPr>
        <w:pStyle w:val="1"/>
        <w:keepNext w:val="0"/>
        <w:keepLines w:val="0"/>
        <w:pageBreakBefore w:val="0"/>
        <w:numPr>
          <w:ilvl w:val="0"/>
          <w:numId w:val="56"/>
        </w:numPr>
        <w:tabs>
          <w:tab w:val="left" w:pos="0"/>
          <w:tab w:val="left" w:pos="426"/>
          <w:tab w:val="left" w:pos="1134"/>
        </w:tabs>
        <w:suppressAutoHyphens w:val="0"/>
        <w:overflowPunct w:val="0"/>
        <w:autoSpaceDE w:val="0"/>
        <w:autoSpaceDN w:val="0"/>
        <w:adjustRightInd w:val="0"/>
        <w:spacing w:before="0" w:after="0"/>
        <w:contextualSpacing/>
        <w:jc w:val="center"/>
        <w:textAlignment w:val="baseline"/>
        <w:rPr>
          <w:rFonts w:ascii="Times New Roman" w:hAnsi="Times New Roman" w:cs="Times New Roman"/>
          <w:sz w:val="24"/>
          <w:szCs w:val="24"/>
        </w:rPr>
      </w:pPr>
      <w:r w:rsidRPr="00E417E8">
        <w:rPr>
          <w:rFonts w:ascii="Times New Roman" w:hAnsi="Times New Roman" w:cs="Times New Roman"/>
          <w:sz w:val="24"/>
          <w:szCs w:val="24"/>
        </w:rPr>
        <w:t>Порядок разрешения споров.</w:t>
      </w:r>
    </w:p>
    <w:p w:rsidR="00D23C44" w:rsidRPr="00E417E8" w:rsidRDefault="00502DCB" w:rsidP="00E417E8">
      <w:pPr>
        <w:overflowPunct w:val="0"/>
        <w:spacing w:line="240" w:lineRule="auto"/>
        <w:textAlignment w:val="baseline"/>
        <w:rPr>
          <w:sz w:val="24"/>
          <w:szCs w:val="24"/>
        </w:rPr>
      </w:pPr>
      <w:r w:rsidRPr="00E417E8">
        <w:rPr>
          <w:sz w:val="24"/>
          <w:szCs w:val="24"/>
        </w:rPr>
        <w:t xml:space="preserve">12.1. </w:t>
      </w:r>
      <w:r w:rsidR="00D23C44" w:rsidRPr="00E417E8">
        <w:rPr>
          <w:sz w:val="24"/>
          <w:szCs w:val="24"/>
        </w:rPr>
        <w:t>В случае возникновения между Сторонами спора относительно толкования, действия или исполнения настоящего Договора, Стороны предпримут все меры для разрешения такого спора путем переговоров.</w:t>
      </w:r>
    </w:p>
    <w:p w:rsidR="00D23C44" w:rsidRPr="00E417E8" w:rsidRDefault="00502DCB" w:rsidP="00E417E8">
      <w:pPr>
        <w:overflowPunct w:val="0"/>
        <w:spacing w:line="240" w:lineRule="auto"/>
        <w:textAlignment w:val="baseline"/>
        <w:rPr>
          <w:sz w:val="24"/>
          <w:szCs w:val="24"/>
        </w:rPr>
      </w:pPr>
      <w:r w:rsidRPr="00E417E8">
        <w:rPr>
          <w:sz w:val="24"/>
          <w:szCs w:val="24"/>
        </w:rPr>
        <w:t xml:space="preserve">12.2. </w:t>
      </w:r>
      <w:r w:rsidR="00D23C44" w:rsidRPr="00E417E8">
        <w:rPr>
          <w:sz w:val="24"/>
          <w:szCs w:val="24"/>
        </w:rPr>
        <w:t xml:space="preserve">В случае </w:t>
      </w:r>
      <w:proofErr w:type="spellStart"/>
      <w:r w:rsidR="00D23C44" w:rsidRPr="00E417E8">
        <w:rPr>
          <w:sz w:val="24"/>
          <w:szCs w:val="24"/>
        </w:rPr>
        <w:t>недостижения</w:t>
      </w:r>
      <w:proofErr w:type="spellEnd"/>
      <w:r w:rsidR="00D23C44" w:rsidRPr="00E417E8">
        <w:rPr>
          <w:sz w:val="24"/>
          <w:szCs w:val="24"/>
        </w:rPr>
        <w:t xml:space="preserve"> соглашения в ходе переговоров, указанных в п. 12.1.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rsidR="00D23C44" w:rsidRPr="00E417E8" w:rsidRDefault="00502DCB" w:rsidP="00E417E8">
      <w:pPr>
        <w:overflowPunct w:val="0"/>
        <w:spacing w:line="240" w:lineRule="auto"/>
        <w:textAlignment w:val="baseline"/>
        <w:rPr>
          <w:sz w:val="24"/>
          <w:szCs w:val="24"/>
        </w:rPr>
      </w:pPr>
      <w:r w:rsidRPr="00E417E8">
        <w:rPr>
          <w:sz w:val="24"/>
          <w:szCs w:val="24"/>
        </w:rPr>
        <w:t xml:space="preserve">12.3. </w:t>
      </w:r>
      <w:r w:rsidR="00D23C44" w:rsidRPr="00E417E8">
        <w:rPr>
          <w:sz w:val="24"/>
          <w:szCs w:val="24"/>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00D23C44" w:rsidRPr="00E417E8" w:rsidRDefault="00502DCB" w:rsidP="00E417E8">
      <w:pPr>
        <w:overflowPunct w:val="0"/>
        <w:spacing w:line="240" w:lineRule="auto"/>
        <w:textAlignment w:val="baseline"/>
        <w:rPr>
          <w:sz w:val="24"/>
          <w:szCs w:val="24"/>
        </w:rPr>
      </w:pPr>
      <w:r w:rsidRPr="00E417E8">
        <w:rPr>
          <w:sz w:val="24"/>
          <w:szCs w:val="24"/>
        </w:rPr>
        <w:t xml:space="preserve">12.4. </w:t>
      </w:r>
      <w:r w:rsidR="00D23C44" w:rsidRPr="00E417E8">
        <w:rPr>
          <w:sz w:val="24"/>
          <w:szCs w:val="24"/>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rsidR="00D23C44" w:rsidRPr="00E417E8" w:rsidRDefault="00502DCB" w:rsidP="00E417E8">
      <w:pPr>
        <w:overflowPunct w:val="0"/>
        <w:spacing w:line="240" w:lineRule="auto"/>
        <w:ind w:firstLine="0"/>
        <w:textAlignment w:val="baseline"/>
        <w:rPr>
          <w:sz w:val="24"/>
          <w:szCs w:val="24"/>
        </w:rPr>
      </w:pPr>
      <w:r w:rsidRPr="00E417E8">
        <w:rPr>
          <w:sz w:val="24"/>
          <w:szCs w:val="24"/>
        </w:rPr>
        <w:t xml:space="preserve">12.5. </w:t>
      </w:r>
      <w:r w:rsidR="00D23C44" w:rsidRPr="00E417E8">
        <w:rPr>
          <w:sz w:val="24"/>
          <w:szCs w:val="24"/>
        </w:rPr>
        <w:t xml:space="preserve">В случае </w:t>
      </w:r>
      <w:proofErr w:type="spellStart"/>
      <w:r w:rsidR="00D23C44" w:rsidRPr="00E417E8">
        <w:rPr>
          <w:sz w:val="24"/>
          <w:szCs w:val="24"/>
        </w:rPr>
        <w:t>неурегулирования</w:t>
      </w:r>
      <w:proofErr w:type="spellEnd"/>
      <w:r w:rsidR="00D23C44" w:rsidRPr="00E417E8">
        <w:rPr>
          <w:sz w:val="24"/>
          <w:szCs w:val="24"/>
        </w:rPr>
        <w:t xml:space="preserve"> разногласий в претензионном порядке, а также в случае неполучения ответа на претензию в течение срока, указанного в п. 12.4. Договора, споры и разногласия подлежат окончательному разрешению в Арбитражном суде по месту нахождения истца в соответствии с Законодательством Российской Федерации.</w:t>
      </w:r>
    </w:p>
    <w:p w:rsidR="00D23C44" w:rsidRPr="00E417E8" w:rsidRDefault="00D23C44" w:rsidP="00E417E8">
      <w:pPr>
        <w:pStyle w:val="aff8"/>
        <w:widowControl/>
        <w:overflowPunct w:val="0"/>
        <w:ind w:left="709"/>
        <w:jc w:val="both"/>
        <w:textAlignment w:val="baseline"/>
        <w:rPr>
          <w:rFonts w:ascii="Times New Roman" w:hAnsi="Times New Roman" w:cs="Times New Roman"/>
          <w:sz w:val="24"/>
          <w:szCs w:val="24"/>
        </w:rPr>
      </w:pPr>
    </w:p>
    <w:p w:rsidR="00D23C44" w:rsidRPr="00E417E8" w:rsidRDefault="00D23C44" w:rsidP="00E417E8">
      <w:pPr>
        <w:pStyle w:val="aff8"/>
        <w:numPr>
          <w:ilvl w:val="0"/>
          <w:numId w:val="56"/>
        </w:numPr>
        <w:jc w:val="center"/>
        <w:rPr>
          <w:rFonts w:ascii="Times New Roman" w:hAnsi="Times New Roman" w:cs="Times New Roman"/>
          <w:b/>
          <w:bCs/>
          <w:kern w:val="28"/>
          <w:sz w:val="24"/>
          <w:szCs w:val="24"/>
        </w:rPr>
      </w:pPr>
      <w:r w:rsidRPr="00E417E8">
        <w:rPr>
          <w:rFonts w:ascii="Times New Roman" w:hAnsi="Times New Roman" w:cs="Times New Roman"/>
          <w:b/>
          <w:bCs/>
          <w:kern w:val="28"/>
          <w:sz w:val="24"/>
          <w:szCs w:val="24"/>
        </w:rPr>
        <w:t>Срок действия Договора.</w:t>
      </w:r>
    </w:p>
    <w:p w:rsidR="00D23C44" w:rsidRPr="00E417E8" w:rsidRDefault="00502DCB" w:rsidP="00E417E8">
      <w:pPr>
        <w:overflowPunct w:val="0"/>
        <w:spacing w:line="240" w:lineRule="auto"/>
        <w:textAlignment w:val="baseline"/>
        <w:rPr>
          <w:sz w:val="24"/>
          <w:szCs w:val="24"/>
        </w:rPr>
      </w:pPr>
      <w:r w:rsidRPr="00E417E8">
        <w:rPr>
          <w:sz w:val="24"/>
          <w:szCs w:val="24"/>
        </w:rPr>
        <w:t xml:space="preserve">13.1. </w:t>
      </w:r>
      <w:r w:rsidR="00D23C44" w:rsidRPr="00E417E8">
        <w:rPr>
          <w:sz w:val="24"/>
          <w:szCs w:val="24"/>
        </w:rPr>
        <w:t>Договор вступает в силу с даты подписания и действует в течени</w:t>
      </w:r>
      <w:r w:rsidR="00C65B64" w:rsidRPr="00E417E8">
        <w:rPr>
          <w:sz w:val="24"/>
          <w:szCs w:val="24"/>
        </w:rPr>
        <w:t>е</w:t>
      </w:r>
      <w:r w:rsidR="00D23C44" w:rsidRPr="00E417E8">
        <w:rPr>
          <w:sz w:val="24"/>
          <w:szCs w:val="24"/>
        </w:rPr>
        <w:t xml:space="preserve"> 12 двенадцати месяцев, и/или до достижения условий, указанных в пункте 4.1.</w:t>
      </w:r>
      <w:r w:rsidR="000123EA">
        <w:rPr>
          <w:sz w:val="24"/>
          <w:szCs w:val="24"/>
        </w:rPr>
        <w:t>1.</w:t>
      </w:r>
      <w:r w:rsidR="00D23C44" w:rsidRPr="00E417E8">
        <w:rPr>
          <w:sz w:val="24"/>
          <w:szCs w:val="24"/>
        </w:rPr>
        <w:t xml:space="preserve"> настоящего Договора, а в части взаиморасчетов – до полного их исполнения.</w:t>
      </w:r>
    </w:p>
    <w:p w:rsidR="00D23C44" w:rsidRPr="00E417E8" w:rsidRDefault="00502DCB" w:rsidP="00E417E8">
      <w:pPr>
        <w:overflowPunct w:val="0"/>
        <w:spacing w:line="240" w:lineRule="auto"/>
        <w:textAlignment w:val="baseline"/>
        <w:rPr>
          <w:sz w:val="24"/>
          <w:szCs w:val="24"/>
        </w:rPr>
      </w:pPr>
      <w:r w:rsidRPr="00E417E8">
        <w:rPr>
          <w:sz w:val="24"/>
          <w:szCs w:val="24"/>
        </w:rPr>
        <w:t xml:space="preserve">13.2. </w:t>
      </w:r>
      <w:r w:rsidR="00D23C44" w:rsidRPr="00E417E8">
        <w:rPr>
          <w:sz w:val="24"/>
          <w:szCs w:val="24"/>
        </w:rPr>
        <w:t>Общие сроки оказания Услуг приведены в соответствующих Спецификациях к настоящему Договору.</w:t>
      </w:r>
    </w:p>
    <w:p w:rsidR="00D23C44" w:rsidRPr="00E417E8" w:rsidRDefault="00D23C44" w:rsidP="00E417E8">
      <w:pPr>
        <w:pStyle w:val="1"/>
        <w:keepNext w:val="0"/>
        <w:keepLines w:val="0"/>
        <w:pageBreakBefore w:val="0"/>
        <w:numPr>
          <w:ilvl w:val="0"/>
          <w:numId w:val="56"/>
        </w:numPr>
        <w:tabs>
          <w:tab w:val="left" w:pos="0"/>
          <w:tab w:val="left" w:pos="426"/>
        </w:tabs>
        <w:suppressAutoHyphens w:val="0"/>
        <w:overflowPunct w:val="0"/>
        <w:autoSpaceDE w:val="0"/>
        <w:autoSpaceDN w:val="0"/>
        <w:adjustRightInd w:val="0"/>
        <w:spacing w:before="0" w:after="0"/>
        <w:contextualSpacing/>
        <w:jc w:val="center"/>
        <w:textAlignment w:val="baseline"/>
        <w:rPr>
          <w:rFonts w:ascii="Times New Roman" w:hAnsi="Times New Roman" w:cs="Times New Roman"/>
          <w:sz w:val="24"/>
          <w:szCs w:val="24"/>
        </w:rPr>
      </w:pPr>
      <w:r w:rsidRPr="00E417E8">
        <w:rPr>
          <w:rFonts w:ascii="Times New Roman" w:hAnsi="Times New Roman" w:cs="Times New Roman"/>
          <w:sz w:val="24"/>
          <w:szCs w:val="24"/>
        </w:rPr>
        <w:t>Изменение и расторжение Договора.</w:t>
      </w:r>
    </w:p>
    <w:p w:rsidR="00D23C44" w:rsidRPr="00E417E8" w:rsidRDefault="00D23C44" w:rsidP="00E417E8">
      <w:pPr>
        <w:pStyle w:val="aff8"/>
        <w:widowControl/>
        <w:numPr>
          <w:ilvl w:val="1"/>
          <w:numId w:val="53"/>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Изменение или дополнение настоящего Договора возможно по соглашению Сторон путем заключения отдельного Соглашения в письменной форме, подписанного обеими Сторонами, а также в иных случаях, предусмотренных настоящим Договором.</w:t>
      </w:r>
    </w:p>
    <w:p w:rsidR="00D23C44" w:rsidRPr="00E417E8" w:rsidRDefault="00D23C44" w:rsidP="00E417E8">
      <w:pPr>
        <w:pStyle w:val="aff8"/>
        <w:widowControl/>
        <w:numPr>
          <w:ilvl w:val="1"/>
          <w:numId w:val="53"/>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 xml:space="preserve">Любая из Сторон может расторгнуть настоящий Договор путем подачи письменного уведомления другой Стороне в случае, если другая Сторона прекращает свою деятельность, становится или объявляет себя неплатежеспособной, принимает решение о ликвидации или в отношении ее судом </w:t>
      </w:r>
      <w:bookmarkStart w:id="47" w:name="OLE_LINK12"/>
      <w:bookmarkStart w:id="48" w:name="OLE_LINK13"/>
      <w:r w:rsidRPr="00E417E8">
        <w:rPr>
          <w:rFonts w:ascii="Times New Roman" w:hAnsi="Times New Roman" w:cs="Times New Roman"/>
          <w:sz w:val="24"/>
          <w:szCs w:val="24"/>
        </w:rPr>
        <w:t>вводится</w:t>
      </w:r>
      <w:bookmarkEnd w:id="47"/>
      <w:bookmarkEnd w:id="48"/>
      <w:r w:rsidRPr="00E417E8">
        <w:rPr>
          <w:rFonts w:ascii="Times New Roman" w:hAnsi="Times New Roman" w:cs="Times New Roman"/>
          <w:sz w:val="24"/>
          <w:szCs w:val="24"/>
        </w:rPr>
        <w:t xml:space="preserve"> процедура банкротства внешнего управления или конкурсного производства.</w:t>
      </w:r>
    </w:p>
    <w:p w:rsidR="00D23C44" w:rsidRPr="00E417E8" w:rsidRDefault="00D23C44" w:rsidP="00E417E8">
      <w:pPr>
        <w:pStyle w:val="aff8"/>
        <w:widowControl/>
        <w:numPr>
          <w:ilvl w:val="1"/>
          <w:numId w:val="53"/>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lastRenderedPageBreak/>
        <w:t>Если настоящий Договор расторгнут в соответствии с настоящим Разделом 14, Исполнитель имеет право на оплату Услуг за весь месяц, в котором возникло намерение сторон расторгнуть настоящий Договор.</w:t>
      </w:r>
    </w:p>
    <w:p w:rsidR="00D23C44" w:rsidRPr="00E417E8" w:rsidRDefault="00D23C44" w:rsidP="00E417E8">
      <w:pPr>
        <w:pStyle w:val="aff8"/>
        <w:widowControl/>
        <w:numPr>
          <w:ilvl w:val="1"/>
          <w:numId w:val="53"/>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 xml:space="preserve">Договор может быть расторгнут одной из Сторон в одностороннем порядке с предварительным письменным уведомлением другой Стороны за 90 рабочих дней до даты расторжения. </w:t>
      </w:r>
    </w:p>
    <w:p w:rsidR="00D23C44" w:rsidRPr="00E417E8" w:rsidRDefault="00D23C44" w:rsidP="00E417E8">
      <w:pPr>
        <w:pStyle w:val="aff8"/>
        <w:widowControl/>
        <w:numPr>
          <w:ilvl w:val="1"/>
          <w:numId w:val="53"/>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В течение 30 (тридцати) рабочих дней с момента расторжения настоящего Договора Стороны обязуются произвести все взаиморасчеты.</w:t>
      </w:r>
    </w:p>
    <w:p w:rsidR="00D23C44" w:rsidRPr="00E417E8" w:rsidRDefault="00D23C44" w:rsidP="00E417E8">
      <w:pPr>
        <w:pStyle w:val="aff8"/>
        <w:widowControl/>
        <w:numPr>
          <w:ilvl w:val="1"/>
          <w:numId w:val="53"/>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Расторжение настоящего Договора не освобождает Стороны от исполнения обязанностей, возникших до его расторжения.</w:t>
      </w:r>
    </w:p>
    <w:p w:rsidR="00D23C44" w:rsidRPr="00E417E8" w:rsidRDefault="00D23C44" w:rsidP="00E417E8">
      <w:pPr>
        <w:pStyle w:val="1"/>
        <w:keepNext w:val="0"/>
        <w:keepLines w:val="0"/>
        <w:pageBreakBefore w:val="0"/>
        <w:numPr>
          <w:ilvl w:val="0"/>
          <w:numId w:val="44"/>
        </w:numPr>
        <w:tabs>
          <w:tab w:val="left" w:pos="0"/>
          <w:tab w:val="left" w:pos="426"/>
        </w:tabs>
        <w:suppressAutoHyphens w:val="0"/>
        <w:overflowPunct w:val="0"/>
        <w:autoSpaceDE w:val="0"/>
        <w:autoSpaceDN w:val="0"/>
        <w:adjustRightInd w:val="0"/>
        <w:spacing w:before="0" w:after="0"/>
        <w:contextualSpacing/>
        <w:jc w:val="center"/>
        <w:textAlignment w:val="baseline"/>
        <w:rPr>
          <w:rFonts w:ascii="Times New Roman" w:hAnsi="Times New Roman" w:cs="Times New Roman"/>
          <w:sz w:val="24"/>
          <w:szCs w:val="24"/>
        </w:rPr>
      </w:pPr>
      <w:r w:rsidRPr="00E417E8">
        <w:rPr>
          <w:rFonts w:ascii="Times New Roman" w:hAnsi="Times New Roman" w:cs="Times New Roman"/>
          <w:sz w:val="24"/>
          <w:szCs w:val="24"/>
        </w:rPr>
        <w:t>Прочие условия</w:t>
      </w:r>
    </w:p>
    <w:p w:rsidR="00D23C44" w:rsidRPr="00E417E8" w:rsidRDefault="00D23C44" w:rsidP="00E417E8">
      <w:pPr>
        <w:pStyle w:val="aff8"/>
        <w:widowControl/>
        <w:numPr>
          <w:ilvl w:val="1"/>
          <w:numId w:val="44"/>
        </w:numPr>
        <w:overflowPunct w:val="0"/>
        <w:ind w:left="0" w:firstLine="709"/>
        <w:jc w:val="both"/>
        <w:textAlignment w:val="baseline"/>
        <w:rPr>
          <w:rFonts w:ascii="Times New Roman" w:hAnsi="Times New Roman" w:cs="Times New Roman"/>
          <w:sz w:val="24"/>
          <w:szCs w:val="24"/>
        </w:rPr>
      </w:pPr>
      <w:r w:rsidRPr="00E417E8">
        <w:rPr>
          <w:rFonts w:ascii="Times New Roman" w:hAnsi="Times New Roman" w:cs="Times New Roman"/>
          <w:sz w:val="24"/>
          <w:szCs w:val="24"/>
        </w:rPr>
        <w:t>Стороны договорились, что ущерб, нанесенный работником одной из Сторон серверному оборудованию и вычислительной технике другой Стороны, будет возмещен в полном объеме той Стороной, чей работник нанес вышеуказанный ущерб.</w:t>
      </w:r>
    </w:p>
    <w:p w:rsidR="00D23C44" w:rsidRPr="00E417E8" w:rsidRDefault="00D23C44" w:rsidP="00E417E8">
      <w:pPr>
        <w:pStyle w:val="1"/>
        <w:keepNext w:val="0"/>
        <w:keepLines w:val="0"/>
        <w:pageBreakBefore w:val="0"/>
        <w:numPr>
          <w:ilvl w:val="0"/>
          <w:numId w:val="44"/>
        </w:numPr>
        <w:tabs>
          <w:tab w:val="left" w:pos="0"/>
          <w:tab w:val="left" w:pos="426"/>
        </w:tabs>
        <w:suppressAutoHyphens w:val="0"/>
        <w:overflowPunct w:val="0"/>
        <w:autoSpaceDE w:val="0"/>
        <w:autoSpaceDN w:val="0"/>
        <w:adjustRightInd w:val="0"/>
        <w:spacing w:before="0" w:after="0"/>
        <w:contextualSpacing/>
        <w:jc w:val="center"/>
        <w:textAlignment w:val="baseline"/>
        <w:rPr>
          <w:rFonts w:ascii="Times New Roman" w:hAnsi="Times New Roman" w:cs="Times New Roman"/>
          <w:sz w:val="24"/>
          <w:szCs w:val="24"/>
        </w:rPr>
      </w:pPr>
      <w:r w:rsidRPr="00E417E8">
        <w:rPr>
          <w:rFonts w:ascii="Times New Roman" w:hAnsi="Times New Roman" w:cs="Times New Roman"/>
          <w:sz w:val="24"/>
          <w:szCs w:val="24"/>
        </w:rPr>
        <w:t>Пресс-релизы и упоминание в материалах для клиентов.</w:t>
      </w:r>
    </w:p>
    <w:p w:rsidR="00D23C44" w:rsidRPr="00E417E8" w:rsidRDefault="00D23C44" w:rsidP="00E417E8">
      <w:pPr>
        <w:overflowPunct w:val="0"/>
        <w:spacing w:line="240" w:lineRule="auto"/>
        <w:ind w:firstLine="709"/>
        <w:textAlignment w:val="baseline"/>
        <w:rPr>
          <w:sz w:val="24"/>
          <w:szCs w:val="24"/>
        </w:rPr>
      </w:pPr>
      <w:r w:rsidRPr="00E417E8">
        <w:rPr>
          <w:sz w:val="24"/>
          <w:szCs w:val="24"/>
        </w:rPr>
        <w:t>16.1.</w:t>
      </w:r>
      <w:r w:rsidRPr="00E417E8">
        <w:rPr>
          <w:sz w:val="24"/>
          <w:szCs w:val="24"/>
        </w:rPr>
        <w:tab/>
        <w:t>Ни одна из Сторон не должна выпускать пресс-релизы в отношении работы Исполнителя без согласия другой Стороны. Однако Исполнитель не вправе без письменного согласия Заказчика раскрыть информацию о том, что Заказчик является клиентом Исполнителя (с указанием его наименования и логотипа), и дать сообщение о присуждении Договора Исполнителю, а также в целом описать характер Услуг в своих рекламных материалах, презентациях, проектах, заявлениях и предложениях текущим и потенциальным клиентам.</w:t>
      </w:r>
    </w:p>
    <w:p w:rsidR="00B66E56" w:rsidRDefault="00B66E56" w:rsidP="00E417E8">
      <w:pPr>
        <w:overflowPunct w:val="0"/>
        <w:spacing w:line="240" w:lineRule="auto"/>
        <w:ind w:firstLine="0"/>
        <w:jc w:val="center"/>
        <w:textAlignment w:val="baseline"/>
        <w:rPr>
          <w:b/>
          <w:sz w:val="24"/>
          <w:szCs w:val="24"/>
        </w:rPr>
      </w:pPr>
    </w:p>
    <w:p w:rsidR="00B66E56" w:rsidRPr="00B66E56" w:rsidRDefault="00B66E56" w:rsidP="00E417E8">
      <w:pPr>
        <w:overflowPunct w:val="0"/>
        <w:spacing w:line="240" w:lineRule="auto"/>
        <w:ind w:firstLine="0"/>
        <w:jc w:val="center"/>
        <w:textAlignment w:val="baseline"/>
        <w:rPr>
          <w:b/>
          <w:sz w:val="24"/>
          <w:szCs w:val="24"/>
        </w:rPr>
      </w:pPr>
      <w:r w:rsidRPr="00B66E56">
        <w:rPr>
          <w:b/>
          <w:sz w:val="24"/>
          <w:szCs w:val="24"/>
        </w:rPr>
        <w:t>17. Антикоррупционные условия.</w:t>
      </w:r>
    </w:p>
    <w:p w:rsidR="00B66E56" w:rsidRPr="00B66E56" w:rsidRDefault="00B66E56" w:rsidP="00E417E8">
      <w:pPr>
        <w:pStyle w:val="aff8"/>
        <w:numPr>
          <w:ilvl w:val="1"/>
          <w:numId w:val="57"/>
        </w:numPr>
        <w:ind w:left="0" w:firstLine="709"/>
        <w:jc w:val="both"/>
        <w:rPr>
          <w:rFonts w:ascii="Times New Roman" w:hAnsi="Times New Roman" w:cs="Times New Roman"/>
          <w:sz w:val="24"/>
          <w:szCs w:val="24"/>
        </w:rPr>
      </w:pPr>
      <w:r w:rsidRPr="00B66E56">
        <w:rPr>
          <w:rFonts w:ascii="Times New Roman" w:hAnsi="Times New Roman" w:cs="Times New Roman"/>
          <w:sz w:val="24"/>
          <w:szCs w:val="24"/>
        </w:rPr>
        <w:t xml:space="preserve">Заказчик довел до сведения </w:t>
      </w:r>
      <w:r w:rsidRPr="00B66E56">
        <w:rPr>
          <w:rFonts w:ascii="Times New Roman" w:hAnsi="Times New Roman" w:cs="Times New Roman"/>
          <w:bCs/>
          <w:color w:val="000000"/>
          <w:sz w:val="24"/>
          <w:szCs w:val="24"/>
        </w:rPr>
        <w:t>Исполнителя</w:t>
      </w:r>
      <w:r w:rsidRPr="00B66E56">
        <w:rPr>
          <w:rFonts w:ascii="Times New Roman" w:hAnsi="Times New Roman" w:cs="Times New Roman"/>
          <w:sz w:val="24"/>
          <w:szCs w:val="24"/>
        </w:rPr>
        <w:t xml:space="preserve"> информацию о размещении Антикоррупционной политики акционерного общества «</w:t>
      </w:r>
      <w:proofErr w:type="spellStart"/>
      <w:r w:rsidRPr="00B66E56">
        <w:rPr>
          <w:rFonts w:ascii="Times New Roman" w:hAnsi="Times New Roman" w:cs="Times New Roman"/>
          <w:sz w:val="24"/>
          <w:szCs w:val="24"/>
        </w:rPr>
        <w:t>Саханефтегазсбыт</w:t>
      </w:r>
      <w:proofErr w:type="spellEnd"/>
      <w:r w:rsidRPr="00B66E56">
        <w:rPr>
          <w:rFonts w:ascii="Times New Roman" w:hAnsi="Times New Roman" w:cs="Times New Roman"/>
          <w:sz w:val="24"/>
          <w:szCs w:val="24"/>
        </w:rPr>
        <w:t>», утвержденной решением Совета директоров Общества, на официальном сайте Общества (</w:t>
      </w:r>
      <w:proofErr w:type="spellStart"/>
      <w:r w:rsidRPr="00B66E56">
        <w:rPr>
          <w:rFonts w:ascii="Times New Roman" w:hAnsi="Times New Roman" w:cs="Times New Roman"/>
          <w:sz w:val="24"/>
          <w:szCs w:val="24"/>
        </w:rPr>
        <w:fldChar w:fldCharType="begin"/>
      </w:r>
      <w:r w:rsidRPr="00B66E56">
        <w:rPr>
          <w:rFonts w:ascii="Times New Roman" w:hAnsi="Times New Roman" w:cs="Times New Roman"/>
          <w:sz w:val="24"/>
          <w:szCs w:val="24"/>
        </w:rPr>
        <w:instrText xml:space="preserve"> HYPERLINK "http://corpmsp.ru/" </w:instrText>
      </w:r>
      <w:r w:rsidRPr="00B66E56">
        <w:rPr>
          <w:rFonts w:ascii="Times New Roman" w:hAnsi="Times New Roman" w:cs="Times New Roman"/>
          <w:sz w:val="24"/>
          <w:szCs w:val="24"/>
        </w:rPr>
        <w:fldChar w:fldCharType="separate"/>
      </w:r>
      <w:r w:rsidRPr="00B66E56">
        <w:rPr>
          <w:rFonts w:ascii="Times New Roman" w:hAnsi="Times New Roman" w:cs="Times New Roman"/>
          <w:sz w:val="24"/>
          <w:szCs w:val="24"/>
        </w:rPr>
        <w:t>саханефтегазсбыт.рф</w:t>
      </w:r>
      <w:proofErr w:type="spellEnd"/>
      <w:r w:rsidRPr="00B66E56">
        <w:rPr>
          <w:rFonts w:ascii="Times New Roman" w:hAnsi="Times New Roman" w:cs="Times New Roman"/>
          <w:sz w:val="24"/>
          <w:szCs w:val="24"/>
        </w:rPr>
        <w:t xml:space="preserve">) </w:t>
      </w:r>
      <w:r w:rsidRPr="00B66E56">
        <w:rPr>
          <w:rFonts w:ascii="Times New Roman" w:hAnsi="Times New Roman" w:cs="Times New Roman"/>
          <w:sz w:val="24"/>
          <w:szCs w:val="24"/>
        </w:rPr>
        <w:fldChar w:fldCharType="end"/>
      </w:r>
      <w:r w:rsidRPr="00B66E56">
        <w:rPr>
          <w:rFonts w:ascii="Times New Roman" w:hAnsi="Times New Roman" w:cs="Times New Roman"/>
          <w:sz w:val="24"/>
          <w:szCs w:val="24"/>
        </w:rPr>
        <w:t>в разделе «Антикоррупционная политика».</w:t>
      </w:r>
    </w:p>
    <w:p w:rsidR="00B66E56" w:rsidRPr="00B66E56" w:rsidRDefault="00B66E56" w:rsidP="00E417E8">
      <w:pPr>
        <w:spacing w:line="240" w:lineRule="auto"/>
        <w:ind w:firstLine="709"/>
        <w:rPr>
          <w:sz w:val="24"/>
          <w:szCs w:val="24"/>
        </w:rPr>
      </w:pPr>
      <w:r w:rsidRPr="00B66E56">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B66E56">
        <w:rPr>
          <w:sz w:val="24"/>
          <w:szCs w:val="24"/>
        </w:rPr>
        <w:t>Саханефтегазсбыт</w:t>
      </w:r>
      <w:proofErr w:type="spellEnd"/>
      <w:r w:rsidRPr="00B66E56">
        <w:rPr>
          <w:sz w:val="24"/>
          <w:szCs w:val="24"/>
        </w:rPr>
        <w:t xml:space="preserve">». </w:t>
      </w:r>
    </w:p>
    <w:p w:rsidR="00B66E56" w:rsidRPr="00B66E56" w:rsidRDefault="00B66E56" w:rsidP="00E417E8">
      <w:pPr>
        <w:spacing w:line="240" w:lineRule="auto"/>
        <w:ind w:firstLine="709"/>
        <w:rPr>
          <w:sz w:val="24"/>
          <w:szCs w:val="24"/>
        </w:rPr>
      </w:pPr>
      <w:r w:rsidRPr="00B66E56">
        <w:rPr>
          <w:sz w:val="24"/>
          <w:szCs w:val="24"/>
        </w:rPr>
        <w:t xml:space="preserve">17.2.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B66E56" w:rsidRPr="00B66E56" w:rsidRDefault="00B66E56" w:rsidP="00E417E8">
      <w:pPr>
        <w:spacing w:line="240" w:lineRule="auto"/>
        <w:ind w:firstLine="709"/>
        <w:rPr>
          <w:sz w:val="24"/>
          <w:szCs w:val="24"/>
        </w:rPr>
      </w:pPr>
      <w:r w:rsidRPr="00B66E56">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B66E56" w:rsidRPr="002A4973" w:rsidRDefault="00B66E56" w:rsidP="00E417E8">
      <w:pPr>
        <w:spacing w:line="240" w:lineRule="auto"/>
        <w:ind w:firstLine="708"/>
        <w:rPr>
          <w:sz w:val="24"/>
          <w:szCs w:val="24"/>
        </w:rPr>
      </w:pPr>
      <w:r w:rsidRPr="00B66E56">
        <w:rPr>
          <w:sz w:val="24"/>
          <w:szCs w:val="24"/>
        </w:rPr>
        <w:t>17.3. При взаимодействии, исполнении своих обязательств по настоящему</w:t>
      </w:r>
      <w:r w:rsidRPr="002A4973">
        <w:rPr>
          <w:sz w:val="24"/>
          <w:szCs w:val="24"/>
        </w:rPr>
        <w:t xml:space="preserve">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B66E56" w:rsidRPr="002A4973" w:rsidRDefault="00B66E56" w:rsidP="00E417E8">
      <w:pPr>
        <w:spacing w:line="240" w:lineRule="auto"/>
        <w:ind w:firstLine="708"/>
        <w:rPr>
          <w:sz w:val="24"/>
          <w:szCs w:val="24"/>
        </w:rPr>
      </w:pPr>
      <w:r>
        <w:rPr>
          <w:sz w:val="24"/>
          <w:szCs w:val="24"/>
        </w:rPr>
        <w:t>17</w:t>
      </w:r>
      <w:r w:rsidRPr="002A4973">
        <w:rPr>
          <w:sz w:val="24"/>
          <w:szCs w:val="24"/>
        </w:rPr>
        <w:t xml:space="preserve">.4.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w:t>
      </w:r>
      <w:r w:rsidRPr="002A4973">
        <w:rPr>
          <w:sz w:val="24"/>
          <w:szCs w:val="24"/>
        </w:rPr>
        <w:lastRenderedPageBreak/>
        <w:t>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B66E56" w:rsidRPr="002A4973" w:rsidRDefault="00B66E56" w:rsidP="00E417E8">
      <w:pPr>
        <w:spacing w:line="240" w:lineRule="auto"/>
        <w:ind w:firstLine="709"/>
        <w:rPr>
          <w:sz w:val="24"/>
          <w:szCs w:val="24"/>
        </w:rPr>
      </w:pPr>
      <w:r w:rsidRPr="002A4973">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9" w:name="page3"/>
      <w:bookmarkEnd w:id="49"/>
      <w:r w:rsidRPr="002A4973">
        <w:rPr>
          <w:sz w:val="24"/>
          <w:szCs w:val="24"/>
        </w:rPr>
        <w:t xml:space="preserve"> рассмотрения в течение 10 (десяти) рабочих дней со дня получения письменного уведомления.</w:t>
      </w:r>
    </w:p>
    <w:p w:rsidR="00B66E56" w:rsidRPr="002A4973" w:rsidRDefault="00B66E56" w:rsidP="00E417E8">
      <w:pPr>
        <w:tabs>
          <w:tab w:val="left" w:pos="709"/>
        </w:tabs>
        <w:spacing w:line="240" w:lineRule="auto"/>
        <w:rPr>
          <w:sz w:val="24"/>
          <w:szCs w:val="24"/>
        </w:rPr>
      </w:pPr>
      <w:r w:rsidRPr="002A4973">
        <w:rPr>
          <w:sz w:val="24"/>
          <w:szCs w:val="24"/>
        </w:rPr>
        <w:tab/>
      </w:r>
      <w:r>
        <w:rPr>
          <w:sz w:val="24"/>
          <w:szCs w:val="24"/>
        </w:rPr>
        <w:t>17</w:t>
      </w:r>
      <w:r w:rsidRPr="002A4973">
        <w:rPr>
          <w:sz w:val="24"/>
          <w:szCs w:val="24"/>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B66E56" w:rsidRPr="002A4973" w:rsidRDefault="00B66E56" w:rsidP="00E417E8">
      <w:pPr>
        <w:tabs>
          <w:tab w:val="left" w:pos="709"/>
        </w:tabs>
        <w:spacing w:line="240" w:lineRule="auto"/>
        <w:rPr>
          <w:sz w:val="24"/>
          <w:szCs w:val="24"/>
        </w:rPr>
      </w:pPr>
      <w:r w:rsidRPr="002A4973">
        <w:rPr>
          <w:sz w:val="24"/>
          <w:szCs w:val="24"/>
        </w:rPr>
        <w:tab/>
      </w:r>
      <w:r>
        <w:rPr>
          <w:sz w:val="24"/>
          <w:szCs w:val="24"/>
        </w:rPr>
        <w:t>17</w:t>
      </w:r>
      <w:r w:rsidRPr="002A4973">
        <w:rPr>
          <w:sz w:val="24"/>
          <w:szCs w:val="24"/>
        </w:rPr>
        <w:t>.6.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D23C44" w:rsidRPr="00AB24F1" w:rsidRDefault="00D23C44" w:rsidP="00E417E8">
      <w:pPr>
        <w:pStyle w:val="aff8"/>
        <w:ind w:left="480"/>
        <w:rPr>
          <w:bCs/>
          <w:color w:val="000000"/>
          <w:sz w:val="24"/>
          <w:szCs w:val="24"/>
        </w:rPr>
      </w:pPr>
    </w:p>
    <w:p w:rsidR="00D23C44" w:rsidRPr="00AB24F1" w:rsidRDefault="00D23C44" w:rsidP="00E417E8">
      <w:pPr>
        <w:pStyle w:val="aff8"/>
        <w:numPr>
          <w:ilvl w:val="0"/>
          <w:numId w:val="57"/>
        </w:numPr>
        <w:jc w:val="center"/>
        <w:rPr>
          <w:rFonts w:ascii="Times New Roman" w:hAnsi="Times New Roman" w:cs="Times New Roman"/>
          <w:b/>
          <w:bCs/>
          <w:color w:val="000000"/>
          <w:sz w:val="24"/>
          <w:szCs w:val="24"/>
        </w:rPr>
      </w:pPr>
      <w:r w:rsidRPr="00AB24F1">
        <w:rPr>
          <w:rFonts w:ascii="Times New Roman" w:hAnsi="Times New Roman" w:cs="Times New Roman"/>
          <w:b/>
          <w:bCs/>
          <w:color w:val="000000"/>
          <w:sz w:val="24"/>
          <w:szCs w:val="24"/>
        </w:rPr>
        <w:t>Налоговая оговорка.</w:t>
      </w:r>
    </w:p>
    <w:p w:rsidR="00D23C44" w:rsidRPr="00AB24F1" w:rsidRDefault="00D23C44" w:rsidP="00E417E8">
      <w:pPr>
        <w:pStyle w:val="aff8"/>
        <w:numPr>
          <w:ilvl w:val="1"/>
          <w:numId w:val="57"/>
        </w:numPr>
        <w:ind w:left="0" w:firstLine="709"/>
        <w:jc w:val="both"/>
        <w:rPr>
          <w:rFonts w:ascii="Times New Roman" w:hAnsi="Times New Roman" w:cs="Times New Roman"/>
          <w:bCs/>
          <w:color w:val="000000"/>
          <w:sz w:val="24"/>
          <w:szCs w:val="24"/>
        </w:rPr>
      </w:pPr>
      <w:r w:rsidRPr="00AB24F1">
        <w:rPr>
          <w:rFonts w:ascii="Times New Roman" w:hAnsi="Times New Roman" w:cs="Times New Roman"/>
          <w:sz w:val="24"/>
          <w:szCs w:val="24"/>
        </w:rPr>
        <w:t>Исполнитель</w:t>
      </w:r>
      <w:r w:rsidRPr="00AB24F1">
        <w:rPr>
          <w:rFonts w:ascii="Times New Roman" w:hAnsi="Times New Roman" w:cs="Times New Roman"/>
          <w:b/>
          <w:sz w:val="24"/>
          <w:szCs w:val="24"/>
        </w:rPr>
        <w:t xml:space="preserve"> </w:t>
      </w:r>
      <w:r w:rsidRPr="00AB24F1">
        <w:rPr>
          <w:rFonts w:ascii="Times New Roman" w:hAnsi="Times New Roman" w:cs="Times New Roman"/>
          <w:bCs/>
          <w:color w:val="000000"/>
          <w:sz w:val="24"/>
          <w:szCs w:val="24"/>
        </w:rPr>
        <w:t>гарантирует, что на момент заключения настоящего договора, а также в течение всего срока его действия он:</w:t>
      </w:r>
    </w:p>
    <w:p w:rsidR="00D23C44" w:rsidRPr="00AB24F1" w:rsidRDefault="00D23C44" w:rsidP="00E417E8">
      <w:pPr>
        <w:pStyle w:val="aff8"/>
        <w:ind w:left="0" w:firstLine="709"/>
        <w:jc w:val="both"/>
        <w:rPr>
          <w:rFonts w:ascii="Times New Roman" w:hAnsi="Times New Roman" w:cs="Times New Roman"/>
          <w:bCs/>
          <w:color w:val="000000"/>
          <w:sz w:val="24"/>
          <w:szCs w:val="24"/>
        </w:rPr>
      </w:pPr>
      <w:r w:rsidRPr="00AB24F1">
        <w:rPr>
          <w:rFonts w:ascii="Times New Roman" w:hAnsi="Times New Roman" w:cs="Times New Roman"/>
          <w:bCs/>
          <w:color w:val="000000"/>
          <w:sz w:val="24"/>
          <w:szCs w:val="24"/>
        </w:rPr>
        <w:t>- своевременно и в полном объеме уплачивает налоги, сборы и страховые взносы;</w:t>
      </w:r>
    </w:p>
    <w:p w:rsidR="00D23C44" w:rsidRPr="00AB24F1" w:rsidRDefault="00D23C44" w:rsidP="00E417E8">
      <w:pPr>
        <w:pStyle w:val="aff8"/>
        <w:ind w:left="0" w:firstLine="709"/>
        <w:jc w:val="both"/>
        <w:rPr>
          <w:rFonts w:ascii="Times New Roman" w:hAnsi="Times New Roman" w:cs="Times New Roman"/>
          <w:bCs/>
          <w:color w:val="000000"/>
          <w:sz w:val="24"/>
          <w:szCs w:val="24"/>
        </w:rPr>
      </w:pPr>
      <w:r w:rsidRPr="00AB24F1">
        <w:rPr>
          <w:rFonts w:ascii="Times New Roman" w:hAnsi="Times New Roman" w:cs="Times New Roman"/>
          <w:bCs/>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D23C44" w:rsidRPr="00AB24F1" w:rsidRDefault="00D23C44" w:rsidP="00E417E8">
      <w:pPr>
        <w:pStyle w:val="aff8"/>
        <w:ind w:left="0" w:firstLine="709"/>
        <w:jc w:val="both"/>
        <w:rPr>
          <w:rFonts w:ascii="Times New Roman" w:hAnsi="Times New Roman" w:cs="Times New Roman"/>
          <w:bCs/>
          <w:color w:val="000000"/>
          <w:sz w:val="24"/>
          <w:szCs w:val="24"/>
        </w:rPr>
      </w:pPr>
      <w:r w:rsidRPr="00AB24F1">
        <w:rPr>
          <w:rFonts w:ascii="Times New Roman" w:hAnsi="Times New Roman" w:cs="Times New Roman"/>
          <w:bCs/>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D23C44" w:rsidRPr="00AB24F1" w:rsidRDefault="00D23C44" w:rsidP="00E417E8">
      <w:pPr>
        <w:pStyle w:val="aff8"/>
        <w:ind w:left="0" w:firstLine="709"/>
        <w:jc w:val="both"/>
        <w:rPr>
          <w:rFonts w:ascii="Times New Roman" w:hAnsi="Times New Roman" w:cs="Times New Roman"/>
          <w:bCs/>
          <w:color w:val="000000"/>
          <w:sz w:val="24"/>
          <w:szCs w:val="24"/>
        </w:rPr>
      </w:pPr>
      <w:r w:rsidRPr="00AB24F1">
        <w:rPr>
          <w:rFonts w:ascii="Times New Roman" w:hAnsi="Times New Roman" w:cs="Times New Roman"/>
          <w:bCs/>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D23C44" w:rsidRPr="00AB24F1" w:rsidRDefault="00D23C44" w:rsidP="00E417E8">
      <w:pPr>
        <w:pStyle w:val="aff8"/>
        <w:ind w:left="0" w:firstLine="709"/>
        <w:jc w:val="both"/>
        <w:rPr>
          <w:rFonts w:ascii="Times New Roman" w:hAnsi="Times New Roman" w:cs="Times New Roman"/>
          <w:bCs/>
          <w:color w:val="000000"/>
          <w:sz w:val="24"/>
          <w:szCs w:val="24"/>
        </w:rPr>
      </w:pPr>
      <w:r w:rsidRPr="00AB24F1">
        <w:rPr>
          <w:rFonts w:ascii="Times New Roman" w:hAnsi="Times New Roman" w:cs="Times New Roman"/>
          <w:bCs/>
          <w:color w:val="000000"/>
          <w:sz w:val="24"/>
          <w:szCs w:val="24"/>
        </w:rPr>
        <w:t>1</w:t>
      </w:r>
      <w:r>
        <w:rPr>
          <w:rFonts w:ascii="Times New Roman" w:hAnsi="Times New Roman" w:cs="Times New Roman"/>
          <w:bCs/>
          <w:color w:val="000000"/>
          <w:sz w:val="24"/>
          <w:szCs w:val="24"/>
        </w:rPr>
        <w:t>8</w:t>
      </w:r>
      <w:r w:rsidRPr="00AB24F1">
        <w:rPr>
          <w:rFonts w:ascii="Times New Roman" w:hAnsi="Times New Roman" w:cs="Times New Roman"/>
          <w:bCs/>
          <w:color w:val="000000"/>
          <w:sz w:val="24"/>
          <w:szCs w:val="24"/>
        </w:rPr>
        <w:t xml:space="preserve">.2. </w:t>
      </w:r>
      <w:r>
        <w:rPr>
          <w:rFonts w:ascii="Times New Roman" w:hAnsi="Times New Roman" w:cs="Times New Roman"/>
          <w:bCs/>
          <w:color w:val="000000"/>
          <w:sz w:val="24"/>
          <w:szCs w:val="24"/>
        </w:rPr>
        <w:t>Исполнитель</w:t>
      </w:r>
      <w:r w:rsidRPr="00AB24F1">
        <w:rPr>
          <w:rFonts w:ascii="Times New Roman" w:hAnsi="Times New Roman" w:cs="Times New Roman"/>
          <w:bCs/>
          <w:color w:val="000000"/>
          <w:sz w:val="24"/>
          <w:szCs w:val="24"/>
        </w:rPr>
        <w:t xml:space="preserve"> обязуется возместить Заказчику НДС, пени и штрафы, до начисленные </w:t>
      </w:r>
      <w:r w:rsidR="00F22F9F">
        <w:rPr>
          <w:rFonts w:ascii="Times New Roman" w:hAnsi="Times New Roman" w:cs="Times New Roman"/>
          <w:bCs/>
          <w:color w:val="000000"/>
          <w:sz w:val="24"/>
          <w:szCs w:val="24"/>
        </w:rPr>
        <w:t>Исполнителю</w:t>
      </w:r>
      <w:r w:rsidRPr="00AB24F1">
        <w:rPr>
          <w:rFonts w:ascii="Times New Roman" w:hAnsi="Times New Roman" w:cs="Times New Roman"/>
          <w:bCs/>
          <w:color w:val="000000"/>
          <w:sz w:val="24"/>
          <w:szCs w:val="24"/>
        </w:rPr>
        <w:t xml:space="preserve">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D23C44" w:rsidRPr="00AB24F1" w:rsidRDefault="00D23C44" w:rsidP="00E417E8">
      <w:pPr>
        <w:pStyle w:val="aff8"/>
        <w:ind w:left="0" w:firstLine="709"/>
        <w:jc w:val="both"/>
        <w:rPr>
          <w:rFonts w:ascii="Times New Roman" w:hAnsi="Times New Roman" w:cs="Times New Roman"/>
          <w:bCs/>
          <w:color w:val="000000"/>
          <w:sz w:val="24"/>
          <w:szCs w:val="24"/>
        </w:rPr>
      </w:pPr>
      <w:r w:rsidRPr="00AB24F1">
        <w:rPr>
          <w:rFonts w:ascii="Times New Roman" w:hAnsi="Times New Roman" w:cs="Times New Roman"/>
          <w:bCs/>
          <w:color w:val="000000"/>
          <w:sz w:val="24"/>
          <w:szCs w:val="24"/>
        </w:rPr>
        <w:t xml:space="preserve">- нарушение гарантий, указанных в п. </w:t>
      </w:r>
      <w:r>
        <w:rPr>
          <w:rFonts w:ascii="Times New Roman" w:hAnsi="Times New Roman" w:cs="Times New Roman"/>
          <w:bCs/>
          <w:color w:val="000000"/>
          <w:sz w:val="24"/>
          <w:szCs w:val="24"/>
        </w:rPr>
        <w:t>1</w:t>
      </w:r>
      <w:r w:rsidRPr="00AB24F1">
        <w:rPr>
          <w:rFonts w:ascii="Times New Roman" w:hAnsi="Times New Roman" w:cs="Times New Roman"/>
          <w:bCs/>
          <w:color w:val="000000"/>
          <w:sz w:val="24"/>
          <w:szCs w:val="24"/>
        </w:rPr>
        <w:t>8.1. настоящего договора о надлежащем исполнении обязанностей, предусмотренных налоговым законодательством;</w:t>
      </w:r>
    </w:p>
    <w:p w:rsidR="00D23C44" w:rsidRPr="00AB24F1" w:rsidRDefault="00D23C44" w:rsidP="00E417E8">
      <w:pPr>
        <w:pStyle w:val="aff8"/>
        <w:ind w:left="0" w:firstLine="709"/>
        <w:jc w:val="both"/>
        <w:rPr>
          <w:rFonts w:ascii="Times New Roman" w:hAnsi="Times New Roman" w:cs="Times New Roman"/>
          <w:bCs/>
          <w:color w:val="000000"/>
          <w:sz w:val="24"/>
          <w:szCs w:val="24"/>
        </w:rPr>
      </w:pPr>
      <w:r w:rsidRPr="00AB24F1">
        <w:rPr>
          <w:rFonts w:ascii="Times New Roman" w:hAnsi="Times New Roman" w:cs="Times New Roman"/>
          <w:bCs/>
          <w:color w:val="000000"/>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D23C44" w:rsidRDefault="00D23C44" w:rsidP="00E417E8">
      <w:pPr>
        <w:pStyle w:val="aff8"/>
        <w:overflowPunct w:val="0"/>
        <w:ind w:left="0" w:firstLine="709"/>
        <w:jc w:val="both"/>
        <w:textAlignment w:val="baseline"/>
        <w:rPr>
          <w:rFonts w:ascii="Times New Roman" w:hAnsi="Times New Roman" w:cs="Times New Roman"/>
          <w:bCs/>
          <w:color w:val="000000"/>
          <w:sz w:val="24"/>
          <w:szCs w:val="24"/>
        </w:rPr>
      </w:pPr>
      <w:r w:rsidRPr="00AB24F1">
        <w:rPr>
          <w:rFonts w:ascii="Times New Roman" w:hAnsi="Times New Roman" w:cs="Times New Roman"/>
          <w:bCs/>
          <w:color w:val="000000"/>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D23C44" w:rsidRDefault="00D23C44" w:rsidP="00E417E8">
      <w:pPr>
        <w:pStyle w:val="aff8"/>
        <w:overflowPunct w:val="0"/>
        <w:ind w:left="0" w:firstLine="709"/>
        <w:jc w:val="both"/>
        <w:textAlignment w:val="baseline"/>
        <w:rPr>
          <w:rFonts w:ascii="Times New Roman" w:hAnsi="Times New Roman" w:cs="Times New Roman"/>
          <w:sz w:val="24"/>
          <w:szCs w:val="24"/>
        </w:rPr>
      </w:pPr>
    </w:p>
    <w:p w:rsidR="00B66E56" w:rsidRPr="00502DCB" w:rsidRDefault="00B66E56" w:rsidP="00E417E8">
      <w:pPr>
        <w:pStyle w:val="1"/>
        <w:keepNext w:val="0"/>
        <w:keepLines w:val="0"/>
        <w:pageBreakBefore w:val="0"/>
        <w:numPr>
          <w:ilvl w:val="0"/>
          <w:numId w:val="57"/>
        </w:numPr>
        <w:tabs>
          <w:tab w:val="left" w:pos="0"/>
          <w:tab w:val="left" w:pos="426"/>
        </w:tabs>
        <w:suppressAutoHyphens w:val="0"/>
        <w:overflowPunct w:val="0"/>
        <w:autoSpaceDE w:val="0"/>
        <w:autoSpaceDN w:val="0"/>
        <w:adjustRightInd w:val="0"/>
        <w:spacing w:before="0" w:after="0"/>
        <w:contextualSpacing/>
        <w:jc w:val="center"/>
        <w:textAlignment w:val="baseline"/>
        <w:rPr>
          <w:rFonts w:ascii="Times New Roman" w:hAnsi="Times New Roman" w:cs="Times New Roman"/>
          <w:sz w:val="24"/>
          <w:szCs w:val="24"/>
        </w:rPr>
      </w:pPr>
      <w:r w:rsidRPr="00851B8F">
        <w:rPr>
          <w:rFonts w:ascii="Times New Roman" w:hAnsi="Times New Roman" w:cs="Times New Roman"/>
          <w:sz w:val="24"/>
          <w:szCs w:val="24"/>
        </w:rPr>
        <w:t>Заключительные положения.</w:t>
      </w:r>
    </w:p>
    <w:p w:rsidR="00B66E56" w:rsidRPr="003D4E0D" w:rsidRDefault="00B66E56" w:rsidP="00E417E8">
      <w:pPr>
        <w:pStyle w:val="aff8"/>
        <w:widowControl/>
        <w:numPr>
          <w:ilvl w:val="1"/>
          <w:numId w:val="57"/>
        </w:numPr>
        <w:overflowPunct w:val="0"/>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3D4E0D">
        <w:rPr>
          <w:rFonts w:ascii="Times New Roman" w:hAnsi="Times New Roman" w:cs="Times New Roman"/>
          <w:sz w:val="24"/>
          <w:szCs w:val="24"/>
        </w:rPr>
        <w:t>Все Приложения к настоящему Договору являются неотъемлемой его частью.</w:t>
      </w:r>
    </w:p>
    <w:p w:rsidR="00B66E56" w:rsidRPr="00851B8F" w:rsidRDefault="00B66E56" w:rsidP="00E417E8">
      <w:pPr>
        <w:pStyle w:val="aff8"/>
        <w:widowControl/>
        <w:numPr>
          <w:ilvl w:val="1"/>
          <w:numId w:val="57"/>
        </w:numPr>
        <w:overflowPunct w:val="0"/>
        <w:ind w:left="0" w:firstLine="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 xml:space="preserve">Все изменения, дополнения и Приложения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Приложения и дополнения, составленные в </w:t>
      </w:r>
      <w:r w:rsidRPr="00851B8F">
        <w:rPr>
          <w:rFonts w:ascii="Times New Roman" w:hAnsi="Times New Roman" w:cs="Times New Roman"/>
          <w:sz w:val="24"/>
          <w:szCs w:val="24"/>
        </w:rPr>
        <w:lastRenderedPageBreak/>
        <w:t xml:space="preserve">надлежащей форме и в соответствии с условиями настоящего Договора, являются его составной и неотъемлемой частью. </w:t>
      </w:r>
    </w:p>
    <w:p w:rsidR="00B66E56" w:rsidRPr="00851B8F" w:rsidRDefault="00B66E56" w:rsidP="00E417E8">
      <w:pPr>
        <w:pStyle w:val="aff8"/>
        <w:widowControl/>
        <w:numPr>
          <w:ilvl w:val="1"/>
          <w:numId w:val="57"/>
        </w:numPr>
        <w:overflowPunct w:val="0"/>
        <w:ind w:left="0" w:firstLine="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Стороны пришли к соглашению, что в рамках исполнения обязательств по настоящему Договору Заказчик может направлять в адрес Исполнителя заявки путем направления по электронной почте.</w:t>
      </w:r>
    </w:p>
    <w:p w:rsidR="00B66E56" w:rsidRPr="00851B8F" w:rsidRDefault="00B66E56" w:rsidP="00E417E8">
      <w:pPr>
        <w:pStyle w:val="aff8"/>
        <w:widowControl/>
        <w:numPr>
          <w:ilvl w:val="1"/>
          <w:numId w:val="57"/>
        </w:numPr>
        <w:overflowPunct w:val="0"/>
        <w:ind w:left="0" w:firstLine="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Заявление, уведомления, извещения, требования и иные юридически значимые сообщения (далее - сообщения) направляются Сторонами любым следующим способом:</w:t>
      </w:r>
    </w:p>
    <w:p w:rsidR="00B66E56" w:rsidRPr="00851B8F" w:rsidRDefault="00B66E56" w:rsidP="00E417E8">
      <w:pPr>
        <w:pStyle w:val="aff8"/>
        <w:widowControl/>
        <w:overflowPunct w:val="0"/>
        <w:ind w:left="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 заказным письмом с уведомлением о вручении;</w:t>
      </w:r>
    </w:p>
    <w:p w:rsidR="00B66E56" w:rsidRPr="00851B8F" w:rsidRDefault="00B66E56" w:rsidP="00E417E8">
      <w:pPr>
        <w:pStyle w:val="aff8"/>
        <w:widowControl/>
        <w:overflowPunct w:val="0"/>
        <w:ind w:left="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 с нарочным (курьерской доставкой). В этом случае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B66E56" w:rsidRPr="00851B8F" w:rsidRDefault="00B66E56" w:rsidP="00E417E8">
      <w:pPr>
        <w:pStyle w:val="aff8"/>
        <w:widowControl/>
        <w:overflowPunct w:val="0"/>
        <w:ind w:left="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 по факсимильной связи, по электронной почте или иным способом связи, при условии, что соответствующий способ связи позволяет достоверно установить, от кого исходило сообщение и кому оно адресовано.</w:t>
      </w:r>
    </w:p>
    <w:p w:rsidR="00B66E56" w:rsidRPr="00851B8F" w:rsidRDefault="00B66E56" w:rsidP="00E417E8">
      <w:pPr>
        <w:pStyle w:val="aff8"/>
        <w:widowControl/>
        <w:numPr>
          <w:ilvl w:val="1"/>
          <w:numId w:val="57"/>
        </w:numPr>
        <w:overflowPunct w:val="0"/>
        <w:ind w:left="0" w:firstLine="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В специально определенных Договором случаях сообщения направляются способом, установленным в Договоре.</w:t>
      </w:r>
    </w:p>
    <w:p w:rsidR="00B66E56" w:rsidRPr="00851B8F" w:rsidRDefault="00B66E56" w:rsidP="00E417E8">
      <w:pPr>
        <w:pStyle w:val="aff8"/>
        <w:widowControl/>
        <w:numPr>
          <w:ilvl w:val="1"/>
          <w:numId w:val="57"/>
        </w:numPr>
        <w:overflowPunct w:val="0"/>
        <w:ind w:left="0" w:firstLine="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rsidR="00B66E56" w:rsidRPr="00851B8F" w:rsidRDefault="00B66E56" w:rsidP="00E417E8">
      <w:pPr>
        <w:pStyle w:val="aff8"/>
        <w:widowControl/>
        <w:numPr>
          <w:ilvl w:val="1"/>
          <w:numId w:val="57"/>
        </w:numPr>
        <w:overflowPunct w:val="0"/>
        <w:ind w:left="0" w:firstLine="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Сообщения считаются доставленными, если они:</w:t>
      </w:r>
    </w:p>
    <w:p w:rsidR="00B66E56" w:rsidRPr="00851B8F" w:rsidRDefault="00B66E56" w:rsidP="00E417E8">
      <w:pPr>
        <w:pStyle w:val="aff8"/>
        <w:widowControl/>
        <w:overflowPunct w:val="0"/>
        <w:ind w:left="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 поступили адресату, но по обстоятельствам, зависящим от него, не были вручены или адресат не ознакомился с ними;</w:t>
      </w:r>
    </w:p>
    <w:p w:rsidR="00B66E56" w:rsidRPr="00851B8F" w:rsidRDefault="00B66E56" w:rsidP="00E417E8">
      <w:pPr>
        <w:pStyle w:val="aff8"/>
        <w:widowControl/>
        <w:overflowPunct w:val="0"/>
        <w:ind w:left="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 доставлены по адресу, указанному в ЕГРЮЛ или названному самим адресатом, даже если он не находится по такому адресу.</w:t>
      </w:r>
    </w:p>
    <w:p w:rsidR="00B66E56" w:rsidRPr="00851B8F" w:rsidRDefault="00B66E56" w:rsidP="00E417E8">
      <w:pPr>
        <w:pStyle w:val="aff8"/>
        <w:widowControl/>
        <w:numPr>
          <w:ilvl w:val="1"/>
          <w:numId w:val="57"/>
        </w:numPr>
        <w:overflowPunct w:val="0"/>
        <w:ind w:left="0" w:firstLine="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Стороны обязуются незамедлительно уведомлять друг друга об изменении своих реквизитов и контактного адреса. На Сторону, нарушившую данную обязанность, возлагаются все неблагоприятные последствия и риски отсутствия у контрагента актуальной информации об адресе для направления соответствующих заявлений и реквизитах. В частности, все заявления, указанные в п.18.5. считаются доставленными, а их юридические последствия – возникшими при условии доставки по предыдущему, доведенному до сведения отправителя адресу получателя.</w:t>
      </w:r>
    </w:p>
    <w:p w:rsidR="00B66E56" w:rsidRPr="00851B8F" w:rsidRDefault="00B66E56" w:rsidP="00E417E8">
      <w:pPr>
        <w:pStyle w:val="aff8"/>
        <w:widowControl/>
        <w:numPr>
          <w:ilvl w:val="1"/>
          <w:numId w:val="57"/>
        </w:numPr>
        <w:overflowPunct w:val="0"/>
        <w:ind w:left="0" w:firstLine="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По настоящему Договору Стороны гарантируют друг другу, что:</w:t>
      </w:r>
    </w:p>
    <w:p w:rsidR="00B66E56" w:rsidRPr="00851B8F" w:rsidRDefault="00B66E56" w:rsidP="00E417E8">
      <w:pPr>
        <w:pStyle w:val="aff8"/>
        <w:widowControl/>
        <w:overflowPunct w:val="0"/>
        <w:ind w:left="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 лица, подписавшие настоящий Договор от имени Сторон, имеют на это все необходимые полномочия;</w:t>
      </w:r>
    </w:p>
    <w:p w:rsidR="00B66E56" w:rsidRPr="00851B8F" w:rsidRDefault="00B66E56" w:rsidP="00E417E8">
      <w:pPr>
        <w:pStyle w:val="aff8"/>
        <w:widowControl/>
        <w:overflowPunct w:val="0"/>
        <w:ind w:left="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 для заключения и исполнения настоящего Договора Сторонами соблюдены все корпоративные процедуры, предусмотренные учредительными документами сторон и/или Законодательством Российской Федерации.</w:t>
      </w:r>
    </w:p>
    <w:p w:rsidR="00B66E56" w:rsidRPr="00851B8F" w:rsidRDefault="00B66E56" w:rsidP="00E417E8">
      <w:pPr>
        <w:pStyle w:val="aff8"/>
        <w:widowControl/>
        <w:numPr>
          <w:ilvl w:val="1"/>
          <w:numId w:val="57"/>
        </w:numPr>
        <w:overflowPunct w:val="0"/>
        <w:ind w:left="0" w:firstLine="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Стороны гарантируют друг другу, что ни прямо, ни через посредников не будут делать лицам, ответственным за заключение, исполнение и контроль за исполнением сделок между Сторонами, должностным лицам органов государственной власти, местного самоуправления никаких предложений о передаче, а также передавать какое-либо имущество, включая деньги, ценные бумаги, оказывать услуги имущественного характера за совершение действий (бездействия) в интересах дающего или представляемым им лиц (далее – «Неправомерный платеж»).</w:t>
      </w:r>
    </w:p>
    <w:p w:rsidR="00B66E56" w:rsidRPr="00851B8F" w:rsidRDefault="00B66E56" w:rsidP="00E417E8">
      <w:pPr>
        <w:pStyle w:val="aff8"/>
        <w:widowControl/>
        <w:numPr>
          <w:ilvl w:val="1"/>
          <w:numId w:val="57"/>
        </w:numPr>
        <w:overflowPunct w:val="0"/>
        <w:ind w:left="0" w:firstLine="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Стороны обязуются незамедлительно уведомлять друг друга обо всех, ставших известными, случаях подготовки к получению, осуществлению Неправомерных платежей, как при заключении сделок, так и при их последующем исполнении.</w:t>
      </w:r>
    </w:p>
    <w:p w:rsidR="00B66E56" w:rsidRDefault="00B66E56" w:rsidP="00E417E8">
      <w:pPr>
        <w:pStyle w:val="aff8"/>
        <w:widowControl/>
        <w:numPr>
          <w:ilvl w:val="1"/>
          <w:numId w:val="57"/>
        </w:numPr>
        <w:overflowPunct w:val="0"/>
        <w:ind w:left="0" w:firstLine="709"/>
        <w:jc w:val="both"/>
        <w:textAlignment w:val="baseline"/>
        <w:rPr>
          <w:rFonts w:ascii="Times New Roman" w:hAnsi="Times New Roman" w:cs="Times New Roman"/>
          <w:sz w:val="24"/>
          <w:szCs w:val="24"/>
        </w:rPr>
      </w:pPr>
      <w:r w:rsidRPr="00851B8F">
        <w:rPr>
          <w:rFonts w:ascii="Times New Roman" w:hAnsi="Times New Roman" w:cs="Times New Roman"/>
          <w:sz w:val="24"/>
          <w:szCs w:val="24"/>
        </w:rPr>
        <w:t>Настоящий Договор подготовлен в двух экземплярах, по одному для каждой из Сторон.</w:t>
      </w:r>
    </w:p>
    <w:p w:rsidR="00B66E56" w:rsidRPr="00AB24F1" w:rsidRDefault="00B66E56" w:rsidP="00D23C44">
      <w:pPr>
        <w:pStyle w:val="aff8"/>
        <w:overflowPunct w:val="0"/>
        <w:spacing w:after="40"/>
        <w:ind w:left="0" w:firstLine="709"/>
        <w:jc w:val="both"/>
        <w:textAlignment w:val="baseline"/>
        <w:rPr>
          <w:rFonts w:ascii="Times New Roman" w:hAnsi="Times New Roman" w:cs="Times New Roman"/>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autoSpaceDE w:val="0"/>
        <w:autoSpaceDN w:val="0"/>
        <w:spacing w:line="240" w:lineRule="auto"/>
        <w:jc w:val="center"/>
        <w:rPr>
          <w:b/>
          <w:bCs/>
          <w:sz w:val="24"/>
          <w:szCs w:val="24"/>
        </w:rPr>
      </w:pPr>
      <w:r>
        <w:rPr>
          <w:b/>
          <w:bCs/>
          <w:sz w:val="24"/>
          <w:szCs w:val="24"/>
        </w:rPr>
        <w:lastRenderedPageBreak/>
        <w:t>20</w:t>
      </w:r>
      <w:r w:rsidRPr="00121E3E">
        <w:rPr>
          <w:b/>
          <w:bCs/>
          <w:sz w:val="24"/>
          <w:szCs w:val="24"/>
        </w:rPr>
        <w:t>. РЕКВИЗИТЫ СТОРОН</w:t>
      </w:r>
    </w:p>
    <w:p w:rsidR="00D23C44" w:rsidRDefault="00D23C44" w:rsidP="00D23C44">
      <w:pPr>
        <w:autoSpaceDE w:val="0"/>
        <w:autoSpaceDN w:val="0"/>
        <w:spacing w:line="240" w:lineRule="auto"/>
        <w:jc w:val="center"/>
        <w:rPr>
          <w:b/>
          <w:bCs/>
          <w:sz w:val="24"/>
          <w:szCs w:val="24"/>
        </w:rPr>
      </w:pPr>
    </w:p>
    <w:tbl>
      <w:tblPr>
        <w:tblpPr w:leftFromText="180" w:rightFromText="180" w:vertAnchor="text" w:tblpXSpec="center" w:tblpY="1"/>
        <w:tblOverlap w:val="never"/>
        <w:tblW w:w="10024" w:type="dxa"/>
        <w:jc w:val="center"/>
        <w:tblLayout w:type="fixed"/>
        <w:tblLook w:val="0000" w:firstRow="0" w:lastRow="0" w:firstColumn="0" w:lastColumn="0" w:noHBand="0" w:noVBand="0"/>
      </w:tblPr>
      <w:tblGrid>
        <w:gridCol w:w="4725"/>
        <w:gridCol w:w="5299"/>
      </w:tblGrid>
      <w:tr w:rsidR="00D23C44" w:rsidRPr="00121E3E" w:rsidTr="00D23C44">
        <w:trPr>
          <w:trHeight w:val="851"/>
          <w:jc w:val="center"/>
        </w:trPr>
        <w:tc>
          <w:tcPr>
            <w:tcW w:w="4725" w:type="dxa"/>
          </w:tcPr>
          <w:p w:rsidR="00D23C44" w:rsidRPr="00121E3E" w:rsidRDefault="00D23C44" w:rsidP="00D23C44">
            <w:pPr>
              <w:autoSpaceDE w:val="0"/>
              <w:snapToGrid w:val="0"/>
              <w:spacing w:line="240" w:lineRule="auto"/>
              <w:ind w:hanging="4"/>
              <w:rPr>
                <w:b/>
                <w:bCs/>
                <w:sz w:val="24"/>
                <w:szCs w:val="24"/>
              </w:rPr>
            </w:pPr>
            <w:r w:rsidRPr="00121E3E">
              <w:rPr>
                <w:b/>
                <w:sz w:val="24"/>
                <w:szCs w:val="24"/>
              </w:rPr>
              <w:tab/>
            </w:r>
            <w:r>
              <w:rPr>
                <w:b/>
                <w:bCs/>
                <w:sz w:val="24"/>
                <w:szCs w:val="24"/>
              </w:rPr>
              <w:t>Заказчик</w:t>
            </w:r>
            <w:r w:rsidRPr="00121E3E">
              <w:rPr>
                <w:b/>
                <w:bCs/>
                <w:sz w:val="24"/>
                <w:szCs w:val="24"/>
              </w:rPr>
              <w:t xml:space="preserve">: </w:t>
            </w:r>
          </w:p>
          <w:p w:rsidR="00D23C44" w:rsidRPr="00121E3E" w:rsidRDefault="00D23C44" w:rsidP="00D23C44">
            <w:pPr>
              <w:autoSpaceDE w:val="0"/>
              <w:snapToGrid w:val="0"/>
              <w:spacing w:line="240" w:lineRule="auto"/>
              <w:ind w:hanging="4"/>
              <w:rPr>
                <w:b/>
                <w:bCs/>
                <w:sz w:val="24"/>
                <w:szCs w:val="24"/>
              </w:rPr>
            </w:pPr>
            <w:r w:rsidRPr="00121E3E">
              <w:rPr>
                <w:b/>
                <w:bCs/>
                <w:sz w:val="24"/>
                <w:szCs w:val="24"/>
              </w:rPr>
              <w:t>АО «</w:t>
            </w:r>
            <w:proofErr w:type="spellStart"/>
            <w:r w:rsidRPr="00121E3E">
              <w:rPr>
                <w:b/>
                <w:bCs/>
                <w:sz w:val="24"/>
                <w:szCs w:val="24"/>
              </w:rPr>
              <w:t>Саханефтегазсбыт</w:t>
            </w:r>
            <w:proofErr w:type="spellEnd"/>
            <w:r w:rsidRPr="00121E3E">
              <w:rPr>
                <w:b/>
                <w:bCs/>
                <w:sz w:val="24"/>
                <w:szCs w:val="24"/>
              </w:rPr>
              <w:t>»</w:t>
            </w:r>
          </w:p>
          <w:p w:rsidR="00D23C44" w:rsidRPr="007F4BC7" w:rsidRDefault="00D23C44" w:rsidP="00D23C44">
            <w:pPr>
              <w:autoSpaceDE w:val="0"/>
              <w:snapToGrid w:val="0"/>
              <w:spacing w:line="240" w:lineRule="auto"/>
              <w:ind w:hanging="4"/>
              <w:jc w:val="left"/>
              <w:rPr>
                <w:bCs/>
                <w:sz w:val="24"/>
                <w:szCs w:val="24"/>
              </w:rPr>
            </w:pPr>
            <w:r>
              <w:rPr>
                <w:bCs/>
                <w:sz w:val="24"/>
                <w:szCs w:val="24"/>
              </w:rPr>
              <w:t>Адрес</w:t>
            </w:r>
            <w:r w:rsidRPr="007F4BC7">
              <w:rPr>
                <w:bCs/>
                <w:sz w:val="24"/>
                <w:szCs w:val="24"/>
              </w:rPr>
              <w:t>: Р</w:t>
            </w:r>
            <w:r>
              <w:rPr>
                <w:bCs/>
                <w:sz w:val="24"/>
                <w:szCs w:val="24"/>
              </w:rPr>
              <w:t xml:space="preserve">еспублика </w:t>
            </w:r>
            <w:proofErr w:type="gramStart"/>
            <w:r w:rsidRPr="007F4BC7">
              <w:rPr>
                <w:bCs/>
                <w:sz w:val="24"/>
                <w:szCs w:val="24"/>
              </w:rPr>
              <w:t>С</w:t>
            </w:r>
            <w:r>
              <w:rPr>
                <w:bCs/>
                <w:sz w:val="24"/>
                <w:szCs w:val="24"/>
              </w:rPr>
              <w:t xml:space="preserve">аха  </w:t>
            </w:r>
            <w:r w:rsidRPr="007F4BC7">
              <w:rPr>
                <w:bCs/>
                <w:sz w:val="24"/>
                <w:szCs w:val="24"/>
              </w:rPr>
              <w:t>(</w:t>
            </w:r>
            <w:proofErr w:type="gramEnd"/>
            <w:r w:rsidRPr="007F4BC7">
              <w:rPr>
                <w:bCs/>
                <w:sz w:val="24"/>
                <w:szCs w:val="24"/>
              </w:rPr>
              <w:t>Я</w:t>
            </w:r>
            <w:r>
              <w:rPr>
                <w:bCs/>
                <w:sz w:val="24"/>
                <w:szCs w:val="24"/>
              </w:rPr>
              <w:t>кутия</w:t>
            </w:r>
            <w:r w:rsidRPr="007F4BC7">
              <w:rPr>
                <w:bCs/>
                <w:sz w:val="24"/>
                <w:szCs w:val="24"/>
              </w:rPr>
              <w:t>), 677000, г. Якутск,</w:t>
            </w:r>
            <w:r>
              <w:rPr>
                <w:bCs/>
                <w:sz w:val="24"/>
                <w:szCs w:val="24"/>
              </w:rPr>
              <w:t xml:space="preserve"> </w:t>
            </w:r>
            <w:r w:rsidRPr="007F4BC7">
              <w:rPr>
                <w:bCs/>
                <w:sz w:val="24"/>
                <w:szCs w:val="24"/>
              </w:rPr>
              <w:t>ул.</w:t>
            </w:r>
            <w:r>
              <w:rPr>
                <w:bCs/>
                <w:sz w:val="24"/>
                <w:szCs w:val="24"/>
              </w:rPr>
              <w:t xml:space="preserve"> </w:t>
            </w:r>
            <w:proofErr w:type="spellStart"/>
            <w:r w:rsidRPr="007F4BC7">
              <w:rPr>
                <w:bCs/>
                <w:sz w:val="24"/>
                <w:szCs w:val="24"/>
              </w:rPr>
              <w:t>Чиряева</w:t>
            </w:r>
            <w:proofErr w:type="spellEnd"/>
            <w:r w:rsidRPr="007F4BC7">
              <w:rPr>
                <w:bCs/>
                <w:sz w:val="24"/>
                <w:szCs w:val="24"/>
              </w:rPr>
              <w:t xml:space="preserve">, </w:t>
            </w:r>
            <w:r>
              <w:rPr>
                <w:bCs/>
                <w:sz w:val="24"/>
                <w:szCs w:val="24"/>
              </w:rPr>
              <w:t xml:space="preserve">д. </w:t>
            </w:r>
            <w:r w:rsidRPr="007F4BC7">
              <w:rPr>
                <w:bCs/>
                <w:sz w:val="24"/>
                <w:szCs w:val="24"/>
              </w:rPr>
              <w:t>3</w:t>
            </w:r>
          </w:p>
          <w:p w:rsidR="00D23C44" w:rsidRPr="007F4BC7" w:rsidRDefault="00D23C44" w:rsidP="00D23C44">
            <w:pPr>
              <w:autoSpaceDE w:val="0"/>
              <w:snapToGrid w:val="0"/>
              <w:spacing w:line="240" w:lineRule="auto"/>
              <w:ind w:hanging="4"/>
              <w:rPr>
                <w:bCs/>
                <w:sz w:val="24"/>
                <w:szCs w:val="24"/>
              </w:rPr>
            </w:pPr>
            <w:r w:rsidRPr="007F4BC7">
              <w:rPr>
                <w:bCs/>
                <w:sz w:val="24"/>
                <w:szCs w:val="24"/>
              </w:rPr>
              <w:t>ИНН 1435115270</w:t>
            </w:r>
          </w:p>
          <w:p w:rsidR="00D23C44" w:rsidRPr="007F4BC7" w:rsidRDefault="00D23C44" w:rsidP="00D23C44">
            <w:pPr>
              <w:autoSpaceDE w:val="0"/>
              <w:snapToGrid w:val="0"/>
              <w:spacing w:line="240" w:lineRule="auto"/>
              <w:ind w:hanging="4"/>
              <w:rPr>
                <w:bCs/>
                <w:sz w:val="24"/>
                <w:szCs w:val="24"/>
              </w:rPr>
            </w:pPr>
            <w:r w:rsidRPr="007F4BC7">
              <w:rPr>
                <w:bCs/>
                <w:sz w:val="24"/>
                <w:szCs w:val="24"/>
              </w:rPr>
              <w:t>КПП 546050001</w:t>
            </w:r>
          </w:p>
          <w:p w:rsidR="00D23C44" w:rsidRPr="007F4BC7" w:rsidRDefault="00D23C44" w:rsidP="00D23C44">
            <w:pPr>
              <w:autoSpaceDE w:val="0"/>
              <w:snapToGrid w:val="0"/>
              <w:spacing w:line="240" w:lineRule="auto"/>
              <w:ind w:hanging="4"/>
              <w:rPr>
                <w:bCs/>
                <w:sz w:val="24"/>
                <w:szCs w:val="24"/>
              </w:rPr>
            </w:pPr>
            <w:r w:rsidRPr="007F4BC7">
              <w:rPr>
                <w:bCs/>
                <w:sz w:val="24"/>
                <w:szCs w:val="24"/>
              </w:rPr>
              <w:t>р/с 40702810776020101432</w:t>
            </w:r>
          </w:p>
          <w:p w:rsidR="00D23C44" w:rsidRPr="007F4BC7" w:rsidRDefault="00D23C44" w:rsidP="00D23C44">
            <w:pPr>
              <w:autoSpaceDE w:val="0"/>
              <w:snapToGrid w:val="0"/>
              <w:spacing w:line="240" w:lineRule="auto"/>
              <w:ind w:hanging="4"/>
              <w:rPr>
                <w:bCs/>
                <w:sz w:val="24"/>
                <w:szCs w:val="24"/>
              </w:rPr>
            </w:pPr>
            <w:r w:rsidRPr="007F4BC7">
              <w:rPr>
                <w:bCs/>
                <w:sz w:val="24"/>
                <w:szCs w:val="24"/>
              </w:rPr>
              <w:t>в филиале № 8603 Якутское отделение</w:t>
            </w:r>
          </w:p>
          <w:p w:rsidR="00D23C44" w:rsidRPr="007F4BC7" w:rsidRDefault="00D23C44" w:rsidP="00D23C44">
            <w:pPr>
              <w:autoSpaceDE w:val="0"/>
              <w:snapToGrid w:val="0"/>
              <w:spacing w:line="240" w:lineRule="auto"/>
              <w:ind w:hanging="4"/>
              <w:rPr>
                <w:bCs/>
                <w:sz w:val="24"/>
                <w:szCs w:val="24"/>
              </w:rPr>
            </w:pPr>
            <w:r w:rsidRPr="007F4BC7">
              <w:rPr>
                <w:bCs/>
                <w:sz w:val="24"/>
                <w:szCs w:val="24"/>
              </w:rPr>
              <w:t>г. Якутск</w:t>
            </w:r>
          </w:p>
          <w:p w:rsidR="00D23C44" w:rsidRPr="007F4BC7" w:rsidRDefault="00D23C44" w:rsidP="00D23C44">
            <w:pPr>
              <w:autoSpaceDE w:val="0"/>
              <w:snapToGrid w:val="0"/>
              <w:spacing w:line="240" w:lineRule="auto"/>
              <w:ind w:hanging="4"/>
              <w:rPr>
                <w:bCs/>
                <w:sz w:val="24"/>
                <w:szCs w:val="24"/>
              </w:rPr>
            </w:pPr>
            <w:r>
              <w:rPr>
                <w:bCs/>
                <w:sz w:val="24"/>
                <w:szCs w:val="24"/>
              </w:rPr>
              <w:t xml:space="preserve">к/с </w:t>
            </w:r>
            <w:r w:rsidRPr="007F4BC7">
              <w:rPr>
                <w:bCs/>
                <w:sz w:val="24"/>
                <w:szCs w:val="24"/>
              </w:rPr>
              <w:t>30101810400000000609</w:t>
            </w:r>
          </w:p>
          <w:p w:rsidR="00D23C44" w:rsidRDefault="00D23C44" w:rsidP="00D23C44">
            <w:pPr>
              <w:autoSpaceDE w:val="0"/>
              <w:snapToGrid w:val="0"/>
              <w:spacing w:line="240" w:lineRule="auto"/>
              <w:ind w:hanging="4"/>
              <w:rPr>
                <w:bCs/>
                <w:sz w:val="24"/>
                <w:szCs w:val="24"/>
              </w:rPr>
            </w:pPr>
            <w:r w:rsidRPr="007F4BC7">
              <w:rPr>
                <w:bCs/>
                <w:sz w:val="24"/>
                <w:szCs w:val="24"/>
              </w:rPr>
              <w:t>БИК 049805609</w:t>
            </w:r>
          </w:p>
          <w:p w:rsidR="00D23C44" w:rsidRPr="003319A8" w:rsidRDefault="00D23C44" w:rsidP="00D23C44">
            <w:pPr>
              <w:autoSpaceDE w:val="0"/>
              <w:snapToGrid w:val="0"/>
              <w:spacing w:line="240" w:lineRule="auto"/>
              <w:ind w:hanging="4"/>
              <w:rPr>
                <w:bCs/>
                <w:sz w:val="24"/>
                <w:szCs w:val="24"/>
              </w:rPr>
            </w:pPr>
            <w:r w:rsidRPr="00A9652F">
              <w:rPr>
                <w:bCs/>
                <w:sz w:val="24"/>
                <w:szCs w:val="24"/>
              </w:rPr>
              <w:t xml:space="preserve">Эл. </w:t>
            </w:r>
            <w:r>
              <w:rPr>
                <w:bCs/>
                <w:sz w:val="24"/>
                <w:szCs w:val="24"/>
              </w:rPr>
              <w:t>п</w:t>
            </w:r>
            <w:r w:rsidRPr="00A9652F">
              <w:rPr>
                <w:bCs/>
                <w:sz w:val="24"/>
                <w:szCs w:val="24"/>
              </w:rPr>
              <w:t>очта</w:t>
            </w:r>
            <w:r>
              <w:rPr>
                <w:bCs/>
                <w:sz w:val="24"/>
                <w:szCs w:val="24"/>
              </w:rPr>
              <w:t xml:space="preserve">: </w:t>
            </w:r>
            <w:hyperlink r:id="rId11" w:history="1">
              <w:r w:rsidRPr="00411D48">
                <w:rPr>
                  <w:rStyle w:val="a8"/>
                  <w:sz w:val="24"/>
                  <w:szCs w:val="24"/>
                  <w:lang w:val="en-US"/>
                </w:rPr>
                <w:t>oil</w:t>
              </w:r>
              <w:r w:rsidRPr="003319A8">
                <w:rPr>
                  <w:rStyle w:val="a8"/>
                  <w:sz w:val="24"/>
                  <w:szCs w:val="24"/>
                </w:rPr>
                <w:t>@</w:t>
              </w:r>
              <w:proofErr w:type="spellStart"/>
              <w:r w:rsidRPr="00411D48">
                <w:rPr>
                  <w:rStyle w:val="a8"/>
                  <w:sz w:val="24"/>
                  <w:szCs w:val="24"/>
                  <w:lang w:val="en-US"/>
                </w:rPr>
                <w:t>ynp</w:t>
              </w:r>
              <w:proofErr w:type="spellEnd"/>
              <w:r w:rsidRPr="003319A8">
                <w:rPr>
                  <w:rStyle w:val="a8"/>
                  <w:sz w:val="24"/>
                  <w:szCs w:val="24"/>
                </w:rPr>
                <w:t>.</w:t>
              </w:r>
              <w:proofErr w:type="spellStart"/>
              <w:r w:rsidRPr="00411D48">
                <w:rPr>
                  <w:rStyle w:val="a8"/>
                  <w:sz w:val="24"/>
                  <w:szCs w:val="24"/>
                  <w:lang w:val="en-US"/>
                </w:rPr>
                <w:t>ru</w:t>
              </w:r>
              <w:proofErr w:type="spellEnd"/>
            </w:hyperlink>
          </w:p>
          <w:p w:rsidR="00D23C44" w:rsidRDefault="00D23C44" w:rsidP="00D23C44">
            <w:pPr>
              <w:autoSpaceDE w:val="0"/>
              <w:snapToGrid w:val="0"/>
              <w:spacing w:line="240" w:lineRule="auto"/>
              <w:ind w:firstLine="0"/>
              <w:rPr>
                <w:b/>
                <w:bCs/>
                <w:sz w:val="24"/>
                <w:szCs w:val="24"/>
              </w:rPr>
            </w:pPr>
          </w:p>
          <w:p w:rsidR="00D23C44" w:rsidRPr="00B82ADB" w:rsidRDefault="00D23C44" w:rsidP="00D23C44">
            <w:pPr>
              <w:autoSpaceDE w:val="0"/>
              <w:snapToGrid w:val="0"/>
              <w:spacing w:line="240" w:lineRule="auto"/>
              <w:ind w:firstLine="0"/>
              <w:rPr>
                <w:b/>
                <w:bCs/>
                <w:sz w:val="24"/>
                <w:szCs w:val="24"/>
              </w:rPr>
            </w:pPr>
            <w:r w:rsidRPr="00121E3E">
              <w:rPr>
                <w:b/>
                <w:bCs/>
                <w:sz w:val="24"/>
                <w:szCs w:val="24"/>
              </w:rPr>
              <w:t xml:space="preserve">__________________ </w:t>
            </w:r>
            <w:r>
              <w:rPr>
                <w:b/>
                <w:bCs/>
                <w:sz w:val="24"/>
                <w:szCs w:val="24"/>
              </w:rPr>
              <w:t>В.Н. Лебедев</w:t>
            </w:r>
          </w:p>
          <w:p w:rsidR="00D23C44" w:rsidRDefault="00D23C44" w:rsidP="00D23C44">
            <w:pPr>
              <w:autoSpaceDE w:val="0"/>
              <w:snapToGrid w:val="0"/>
              <w:spacing w:line="240" w:lineRule="auto"/>
              <w:ind w:firstLine="0"/>
              <w:rPr>
                <w:b/>
                <w:bCs/>
                <w:sz w:val="24"/>
                <w:szCs w:val="24"/>
              </w:rPr>
            </w:pPr>
            <w:r w:rsidRPr="00A9652F">
              <w:rPr>
                <w:b/>
                <w:bCs/>
                <w:sz w:val="24"/>
                <w:szCs w:val="24"/>
              </w:rPr>
              <w:t>М.П.</w:t>
            </w:r>
          </w:p>
          <w:p w:rsidR="00D23C44" w:rsidRDefault="00D23C44" w:rsidP="00D23C44">
            <w:pPr>
              <w:autoSpaceDE w:val="0"/>
              <w:snapToGrid w:val="0"/>
              <w:spacing w:line="240" w:lineRule="auto"/>
              <w:ind w:hanging="4"/>
              <w:rPr>
                <w:b/>
                <w:bCs/>
                <w:sz w:val="24"/>
                <w:szCs w:val="24"/>
              </w:rPr>
            </w:pPr>
            <w:r>
              <w:rPr>
                <w:b/>
                <w:bCs/>
                <w:sz w:val="24"/>
                <w:szCs w:val="24"/>
              </w:rPr>
              <w:t>«_____» ________________ 2024</w:t>
            </w:r>
          </w:p>
          <w:p w:rsidR="00D23C44" w:rsidRPr="00EC2F0A" w:rsidRDefault="00D23C44" w:rsidP="00D23C44">
            <w:pPr>
              <w:autoSpaceDE w:val="0"/>
              <w:snapToGrid w:val="0"/>
              <w:spacing w:line="240" w:lineRule="auto"/>
              <w:ind w:hanging="4"/>
              <w:rPr>
                <w:bCs/>
                <w:i/>
                <w:sz w:val="24"/>
                <w:szCs w:val="24"/>
              </w:rPr>
            </w:pPr>
          </w:p>
        </w:tc>
        <w:tc>
          <w:tcPr>
            <w:tcW w:w="5299" w:type="dxa"/>
          </w:tcPr>
          <w:p w:rsidR="00D23C44" w:rsidRPr="00121E3E" w:rsidRDefault="00D23C44" w:rsidP="00D23C44">
            <w:pPr>
              <w:autoSpaceDE w:val="0"/>
              <w:snapToGrid w:val="0"/>
              <w:spacing w:line="240" w:lineRule="auto"/>
              <w:ind w:hanging="4"/>
              <w:rPr>
                <w:b/>
                <w:bCs/>
                <w:sz w:val="24"/>
                <w:szCs w:val="24"/>
              </w:rPr>
            </w:pPr>
            <w:r>
              <w:rPr>
                <w:b/>
                <w:bCs/>
                <w:sz w:val="24"/>
                <w:szCs w:val="24"/>
              </w:rPr>
              <w:t>Исполнитель</w:t>
            </w:r>
            <w:r w:rsidRPr="00121E3E">
              <w:rPr>
                <w:b/>
                <w:bCs/>
                <w:sz w:val="24"/>
                <w:szCs w:val="24"/>
              </w:rPr>
              <w:t>:</w:t>
            </w:r>
          </w:p>
          <w:p w:rsidR="00D23C44" w:rsidRDefault="00D23C44" w:rsidP="00D23C44">
            <w:pPr>
              <w:pStyle w:val="afffc"/>
              <w:ind w:hanging="4"/>
              <w:rPr>
                <w:b/>
                <w:bCs/>
                <w:sz w:val="24"/>
                <w:szCs w:val="24"/>
                <w:lang w:eastAsia="ru-RU"/>
              </w:rPr>
            </w:pPr>
            <w:r>
              <w:rPr>
                <w:b/>
                <w:bCs/>
                <w:sz w:val="24"/>
                <w:szCs w:val="24"/>
                <w:lang w:eastAsia="ru-RU"/>
              </w:rPr>
              <w:t>_____________</w:t>
            </w:r>
          </w:p>
          <w:p w:rsidR="00D23C44" w:rsidRDefault="00D23C44" w:rsidP="00D23C44">
            <w:pPr>
              <w:pStyle w:val="afffc"/>
              <w:ind w:hanging="4"/>
              <w:rPr>
                <w:b/>
                <w:bCs/>
                <w:sz w:val="24"/>
                <w:szCs w:val="24"/>
                <w:lang w:eastAsia="ru-RU"/>
              </w:rPr>
            </w:pPr>
          </w:p>
          <w:p w:rsidR="00D23C44" w:rsidRDefault="00D23C44" w:rsidP="00D23C44">
            <w:pPr>
              <w:pStyle w:val="afffc"/>
              <w:ind w:hanging="4"/>
              <w:rPr>
                <w:b/>
                <w:bCs/>
                <w:sz w:val="24"/>
                <w:szCs w:val="24"/>
                <w:lang w:eastAsia="ru-RU"/>
              </w:rPr>
            </w:pPr>
          </w:p>
          <w:p w:rsidR="00D23C44" w:rsidRDefault="00D23C44" w:rsidP="00D23C44">
            <w:pPr>
              <w:pStyle w:val="afffc"/>
              <w:ind w:hanging="4"/>
              <w:rPr>
                <w:b/>
                <w:bCs/>
                <w:sz w:val="24"/>
                <w:szCs w:val="24"/>
                <w:lang w:eastAsia="ru-RU"/>
              </w:rPr>
            </w:pPr>
          </w:p>
          <w:p w:rsidR="00D23C44" w:rsidRDefault="00D23C44" w:rsidP="00D23C44">
            <w:pPr>
              <w:pStyle w:val="afffc"/>
              <w:ind w:hanging="4"/>
              <w:rPr>
                <w:b/>
                <w:bCs/>
                <w:sz w:val="24"/>
                <w:szCs w:val="24"/>
                <w:lang w:eastAsia="ru-RU"/>
              </w:rPr>
            </w:pPr>
          </w:p>
          <w:p w:rsidR="00D23C44" w:rsidRDefault="00D23C44" w:rsidP="00D23C44">
            <w:pPr>
              <w:pStyle w:val="afffc"/>
              <w:ind w:hanging="4"/>
              <w:rPr>
                <w:b/>
                <w:bCs/>
                <w:sz w:val="24"/>
                <w:szCs w:val="24"/>
                <w:lang w:eastAsia="ru-RU"/>
              </w:rPr>
            </w:pPr>
          </w:p>
          <w:p w:rsidR="00D23C44" w:rsidRDefault="00D23C44" w:rsidP="00D23C44">
            <w:pPr>
              <w:pStyle w:val="afffc"/>
              <w:ind w:hanging="4"/>
              <w:rPr>
                <w:b/>
                <w:bCs/>
                <w:sz w:val="24"/>
                <w:szCs w:val="24"/>
                <w:lang w:eastAsia="ru-RU"/>
              </w:rPr>
            </w:pPr>
          </w:p>
          <w:p w:rsidR="00D23C44" w:rsidRDefault="00D23C44" w:rsidP="00D23C44">
            <w:pPr>
              <w:pStyle w:val="afffc"/>
              <w:ind w:hanging="4"/>
              <w:rPr>
                <w:b/>
                <w:bCs/>
                <w:sz w:val="24"/>
                <w:szCs w:val="24"/>
                <w:lang w:eastAsia="ru-RU"/>
              </w:rPr>
            </w:pPr>
          </w:p>
          <w:p w:rsidR="00D23C44" w:rsidRDefault="00D23C44" w:rsidP="00D23C44">
            <w:pPr>
              <w:pStyle w:val="afffc"/>
              <w:ind w:hanging="4"/>
              <w:rPr>
                <w:b/>
                <w:bCs/>
                <w:sz w:val="24"/>
                <w:szCs w:val="24"/>
                <w:lang w:eastAsia="ru-RU"/>
              </w:rPr>
            </w:pPr>
          </w:p>
          <w:p w:rsidR="00D23C44" w:rsidRDefault="00D23C44" w:rsidP="00D23C44">
            <w:pPr>
              <w:pStyle w:val="afffc"/>
              <w:ind w:hanging="4"/>
              <w:rPr>
                <w:b/>
                <w:bCs/>
                <w:sz w:val="24"/>
                <w:szCs w:val="24"/>
                <w:lang w:eastAsia="ru-RU"/>
              </w:rPr>
            </w:pPr>
          </w:p>
          <w:p w:rsidR="00D23C44" w:rsidRDefault="00D23C44" w:rsidP="00D23C44">
            <w:pPr>
              <w:autoSpaceDE w:val="0"/>
              <w:snapToGrid w:val="0"/>
              <w:spacing w:line="240" w:lineRule="auto"/>
              <w:ind w:hanging="4"/>
              <w:rPr>
                <w:b/>
                <w:bCs/>
                <w:sz w:val="24"/>
                <w:szCs w:val="24"/>
              </w:rPr>
            </w:pPr>
          </w:p>
          <w:p w:rsidR="00D23C44" w:rsidRDefault="00D23C44" w:rsidP="00D23C44">
            <w:pPr>
              <w:autoSpaceDE w:val="0"/>
              <w:snapToGrid w:val="0"/>
              <w:spacing w:line="240" w:lineRule="auto"/>
              <w:ind w:hanging="4"/>
              <w:rPr>
                <w:b/>
                <w:bCs/>
                <w:sz w:val="24"/>
                <w:szCs w:val="24"/>
              </w:rPr>
            </w:pPr>
          </w:p>
          <w:p w:rsidR="00D23C44" w:rsidRPr="00121E3E" w:rsidRDefault="00D23C44" w:rsidP="00D23C44">
            <w:pPr>
              <w:autoSpaceDE w:val="0"/>
              <w:snapToGrid w:val="0"/>
              <w:spacing w:line="240" w:lineRule="auto"/>
              <w:ind w:hanging="4"/>
              <w:rPr>
                <w:b/>
                <w:bCs/>
                <w:sz w:val="24"/>
                <w:szCs w:val="24"/>
              </w:rPr>
            </w:pPr>
            <w:r w:rsidRPr="00121E3E">
              <w:rPr>
                <w:b/>
                <w:bCs/>
                <w:sz w:val="24"/>
                <w:szCs w:val="24"/>
              </w:rPr>
              <w:t>___________________</w:t>
            </w:r>
            <w:r>
              <w:rPr>
                <w:b/>
                <w:bCs/>
                <w:sz w:val="24"/>
                <w:szCs w:val="24"/>
              </w:rPr>
              <w:t>/                              /</w:t>
            </w:r>
          </w:p>
          <w:p w:rsidR="00D23C44" w:rsidRPr="00121E3E" w:rsidRDefault="00D23C44" w:rsidP="00D23C44">
            <w:pPr>
              <w:autoSpaceDE w:val="0"/>
              <w:snapToGrid w:val="0"/>
              <w:spacing w:line="240" w:lineRule="auto"/>
              <w:ind w:hanging="4"/>
              <w:rPr>
                <w:b/>
                <w:bCs/>
                <w:sz w:val="24"/>
                <w:szCs w:val="24"/>
              </w:rPr>
            </w:pPr>
          </w:p>
          <w:p w:rsidR="00D23C44" w:rsidRPr="00917A23" w:rsidRDefault="00D23C44" w:rsidP="00D23C44">
            <w:pPr>
              <w:keepNext/>
              <w:autoSpaceDE w:val="0"/>
              <w:snapToGrid w:val="0"/>
              <w:spacing w:line="240" w:lineRule="auto"/>
              <w:ind w:firstLine="0"/>
              <w:rPr>
                <w:bCs/>
                <w:sz w:val="24"/>
                <w:szCs w:val="24"/>
              </w:rPr>
            </w:pPr>
            <w:r>
              <w:rPr>
                <w:b/>
                <w:bCs/>
                <w:sz w:val="24"/>
                <w:szCs w:val="24"/>
              </w:rPr>
              <w:t>«___»_________________ 2024</w:t>
            </w:r>
            <w:r w:rsidRPr="00121E3E">
              <w:rPr>
                <w:b/>
                <w:bCs/>
                <w:sz w:val="24"/>
                <w:szCs w:val="24"/>
              </w:rPr>
              <w:t xml:space="preserve"> года</w:t>
            </w:r>
          </w:p>
        </w:tc>
      </w:tr>
    </w:tbl>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0123EA" w:rsidRDefault="000123EA" w:rsidP="00D23C44">
      <w:pPr>
        <w:shd w:val="clear" w:color="auto" w:fill="FFFFFF"/>
        <w:tabs>
          <w:tab w:val="left" w:pos="567"/>
        </w:tabs>
        <w:spacing w:line="240" w:lineRule="auto"/>
        <w:contextualSpacing/>
        <w:mirrorIndents/>
        <w:rPr>
          <w:rFonts w:eastAsia="Calibri"/>
          <w:b/>
          <w:sz w:val="24"/>
          <w:szCs w:val="24"/>
        </w:rPr>
      </w:pPr>
    </w:p>
    <w:p w:rsidR="000123EA" w:rsidRDefault="000123EA"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Pr="008F19F9" w:rsidRDefault="00D23C44" w:rsidP="00D23C44">
      <w:pPr>
        <w:spacing w:line="240" w:lineRule="auto"/>
        <w:jc w:val="right"/>
        <w:rPr>
          <w:sz w:val="24"/>
          <w:szCs w:val="24"/>
        </w:rPr>
      </w:pPr>
      <w:r w:rsidRPr="008F19F9">
        <w:rPr>
          <w:sz w:val="24"/>
          <w:szCs w:val="24"/>
        </w:rPr>
        <w:lastRenderedPageBreak/>
        <w:t xml:space="preserve">Приложение № </w:t>
      </w:r>
      <w:r>
        <w:rPr>
          <w:sz w:val="24"/>
          <w:szCs w:val="24"/>
        </w:rPr>
        <w:t>1</w:t>
      </w:r>
      <w:r w:rsidRPr="008F19F9">
        <w:rPr>
          <w:sz w:val="24"/>
          <w:szCs w:val="24"/>
        </w:rPr>
        <w:t xml:space="preserve"> </w:t>
      </w:r>
    </w:p>
    <w:p w:rsidR="00D23C44" w:rsidRPr="008F19F9" w:rsidRDefault="00D23C44" w:rsidP="00D23C44">
      <w:pPr>
        <w:spacing w:line="240" w:lineRule="auto"/>
        <w:jc w:val="right"/>
        <w:rPr>
          <w:sz w:val="24"/>
          <w:szCs w:val="24"/>
        </w:rPr>
      </w:pPr>
      <w:r w:rsidRPr="008F19F9">
        <w:rPr>
          <w:sz w:val="24"/>
          <w:szCs w:val="24"/>
        </w:rPr>
        <w:t>к Договору об оказании услуг № ___________________________</w:t>
      </w:r>
    </w:p>
    <w:p w:rsidR="00D23C44" w:rsidRDefault="00D23C44" w:rsidP="00D23C44">
      <w:pPr>
        <w:jc w:val="center"/>
        <w:rPr>
          <w:b/>
          <w:sz w:val="24"/>
        </w:rPr>
      </w:pPr>
      <w:r>
        <w:rPr>
          <w:b/>
          <w:sz w:val="24"/>
        </w:rPr>
        <w:t>Спецификация</w:t>
      </w:r>
    </w:p>
    <w:p w:rsidR="00D23C44" w:rsidRDefault="00D23C44" w:rsidP="00D23C44">
      <w:pPr>
        <w:jc w:val="center"/>
        <w:rPr>
          <w:b/>
          <w:sz w:val="24"/>
        </w:rPr>
      </w:pPr>
      <w:r w:rsidRPr="00114CCB">
        <w:rPr>
          <w:b/>
          <w:sz w:val="24"/>
        </w:rPr>
        <w:t xml:space="preserve">Перечень обслуживаемых </w:t>
      </w:r>
      <w:r>
        <w:rPr>
          <w:b/>
          <w:sz w:val="24"/>
        </w:rPr>
        <w:t>объектов</w:t>
      </w:r>
    </w:p>
    <w:tbl>
      <w:tblPr>
        <w:tblW w:w="10349" w:type="dxa"/>
        <w:tblInd w:w="-431" w:type="dxa"/>
        <w:tblLayout w:type="fixed"/>
        <w:tblLook w:val="04A0" w:firstRow="1" w:lastRow="0" w:firstColumn="1" w:lastColumn="0" w:noHBand="0" w:noVBand="1"/>
      </w:tblPr>
      <w:tblGrid>
        <w:gridCol w:w="568"/>
        <w:gridCol w:w="1985"/>
        <w:gridCol w:w="1984"/>
        <w:gridCol w:w="2977"/>
        <w:gridCol w:w="2835"/>
      </w:tblGrid>
      <w:tr w:rsidR="00D23C44" w:rsidRPr="00FA6463" w:rsidTr="00D1237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r w:rsidRPr="00B93A94">
              <w:rPr>
                <w:b/>
                <w:bCs/>
                <w:color w:val="000000"/>
                <w:sz w:val="20"/>
                <w:szCs w:val="20"/>
              </w:rPr>
              <w:t>№</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b/>
                <w:bCs/>
                <w:color w:val="000000"/>
                <w:sz w:val="20"/>
                <w:szCs w:val="20"/>
              </w:rPr>
            </w:pPr>
            <w:r w:rsidRPr="00B93A94">
              <w:rPr>
                <w:b/>
                <w:bCs/>
                <w:color w:val="000000"/>
                <w:sz w:val="20"/>
                <w:szCs w:val="20"/>
              </w:rPr>
              <w:t>Нефтебаза</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b/>
                <w:bCs/>
                <w:color w:val="000000"/>
                <w:sz w:val="20"/>
                <w:szCs w:val="20"/>
              </w:rPr>
            </w:pPr>
            <w:r w:rsidRPr="00B93A94">
              <w:rPr>
                <w:b/>
                <w:bCs/>
                <w:color w:val="000000"/>
                <w:sz w:val="20"/>
                <w:szCs w:val="20"/>
              </w:rPr>
              <w:t>Район</w:t>
            </w:r>
          </w:p>
        </w:tc>
        <w:tc>
          <w:tcPr>
            <w:tcW w:w="2977" w:type="dxa"/>
            <w:tcBorders>
              <w:top w:val="single" w:sz="4" w:space="0" w:color="000000"/>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b/>
                <w:bCs/>
                <w:color w:val="000000"/>
                <w:sz w:val="20"/>
                <w:szCs w:val="20"/>
              </w:rPr>
            </w:pPr>
            <w:r w:rsidRPr="00B93A94">
              <w:rPr>
                <w:b/>
                <w:bCs/>
                <w:color w:val="000000"/>
                <w:sz w:val="20"/>
                <w:szCs w:val="20"/>
              </w:rPr>
              <w:t>АЗС</w:t>
            </w:r>
          </w:p>
        </w:tc>
        <w:tc>
          <w:tcPr>
            <w:tcW w:w="2835" w:type="dxa"/>
            <w:tcBorders>
              <w:top w:val="single" w:sz="4" w:space="0" w:color="000000"/>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b/>
                <w:bCs/>
                <w:color w:val="000000"/>
                <w:sz w:val="20"/>
                <w:szCs w:val="20"/>
              </w:rPr>
            </w:pPr>
            <w:r w:rsidRPr="00B93A94">
              <w:rPr>
                <w:b/>
                <w:bCs/>
                <w:color w:val="000000"/>
                <w:sz w:val="20"/>
                <w:szCs w:val="20"/>
              </w:rPr>
              <w:t>Адрес</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1</w:t>
            </w:r>
          </w:p>
        </w:tc>
        <w:tc>
          <w:tcPr>
            <w:tcW w:w="1985"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proofErr w:type="spellStart"/>
            <w:r w:rsidRPr="00B93A94">
              <w:rPr>
                <w:b/>
                <w:bCs/>
                <w:color w:val="000000"/>
                <w:sz w:val="20"/>
                <w:szCs w:val="20"/>
              </w:rPr>
              <w:t>Жиганская</w:t>
            </w:r>
            <w:proofErr w:type="spellEnd"/>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Жиганский</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57 </w:t>
            </w:r>
            <w:proofErr w:type="spellStart"/>
            <w:r w:rsidRPr="00B93A94">
              <w:rPr>
                <w:color w:val="000000"/>
                <w:sz w:val="20"/>
                <w:szCs w:val="20"/>
              </w:rPr>
              <w:t>п.Жиганск</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п.Жиганск</w:t>
            </w:r>
            <w:proofErr w:type="spellEnd"/>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2</w:t>
            </w:r>
          </w:p>
        </w:tc>
        <w:tc>
          <w:tcPr>
            <w:tcW w:w="198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12374">
            <w:pPr>
              <w:spacing w:line="240" w:lineRule="auto"/>
              <w:ind w:left="-959" w:firstLine="710"/>
              <w:jc w:val="center"/>
              <w:rPr>
                <w:b/>
                <w:bCs/>
                <w:color w:val="000000"/>
                <w:sz w:val="20"/>
                <w:szCs w:val="20"/>
              </w:rPr>
            </w:pPr>
            <w:r w:rsidRPr="00B93A94">
              <w:rPr>
                <w:b/>
                <w:bCs/>
                <w:color w:val="000000"/>
                <w:sz w:val="20"/>
                <w:szCs w:val="20"/>
              </w:rPr>
              <w:t>Ленская</w:t>
            </w: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Ленский</w:t>
            </w:r>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АЗС № 34</w:t>
            </w:r>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г.Ленск</w:t>
            </w:r>
            <w:proofErr w:type="spellEnd"/>
            <w:r w:rsidRPr="00B93A94">
              <w:rPr>
                <w:color w:val="000000"/>
                <w:sz w:val="20"/>
                <w:szCs w:val="20"/>
              </w:rPr>
              <w:t xml:space="preserve">, </w:t>
            </w:r>
            <w:proofErr w:type="spellStart"/>
            <w:r w:rsidRPr="00B93A94">
              <w:rPr>
                <w:color w:val="000000"/>
                <w:sz w:val="20"/>
                <w:szCs w:val="20"/>
              </w:rPr>
              <w:t>ул.Победы</w:t>
            </w:r>
            <w:proofErr w:type="spellEnd"/>
            <w:r w:rsidRPr="00B93A94">
              <w:rPr>
                <w:color w:val="000000"/>
                <w:sz w:val="20"/>
                <w:szCs w:val="20"/>
              </w:rPr>
              <w:t>, 67</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3</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Ленский</w:t>
            </w:r>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МАЗС № 48 </w:t>
            </w:r>
            <w:proofErr w:type="spellStart"/>
            <w:r w:rsidRPr="00B93A94">
              <w:rPr>
                <w:color w:val="000000"/>
                <w:sz w:val="20"/>
                <w:szCs w:val="20"/>
              </w:rPr>
              <w:t>г.Ленск</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г.Ленск</w:t>
            </w:r>
            <w:proofErr w:type="spellEnd"/>
            <w:r w:rsidRPr="00B93A94">
              <w:rPr>
                <w:color w:val="000000"/>
                <w:sz w:val="20"/>
                <w:szCs w:val="20"/>
              </w:rPr>
              <w:t xml:space="preserve">, </w:t>
            </w:r>
            <w:proofErr w:type="spellStart"/>
            <w:r w:rsidRPr="00B93A94">
              <w:rPr>
                <w:color w:val="000000"/>
                <w:sz w:val="20"/>
                <w:szCs w:val="20"/>
              </w:rPr>
              <w:t>ул.Победы</w:t>
            </w:r>
            <w:proofErr w:type="spellEnd"/>
            <w:r w:rsidRPr="00B93A94">
              <w:rPr>
                <w:color w:val="000000"/>
                <w:sz w:val="20"/>
                <w:szCs w:val="20"/>
              </w:rPr>
              <w:t>, 97</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4</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Мирнинский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№142 </w:t>
            </w:r>
            <w:proofErr w:type="spellStart"/>
            <w:r w:rsidRPr="00B93A94">
              <w:rPr>
                <w:color w:val="000000"/>
                <w:sz w:val="20"/>
                <w:szCs w:val="20"/>
              </w:rPr>
              <w:t>п.Айхал</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 xml:space="preserve">п. </w:t>
            </w:r>
            <w:proofErr w:type="spellStart"/>
            <w:r w:rsidRPr="00B93A94">
              <w:rPr>
                <w:color w:val="000000"/>
                <w:sz w:val="20"/>
                <w:szCs w:val="20"/>
              </w:rPr>
              <w:t>Айхал</w:t>
            </w:r>
            <w:proofErr w:type="spellEnd"/>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5</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Мирнинский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№141 </w:t>
            </w:r>
            <w:proofErr w:type="spellStart"/>
            <w:r w:rsidRPr="00B93A94">
              <w:rPr>
                <w:color w:val="000000"/>
                <w:sz w:val="20"/>
                <w:szCs w:val="20"/>
              </w:rPr>
              <w:t>п.Чернышевский</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п.Чернышевский</w:t>
            </w:r>
            <w:proofErr w:type="spellEnd"/>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6</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Мирнинский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№171 </w:t>
            </w:r>
            <w:proofErr w:type="spellStart"/>
            <w:r w:rsidRPr="00B93A94">
              <w:rPr>
                <w:color w:val="000000"/>
                <w:sz w:val="20"/>
                <w:szCs w:val="20"/>
              </w:rPr>
              <w:t>г.Удачный</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г.Удачный</w:t>
            </w:r>
            <w:proofErr w:type="spellEnd"/>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7</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Ленский</w:t>
            </w:r>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161 </w:t>
            </w:r>
            <w:proofErr w:type="spellStart"/>
            <w:r w:rsidRPr="00B93A94">
              <w:rPr>
                <w:color w:val="000000"/>
                <w:sz w:val="20"/>
                <w:szCs w:val="20"/>
              </w:rPr>
              <w:t>п.Витим</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п.Витим</w:t>
            </w:r>
            <w:proofErr w:type="spellEnd"/>
            <w:r w:rsidRPr="00B93A94">
              <w:rPr>
                <w:color w:val="000000"/>
                <w:sz w:val="20"/>
                <w:szCs w:val="20"/>
              </w:rPr>
              <w:t>, ул. Энтузиастов, 12/2</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8</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Оленекский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160 </w:t>
            </w:r>
            <w:proofErr w:type="spellStart"/>
            <w:r w:rsidRPr="00B93A94">
              <w:rPr>
                <w:color w:val="000000"/>
                <w:sz w:val="20"/>
                <w:szCs w:val="20"/>
              </w:rPr>
              <w:t>с.Оленек</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с.Оленек</w:t>
            </w:r>
            <w:proofErr w:type="spellEnd"/>
            <w:r w:rsidRPr="00B93A94">
              <w:rPr>
                <w:color w:val="000000"/>
                <w:sz w:val="20"/>
                <w:szCs w:val="20"/>
              </w:rPr>
              <w:t>, ул. Набережная, 1</w:t>
            </w:r>
          </w:p>
        </w:tc>
      </w:tr>
      <w:tr w:rsidR="00D23C44" w:rsidRPr="00FA6463" w:rsidTr="00D12374">
        <w:trPr>
          <w:trHeight w:val="51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9</w:t>
            </w:r>
          </w:p>
        </w:tc>
        <w:tc>
          <w:tcPr>
            <w:tcW w:w="198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proofErr w:type="spellStart"/>
            <w:r w:rsidRPr="00B93A94">
              <w:rPr>
                <w:b/>
                <w:bCs/>
                <w:color w:val="000000"/>
                <w:sz w:val="20"/>
                <w:szCs w:val="20"/>
              </w:rPr>
              <w:t>Нагорнинская</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Нерюнгринский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33 </w:t>
            </w:r>
            <w:proofErr w:type="spellStart"/>
            <w:r w:rsidRPr="00B93A94">
              <w:rPr>
                <w:color w:val="000000"/>
                <w:sz w:val="20"/>
                <w:szCs w:val="20"/>
              </w:rPr>
              <w:t>п.Чульман</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п. Чульман, ул. Советская (394 км автодороги "Лена" + 750 м)</w:t>
            </w:r>
          </w:p>
        </w:tc>
      </w:tr>
      <w:tr w:rsidR="00D23C44" w:rsidRPr="00FA6463" w:rsidTr="00D12374">
        <w:trPr>
          <w:trHeight w:val="51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10</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Нерюнгринский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№165 </w:t>
            </w:r>
            <w:proofErr w:type="spellStart"/>
            <w:r w:rsidRPr="00B93A94">
              <w:rPr>
                <w:color w:val="000000"/>
                <w:sz w:val="20"/>
                <w:szCs w:val="20"/>
              </w:rPr>
              <w:t>п.Чульман</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п. Чульман, объездная дорога поселка</w:t>
            </w:r>
          </w:p>
        </w:tc>
      </w:tr>
      <w:tr w:rsidR="00D23C44" w:rsidRPr="00FA6463" w:rsidTr="00D12374">
        <w:trPr>
          <w:trHeight w:val="51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11</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Нерюнгринский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№96 </w:t>
            </w:r>
            <w:proofErr w:type="spellStart"/>
            <w:r w:rsidRPr="00B93A94">
              <w:rPr>
                <w:color w:val="000000"/>
                <w:sz w:val="20"/>
                <w:szCs w:val="20"/>
              </w:rPr>
              <w:t>г.Нерюнгри</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 xml:space="preserve">г. Нерюнгри, пересечение улиц Мира и </w:t>
            </w:r>
            <w:proofErr w:type="spellStart"/>
            <w:r w:rsidRPr="00B93A94">
              <w:rPr>
                <w:color w:val="000000"/>
                <w:sz w:val="20"/>
                <w:szCs w:val="20"/>
              </w:rPr>
              <w:t>Тимптонская</w:t>
            </w:r>
            <w:proofErr w:type="spellEnd"/>
          </w:p>
        </w:tc>
      </w:tr>
      <w:tr w:rsidR="00D23C44" w:rsidRPr="00FA6463" w:rsidTr="00D12374">
        <w:trPr>
          <w:trHeight w:val="51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12</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nil"/>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Нерюнгринский</w:t>
            </w:r>
            <w:proofErr w:type="spellEnd"/>
          </w:p>
        </w:tc>
        <w:tc>
          <w:tcPr>
            <w:tcW w:w="2977" w:type="dxa"/>
            <w:tcBorders>
              <w:top w:val="nil"/>
              <w:left w:val="nil"/>
              <w:bottom w:val="nil"/>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№133 </w:t>
            </w:r>
            <w:proofErr w:type="spellStart"/>
            <w:r w:rsidRPr="00B93A94">
              <w:rPr>
                <w:color w:val="000000"/>
                <w:sz w:val="20"/>
                <w:szCs w:val="20"/>
              </w:rPr>
              <w:t>с.Большой</w:t>
            </w:r>
            <w:proofErr w:type="spellEnd"/>
            <w:r w:rsidRPr="00B93A94">
              <w:rPr>
                <w:color w:val="000000"/>
                <w:sz w:val="20"/>
                <w:szCs w:val="20"/>
              </w:rPr>
              <w:t xml:space="preserve"> </w:t>
            </w:r>
            <w:proofErr w:type="spellStart"/>
            <w:r w:rsidRPr="00B93A94">
              <w:rPr>
                <w:color w:val="000000"/>
                <w:sz w:val="20"/>
                <w:szCs w:val="20"/>
              </w:rPr>
              <w:t>Хатыми</w:t>
            </w:r>
            <w:proofErr w:type="spellEnd"/>
          </w:p>
        </w:tc>
        <w:tc>
          <w:tcPr>
            <w:tcW w:w="2835" w:type="dxa"/>
            <w:tcBorders>
              <w:top w:val="nil"/>
              <w:left w:val="nil"/>
              <w:bottom w:val="nil"/>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 xml:space="preserve">п. </w:t>
            </w:r>
            <w:proofErr w:type="spellStart"/>
            <w:r w:rsidRPr="00B93A94">
              <w:rPr>
                <w:color w:val="000000"/>
                <w:sz w:val="20"/>
                <w:szCs w:val="20"/>
              </w:rPr>
              <w:t>Хатыми</w:t>
            </w:r>
            <w:proofErr w:type="spellEnd"/>
            <w:r w:rsidRPr="00B93A94">
              <w:rPr>
                <w:color w:val="000000"/>
                <w:sz w:val="20"/>
                <w:szCs w:val="20"/>
              </w:rPr>
              <w:t xml:space="preserve"> (475 км автодороги "Лена" + 550 м)</w:t>
            </w:r>
          </w:p>
        </w:tc>
      </w:tr>
      <w:tr w:rsidR="00D23C44" w:rsidRPr="00FA6463" w:rsidTr="00D12374">
        <w:trPr>
          <w:trHeight w:val="51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13</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single" w:sz="4" w:space="0" w:color="000000"/>
              <w:left w:val="nil"/>
              <w:bottom w:val="nil"/>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Нерюнгринский</w:t>
            </w:r>
            <w:proofErr w:type="spellEnd"/>
          </w:p>
        </w:tc>
        <w:tc>
          <w:tcPr>
            <w:tcW w:w="2977" w:type="dxa"/>
            <w:tcBorders>
              <w:top w:val="single" w:sz="4" w:space="0" w:color="000000"/>
              <w:left w:val="nil"/>
              <w:bottom w:val="nil"/>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№168 </w:t>
            </w:r>
            <w:proofErr w:type="spellStart"/>
            <w:r w:rsidRPr="00B93A94">
              <w:rPr>
                <w:color w:val="000000"/>
                <w:sz w:val="20"/>
                <w:szCs w:val="20"/>
              </w:rPr>
              <w:t>г.Нерюнгри</w:t>
            </w:r>
            <w:proofErr w:type="spellEnd"/>
          </w:p>
        </w:tc>
        <w:tc>
          <w:tcPr>
            <w:tcW w:w="2835" w:type="dxa"/>
            <w:tcBorders>
              <w:top w:val="single" w:sz="4" w:space="0" w:color="000000"/>
              <w:left w:val="nil"/>
              <w:bottom w:val="nil"/>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г.Нерюнгри</w:t>
            </w:r>
            <w:proofErr w:type="spellEnd"/>
            <w:r w:rsidRPr="00B93A94">
              <w:rPr>
                <w:color w:val="000000"/>
                <w:sz w:val="20"/>
                <w:szCs w:val="20"/>
              </w:rPr>
              <w:t>, р-н пищекомбината перед ж/д мостом</w:t>
            </w:r>
          </w:p>
        </w:tc>
      </w:tr>
      <w:tr w:rsidR="00D23C44" w:rsidRPr="00FA6463" w:rsidTr="00D12374">
        <w:trPr>
          <w:trHeight w:val="51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14</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single" w:sz="4" w:space="0" w:color="000000"/>
              <w:left w:val="nil"/>
              <w:bottom w:val="nil"/>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Нерюнгринский</w:t>
            </w:r>
            <w:proofErr w:type="spellEnd"/>
          </w:p>
        </w:tc>
        <w:tc>
          <w:tcPr>
            <w:tcW w:w="2977" w:type="dxa"/>
            <w:tcBorders>
              <w:top w:val="single" w:sz="4" w:space="0" w:color="000000"/>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№172 </w:t>
            </w:r>
            <w:proofErr w:type="spellStart"/>
            <w:r w:rsidRPr="00B93A94">
              <w:rPr>
                <w:color w:val="000000"/>
                <w:sz w:val="20"/>
                <w:szCs w:val="20"/>
              </w:rPr>
              <w:t>п.Беркакит</w:t>
            </w:r>
            <w:proofErr w:type="spellEnd"/>
          </w:p>
        </w:tc>
        <w:tc>
          <w:tcPr>
            <w:tcW w:w="2835" w:type="dxa"/>
            <w:tcBorders>
              <w:top w:val="single" w:sz="4" w:space="0" w:color="000000"/>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п.Беркакит</w:t>
            </w:r>
            <w:proofErr w:type="spellEnd"/>
            <w:r w:rsidRPr="00B93A94">
              <w:rPr>
                <w:color w:val="000000"/>
                <w:sz w:val="20"/>
                <w:szCs w:val="20"/>
              </w:rPr>
              <w:t xml:space="preserve"> </w:t>
            </w:r>
            <w:proofErr w:type="spellStart"/>
            <w:r w:rsidRPr="00B93A94">
              <w:rPr>
                <w:color w:val="000000"/>
                <w:sz w:val="20"/>
                <w:szCs w:val="20"/>
              </w:rPr>
              <w:t>ул.Мусы</w:t>
            </w:r>
            <w:proofErr w:type="spellEnd"/>
            <w:r w:rsidRPr="00B93A94">
              <w:rPr>
                <w:color w:val="000000"/>
                <w:sz w:val="20"/>
                <w:szCs w:val="20"/>
              </w:rPr>
              <w:t xml:space="preserve"> </w:t>
            </w:r>
            <w:proofErr w:type="spellStart"/>
            <w:r w:rsidRPr="00B93A94">
              <w:rPr>
                <w:color w:val="000000"/>
                <w:sz w:val="20"/>
                <w:szCs w:val="20"/>
              </w:rPr>
              <w:t>Джалиля</w:t>
            </w:r>
            <w:proofErr w:type="spellEnd"/>
            <w:r w:rsidRPr="00B93A94">
              <w:rPr>
                <w:color w:val="000000"/>
                <w:sz w:val="20"/>
                <w:szCs w:val="20"/>
              </w:rPr>
              <w:t xml:space="preserve"> 90м от ГЭК "Железнодорожник"</w:t>
            </w:r>
          </w:p>
        </w:tc>
      </w:tr>
      <w:tr w:rsidR="00D23C44" w:rsidRPr="00FA6463" w:rsidTr="00D12374">
        <w:trPr>
          <w:trHeight w:val="102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15</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single" w:sz="4" w:space="0" w:color="000000"/>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Нерюнгринский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№174 </w:t>
            </w:r>
            <w:proofErr w:type="spellStart"/>
            <w:r w:rsidRPr="00B93A94">
              <w:rPr>
                <w:color w:val="000000"/>
                <w:sz w:val="20"/>
                <w:szCs w:val="20"/>
              </w:rPr>
              <w:t>г.Нерюнгри</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г.Нерюнгри</w:t>
            </w:r>
            <w:proofErr w:type="spellEnd"/>
            <w:r w:rsidRPr="00B93A94">
              <w:rPr>
                <w:color w:val="000000"/>
                <w:sz w:val="20"/>
                <w:szCs w:val="20"/>
              </w:rPr>
              <w:t xml:space="preserve">, ул. им. Газеты Комсомольская правда, 50м на юго-запад от </w:t>
            </w:r>
            <w:proofErr w:type="spellStart"/>
            <w:r w:rsidRPr="00B93A94">
              <w:rPr>
                <w:color w:val="000000"/>
                <w:sz w:val="20"/>
                <w:szCs w:val="20"/>
              </w:rPr>
              <w:t>существуещего</w:t>
            </w:r>
            <w:proofErr w:type="spellEnd"/>
            <w:r w:rsidRPr="00B93A94">
              <w:rPr>
                <w:color w:val="000000"/>
                <w:sz w:val="20"/>
                <w:szCs w:val="20"/>
              </w:rPr>
              <w:t xml:space="preserve"> </w:t>
            </w:r>
            <w:proofErr w:type="spellStart"/>
            <w:r w:rsidRPr="00B93A94">
              <w:rPr>
                <w:color w:val="000000"/>
                <w:sz w:val="20"/>
                <w:szCs w:val="20"/>
              </w:rPr>
              <w:t>шиномонтажа</w:t>
            </w:r>
            <w:proofErr w:type="spellEnd"/>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16</w:t>
            </w:r>
          </w:p>
        </w:tc>
        <w:tc>
          <w:tcPr>
            <w:tcW w:w="1985" w:type="dxa"/>
            <w:tcBorders>
              <w:top w:val="nil"/>
              <w:left w:val="nil"/>
              <w:bottom w:val="nil"/>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proofErr w:type="spellStart"/>
            <w:r w:rsidRPr="00B93A94">
              <w:rPr>
                <w:b/>
                <w:bCs/>
                <w:color w:val="000000"/>
                <w:sz w:val="20"/>
                <w:szCs w:val="20"/>
              </w:rPr>
              <w:t>Нижне</w:t>
            </w:r>
            <w:proofErr w:type="spellEnd"/>
            <w:r w:rsidRPr="00B93A94">
              <w:rPr>
                <w:b/>
                <w:bCs/>
                <w:color w:val="000000"/>
                <w:sz w:val="20"/>
                <w:szCs w:val="20"/>
              </w:rPr>
              <w:t xml:space="preserve"> - </w:t>
            </w:r>
            <w:proofErr w:type="spellStart"/>
            <w:r w:rsidRPr="00B93A94">
              <w:rPr>
                <w:b/>
                <w:bCs/>
                <w:color w:val="000000"/>
                <w:sz w:val="20"/>
                <w:szCs w:val="20"/>
              </w:rPr>
              <w:t>Бестяхская</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Усть-Алданский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46 </w:t>
            </w:r>
            <w:proofErr w:type="spellStart"/>
            <w:r w:rsidRPr="00B93A94">
              <w:rPr>
                <w:color w:val="000000"/>
                <w:sz w:val="20"/>
                <w:szCs w:val="20"/>
              </w:rPr>
              <w:t>с.Соттинцы</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с.Соттинцы</w:t>
            </w:r>
            <w:proofErr w:type="spellEnd"/>
            <w:r w:rsidRPr="00B93A94">
              <w:rPr>
                <w:color w:val="000000"/>
                <w:sz w:val="20"/>
                <w:szCs w:val="20"/>
              </w:rPr>
              <w:t xml:space="preserve">, </w:t>
            </w:r>
            <w:proofErr w:type="spellStart"/>
            <w:r w:rsidRPr="00B93A94">
              <w:rPr>
                <w:color w:val="000000"/>
                <w:sz w:val="20"/>
                <w:szCs w:val="20"/>
              </w:rPr>
              <w:t>ул.Константинова</w:t>
            </w:r>
            <w:proofErr w:type="spellEnd"/>
            <w:r w:rsidRPr="00B93A94">
              <w:rPr>
                <w:color w:val="000000"/>
                <w:sz w:val="20"/>
                <w:szCs w:val="20"/>
              </w:rPr>
              <w:t>, 1/1</w:t>
            </w:r>
          </w:p>
        </w:tc>
      </w:tr>
      <w:tr w:rsidR="00D23C44" w:rsidRPr="00FA6463" w:rsidTr="00D12374">
        <w:trPr>
          <w:trHeight w:val="51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17</w:t>
            </w:r>
          </w:p>
        </w:tc>
        <w:tc>
          <w:tcPr>
            <w:tcW w:w="1985" w:type="dxa"/>
            <w:tcBorders>
              <w:top w:val="nil"/>
              <w:left w:val="nil"/>
              <w:bottom w:val="nil"/>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Усть-Алданский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47 </w:t>
            </w:r>
            <w:proofErr w:type="spellStart"/>
            <w:r w:rsidRPr="00B93A94">
              <w:rPr>
                <w:color w:val="000000"/>
                <w:sz w:val="20"/>
                <w:szCs w:val="20"/>
              </w:rPr>
              <w:t>с.Борогонцы</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с.Борогонцы</w:t>
            </w:r>
            <w:proofErr w:type="spellEnd"/>
            <w:r w:rsidRPr="00B93A94">
              <w:rPr>
                <w:color w:val="000000"/>
                <w:sz w:val="20"/>
                <w:szCs w:val="20"/>
              </w:rPr>
              <w:t xml:space="preserve">, </w:t>
            </w:r>
            <w:proofErr w:type="spellStart"/>
            <w:r w:rsidRPr="00B93A94">
              <w:rPr>
                <w:color w:val="000000"/>
                <w:sz w:val="20"/>
                <w:szCs w:val="20"/>
              </w:rPr>
              <w:t>ул.Ленина</w:t>
            </w:r>
            <w:proofErr w:type="spellEnd"/>
            <w:r w:rsidRPr="00B93A94">
              <w:rPr>
                <w:color w:val="000000"/>
                <w:sz w:val="20"/>
                <w:szCs w:val="20"/>
              </w:rPr>
              <w:t>, 1а, при въезде слева</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18</w:t>
            </w:r>
          </w:p>
        </w:tc>
        <w:tc>
          <w:tcPr>
            <w:tcW w:w="1985" w:type="dxa"/>
            <w:vMerge w:val="restart"/>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proofErr w:type="spellStart"/>
            <w:r w:rsidRPr="00B93A94">
              <w:rPr>
                <w:b/>
                <w:bCs/>
                <w:color w:val="000000"/>
                <w:sz w:val="20"/>
                <w:szCs w:val="20"/>
              </w:rPr>
              <w:t>Нюрбинская</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Нюрбинский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41 </w:t>
            </w:r>
            <w:proofErr w:type="spellStart"/>
            <w:r w:rsidRPr="00B93A94">
              <w:rPr>
                <w:color w:val="000000"/>
                <w:sz w:val="20"/>
                <w:szCs w:val="20"/>
              </w:rPr>
              <w:t>г.Нюрба</w:t>
            </w:r>
            <w:proofErr w:type="spellEnd"/>
          </w:p>
        </w:tc>
        <w:tc>
          <w:tcPr>
            <w:tcW w:w="2835" w:type="dxa"/>
            <w:tcBorders>
              <w:top w:val="nil"/>
              <w:left w:val="nil"/>
              <w:bottom w:val="single" w:sz="4" w:space="0" w:color="000000"/>
              <w:right w:val="single" w:sz="4" w:space="0" w:color="000000"/>
            </w:tcBorders>
            <w:shd w:val="clear" w:color="auto" w:fill="auto"/>
            <w:hideMark/>
          </w:tcPr>
          <w:p w:rsidR="00D23C44" w:rsidRPr="00B93A94" w:rsidRDefault="00D23C44" w:rsidP="00D23C44">
            <w:pPr>
              <w:spacing w:line="240" w:lineRule="auto"/>
              <w:ind w:firstLine="0"/>
              <w:rPr>
                <w:color w:val="000000"/>
                <w:sz w:val="20"/>
                <w:szCs w:val="20"/>
              </w:rPr>
            </w:pPr>
            <w:r w:rsidRPr="00B93A94">
              <w:rPr>
                <w:color w:val="000000"/>
                <w:sz w:val="20"/>
                <w:szCs w:val="20"/>
              </w:rPr>
              <w:t xml:space="preserve">с. Антоновка, </w:t>
            </w:r>
            <w:proofErr w:type="spellStart"/>
            <w:r w:rsidRPr="00B93A94">
              <w:rPr>
                <w:color w:val="000000"/>
                <w:sz w:val="20"/>
                <w:szCs w:val="20"/>
              </w:rPr>
              <w:t>мкр</w:t>
            </w:r>
            <w:proofErr w:type="spellEnd"/>
            <w:r w:rsidRPr="00B93A94">
              <w:rPr>
                <w:color w:val="000000"/>
                <w:sz w:val="20"/>
                <w:szCs w:val="20"/>
              </w:rPr>
              <w:t>. Нефтебаза</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19</w:t>
            </w:r>
          </w:p>
        </w:tc>
        <w:tc>
          <w:tcPr>
            <w:tcW w:w="1985" w:type="dxa"/>
            <w:vMerge/>
            <w:tcBorders>
              <w:top w:val="nil"/>
              <w:left w:val="nil"/>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Нюрбинский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КАЗС №146 г. Нюрба</w:t>
            </w:r>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г. Нюрба</w:t>
            </w:r>
          </w:p>
        </w:tc>
      </w:tr>
      <w:tr w:rsidR="00D23C44" w:rsidRPr="00FA6463" w:rsidTr="00D12374">
        <w:trPr>
          <w:trHeight w:val="7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20</w:t>
            </w:r>
          </w:p>
        </w:tc>
        <w:tc>
          <w:tcPr>
            <w:tcW w:w="1985" w:type="dxa"/>
            <w:vMerge/>
            <w:tcBorders>
              <w:top w:val="nil"/>
              <w:left w:val="nil"/>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Верхневилюйский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39 </w:t>
            </w:r>
            <w:proofErr w:type="spellStart"/>
            <w:r w:rsidRPr="00B93A94">
              <w:rPr>
                <w:color w:val="000000"/>
                <w:sz w:val="20"/>
                <w:szCs w:val="20"/>
              </w:rPr>
              <w:t>с.Верхневилюйск</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 xml:space="preserve">с. Верхневилюйск, </w:t>
            </w:r>
            <w:proofErr w:type="spellStart"/>
            <w:r w:rsidRPr="00B93A94">
              <w:rPr>
                <w:color w:val="000000"/>
                <w:sz w:val="20"/>
                <w:szCs w:val="20"/>
              </w:rPr>
              <w:t>Намский</w:t>
            </w:r>
            <w:proofErr w:type="spellEnd"/>
            <w:r w:rsidRPr="00B93A94">
              <w:rPr>
                <w:color w:val="000000"/>
                <w:sz w:val="20"/>
                <w:szCs w:val="20"/>
              </w:rPr>
              <w:t xml:space="preserve"> тракт, 2А</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21</w:t>
            </w:r>
          </w:p>
        </w:tc>
        <w:tc>
          <w:tcPr>
            <w:tcW w:w="1985" w:type="dxa"/>
            <w:vMerge/>
            <w:tcBorders>
              <w:top w:val="nil"/>
              <w:left w:val="nil"/>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Вилюйский</w:t>
            </w:r>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38 </w:t>
            </w:r>
            <w:proofErr w:type="spellStart"/>
            <w:r w:rsidRPr="00B93A94">
              <w:rPr>
                <w:color w:val="000000"/>
                <w:sz w:val="20"/>
                <w:szCs w:val="20"/>
              </w:rPr>
              <w:t>г.Вилюйск</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г.Вилюйск</w:t>
            </w:r>
            <w:proofErr w:type="spellEnd"/>
            <w:r w:rsidRPr="00B93A94">
              <w:rPr>
                <w:color w:val="000000"/>
                <w:sz w:val="20"/>
                <w:szCs w:val="20"/>
              </w:rPr>
              <w:t xml:space="preserve">, </w:t>
            </w:r>
            <w:proofErr w:type="spellStart"/>
            <w:r w:rsidRPr="00B93A94">
              <w:rPr>
                <w:color w:val="000000"/>
                <w:sz w:val="20"/>
                <w:szCs w:val="20"/>
              </w:rPr>
              <w:t>ул.Мира</w:t>
            </w:r>
            <w:proofErr w:type="spellEnd"/>
            <w:r w:rsidRPr="00B93A94">
              <w:rPr>
                <w:color w:val="000000"/>
                <w:sz w:val="20"/>
                <w:szCs w:val="20"/>
              </w:rPr>
              <w:t xml:space="preserve"> (рядом с д.84)</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22</w:t>
            </w:r>
          </w:p>
        </w:tc>
        <w:tc>
          <w:tcPr>
            <w:tcW w:w="1985" w:type="dxa"/>
            <w:vMerge/>
            <w:tcBorders>
              <w:top w:val="nil"/>
              <w:left w:val="nil"/>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Сунтарский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45 </w:t>
            </w:r>
            <w:proofErr w:type="spellStart"/>
            <w:r w:rsidRPr="00B93A94">
              <w:rPr>
                <w:color w:val="000000"/>
                <w:sz w:val="20"/>
                <w:szCs w:val="20"/>
              </w:rPr>
              <w:t>с.Сунтар</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с.Сунтар</w:t>
            </w:r>
            <w:proofErr w:type="spellEnd"/>
            <w:r w:rsidRPr="00B93A94">
              <w:rPr>
                <w:color w:val="000000"/>
                <w:sz w:val="20"/>
                <w:szCs w:val="20"/>
              </w:rPr>
              <w:t xml:space="preserve">, </w:t>
            </w:r>
            <w:proofErr w:type="spellStart"/>
            <w:r w:rsidRPr="00B93A94">
              <w:rPr>
                <w:color w:val="000000"/>
                <w:sz w:val="20"/>
                <w:szCs w:val="20"/>
              </w:rPr>
              <w:t>ул.Вилюйская</w:t>
            </w:r>
            <w:proofErr w:type="spellEnd"/>
            <w:r w:rsidRPr="00B93A94">
              <w:rPr>
                <w:color w:val="000000"/>
                <w:sz w:val="20"/>
                <w:szCs w:val="20"/>
              </w:rPr>
              <w:t>, 2</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23</w:t>
            </w:r>
          </w:p>
        </w:tc>
        <w:tc>
          <w:tcPr>
            <w:tcW w:w="1985" w:type="dxa"/>
            <w:vMerge/>
            <w:tcBorders>
              <w:top w:val="nil"/>
              <w:left w:val="nil"/>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Сунтарский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204 </w:t>
            </w:r>
            <w:proofErr w:type="spellStart"/>
            <w:r w:rsidRPr="00B93A94">
              <w:rPr>
                <w:color w:val="000000"/>
                <w:sz w:val="20"/>
                <w:szCs w:val="20"/>
              </w:rPr>
              <w:t>с.Кутана</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с.Кутана</w:t>
            </w:r>
            <w:proofErr w:type="spellEnd"/>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24</w:t>
            </w:r>
          </w:p>
        </w:tc>
        <w:tc>
          <w:tcPr>
            <w:tcW w:w="1985" w:type="dxa"/>
            <w:tcBorders>
              <w:top w:val="nil"/>
              <w:left w:val="nil"/>
              <w:bottom w:val="nil"/>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proofErr w:type="spellStart"/>
            <w:r w:rsidRPr="00B93A94">
              <w:rPr>
                <w:b/>
                <w:bCs/>
                <w:color w:val="000000"/>
                <w:sz w:val="20"/>
                <w:szCs w:val="20"/>
              </w:rPr>
              <w:t>Олекминская</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Олекминский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143 </w:t>
            </w:r>
            <w:proofErr w:type="spellStart"/>
            <w:r w:rsidRPr="00B93A94">
              <w:rPr>
                <w:color w:val="000000"/>
                <w:sz w:val="20"/>
                <w:szCs w:val="20"/>
              </w:rPr>
              <w:t>г.Олекминск</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 xml:space="preserve">г. </w:t>
            </w:r>
            <w:proofErr w:type="spellStart"/>
            <w:r w:rsidRPr="00B93A94">
              <w:rPr>
                <w:color w:val="000000"/>
                <w:sz w:val="20"/>
                <w:szCs w:val="20"/>
              </w:rPr>
              <w:t>Олекминск</w:t>
            </w:r>
            <w:proofErr w:type="spellEnd"/>
            <w:r w:rsidRPr="00B93A94">
              <w:rPr>
                <w:color w:val="000000"/>
                <w:sz w:val="20"/>
                <w:szCs w:val="20"/>
              </w:rPr>
              <w:t xml:space="preserve">, </w:t>
            </w:r>
            <w:proofErr w:type="spellStart"/>
            <w:r w:rsidRPr="00B93A94">
              <w:rPr>
                <w:color w:val="000000"/>
                <w:sz w:val="20"/>
                <w:szCs w:val="20"/>
              </w:rPr>
              <w:t>ул.Спасская</w:t>
            </w:r>
            <w:proofErr w:type="spellEnd"/>
            <w:r w:rsidRPr="00B93A94">
              <w:rPr>
                <w:color w:val="000000"/>
                <w:sz w:val="20"/>
                <w:szCs w:val="20"/>
              </w:rPr>
              <w:t>, 81Б</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25</w:t>
            </w:r>
          </w:p>
        </w:tc>
        <w:tc>
          <w:tcPr>
            <w:tcW w:w="1985"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proofErr w:type="spellStart"/>
            <w:r w:rsidRPr="00B93A94">
              <w:rPr>
                <w:b/>
                <w:bCs/>
                <w:color w:val="000000"/>
                <w:sz w:val="20"/>
                <w:szCs w:val="20"/>
              </w:rPr>
              <w:t>Сангарская</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Кобяйский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 50 </w:t>
            </w:r>
            <w:proofErr w:type="spellStart"/>
            <w:r w:rsidRPr="00B93A94">
              <w:rPr>
                <w:color w:val="000000"/>
                <w:sz w:val="20"/>
                <w:szCs w:val="20"/>
              </w:rPr>
              <w:t>п.Сангары</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п.Сангары</w:t>
            </w:r>
            <w:proofErr w:type="spellEnd"/>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26</w:t>
            </w:r>
          </w:p>
        </w:tc>
        <w:tc>
          <w:tcPr>
            <w:tcW w:w="1985"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proofErr w:type="spellStart"/>
            <w:r w:rsidRPr="00B93A94">
              <w:rPr>
                <w:b/>
                <w:bCs/>
                <w:color w:val="000000"/>
                <w:sz w:val="20"/>
                <w:szCs w:val="20"/>
              </w:rPr>
              <w:t>Среднеколымская</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Среднеколымский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112 </w:t>
            </w:r>
            <w:proofErr w:type="spellStart"/>
            <w:r w:rsidRPr="00B93A94">
              <w:rPr>
                <w:color w:val="000000"/>
                <w:sz w:val="20"/>
                <w:szCs w:val="20"/>
              </w:rPr>
              <w:t>г.Среднеколымск</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г.Среднеколымск</w:t>
            </w:r>
            <w:proofErr w:type="spellEnd"/>
            <w:r w:rsidRPr="00B93A94">
              <w:rPr>
                <w:color w:val="000000"/>
                <w:sz w:val="20"/>
                <w:szCs w:val="20"/>
              </w:rPr>
              <w:t>, на нефтебазе</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27</w:t>
            </w:r>
          </w:p>
        </w:tc>
        <w:tc>
          <w:tcPr>
            <w:tcW w:w="198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proofErr w:type="spellStart"/>
            <w:r w:rsidRPr="00B93A94">
              <w:rPr>
                <w:b/>
                <w:bCs/>
                <w:color w:val="000000"/>
                <w:sz w:val="20"/>
                <w:szCs w:val="20"/>
              </w:rPr>
              <w:t>Томмотская</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Алданский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36 </w:t>
            </w:r>
            <w:proofErr w:type="spellStart"/>
            <w:r w:rsidRPr="00B93A94">
              <w:rPr>
                <w:color w:val="000000"/>
                <w:sz w:val="20"/>
                <w:szCs w:val="20"/>
              </w:rPr>
              <w:t>г.Алдан</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 xml:space="preserve">г. Алдан, ул. </w:t>
            </w:r>
            <w:proofErr w:type="spellStart"/>
            <w:r w:rsidRPr="00B93A94">
              <w:rPr>
                <w:color w:val="000000"/>
                <w:sz w:val="20"/>
                <w:szCs w:val="20"/>
              </w:rPr>
              <w:t>Билибина</w:t>
            </w:r>
            <w:proofErr w:type="spellEnd"/>
            <w:r w:rsidRPr="00B93A94">
              <w:rPr>
                <w:color w:val="000000"/>
                <w:sz w:val="20"/>
                <w:szCs w:val="20"/>
              </w:rPr>
              <w:t>, 48</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28</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Алданский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54 </w:t>
            </w:r>
            <w:proofErr w:type="spellStart"/>
            <w:r w:rsidRPr="00B93A94">
              <w:rPr>
                <w:color w:val="000000"/>
                <w:sz w:val="20"/>
                <w:szCs w:val="20"/>
              </w:rPr>
              <w:t>г.Алдан</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г. Алдан, ул. 50 лет ВЛКСМ, 129</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29</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Алданский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16 </w:t>
            </w:r>
            <w:proofErr w:type="spellStart"/>
            <w:r w:rsidRPr="00B93A94">
              <w:rPr>
                <w:color w:val="000000"/>
                <w:sz w:val="20"/>
                <w:szCs w:val="20"/>
              </w:rPr>
              <w:t>с.Улу</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 xml:space="preserve">с. </w:t>
            </w:r>
            <w:proofErr w:type="spellStart"/>
            <w:r w:rsidRPr="00B93A94">
              <w:rPr>
                <w:color w:val="000000"/>
                <w:sz w:val="20"/>
                <w:szCs w:val="20"/>
              </w:rPr>
              <w:t>Улуу</w:t>
            </w:r>
            <w:proofErr w:type="spellEnd"/>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30</w:t>
            </w:r>
          </w:p>
        </w:tc>
        <w:tc>
          <w:tcPr>
            <w:tcW w:w="198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proofErr w:type="spellStart"/>
            <w:r w:rsidRPr="00B93A94">
              <w:rPr>
                <w:b/>
                <w:bCs/>
                <w:color w:val="000000"/>
                <w:sz w:val="20"/>
                <w:szCs w:val="20"/>
              </w:rPr>
              <w:t>Хандыгская</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Томпонский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№100 </w:t>
            </w:r>
            <w:proofErr w:type="spellStart"/>
            <w:r w:rsidRPr="00B93A94">
              <w:rPr>
                <w:color w:val="000000"/>
                <w:sz w:val="20"/>
                <w:szCs w:val="20"/>
              </w:rPr>
              <w:t>п.Хандыга</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п.Хандыга</w:t>
            </w:r>
            <w:proofErr w:type="spellEnd"/>
            <w:r w:rsidRPr="00B93A94">
              <w:rPr>
                <w:color w:val="000000"/>
                <w:sz w:val="20"/>
                <w:szCs w:val="20"/>
              </w:rPr>
              <w:t xml:space="preserve">, </w:t>
            </w:r>
            <w:proofErr w:type="spellStart"/>
            <w:r w:rsidRPr="00B93A94">
              <w:rPr>
                <w:color w:val="000000"/>
                <w:sz w:val="20"/>
                <w:szCs w:val="20"/>
              </w:rPr>
              <w:t>ул.Олимпийская</w:t>
            </w:r>
            <w:proofErr w:type="spellEnd"/>
            <w:r w:rsidRPr="00B93A94">
              <w:rPr>
                <w:color w:val="000000"/>
                <w:sz w:val="20"/>
                <w:szCs w:val="20"/>
              </w:rPr>
              <w:t>, 41</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31</w:t>
            </w:r>
          </w:p>
        </w:tc>
        <w:tc>
          <w:tcPr>
            <w:tcW w:w="1985" w:type="dxa"/>
            <w:vMerge/>
            <w:tcBorders>
              <w:top w:val="nil"/>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jc w:val="center"/>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Томпонский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№2 </w:t>
            </w:r>
            <w:proofErr w:type="spellStart"/>
            <w:r w:rsidRPr="00B93A94">
              <w:rPr>
                <w:color w:val="000000"/>
                <w:sz w:val="20"/>
                <w:szCs w:val="20"/>
              </w:rPr>
              <w:t>с.Теплый</w:t>
            </w:r>
            <w:proofErr w:type="spellEnd"/>
            <w:r w:rsidRPr="00B93A94">
              <w:rPr>
                <w:color w:val="000000"/>
                <w:sz w:val="20"/>
                <w:szCs w:val="20"/>
              </w:rPr>
              <w:t xml:space="preserve"> Ключ</w:t>
            </w:r>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с.Теплый</w:t>
            </w:r>
            <w:proofErr w:type="spellEnd"/>
            <w:r w:rsidRPr="00B93A94">
              <w:rPr>
                <w:color w:val="000000"/>
                <w:sz w:val="20"/>
                <w:szCs w:val="20"/>
              </w:rPr>
              <w:t xml:space="preserve"> Ключ</w:t>
            </w:r>
          </w:p>
        </w:tc>
      </w:tr>
      <w:tr w:rsidR="00D23C44" w:rsidRPr="00FA6463" w:rsidTr="00D12374">
        <w:trPr>
          <w:trHeight w:val="51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32</w:t>
            </w:r>
          </w:p>
        </w:tc>
        <w:tc>
          <w:tcPr>
            <w:tcW w:w="1985" w:type="dxa"/>
            <w:tcBorders>
              <w:top w:val="nil"/>
              <w:left w:val="nil"/>
              <w:bottom w:val="nil"/>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proofErr w:type="spellStart"/>
            <w:r w:rsidRPr="00B93A94">
              <w:rPr>
                <w:b/>
                <w:bCs/>
                <w:color w:val="000000"/>
                <w:sz w:val="20"/>
                <w:szCs w:val="20"/>
              </w:rPr>
              <w:t>Эльдиканская</w:t>
            </w:r>
            <w:proofErr w:type="spellEnd"/>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Усть</w:t>
            </w:r>
            <w:proofErr w:type="spellEnd"/>
            <w:r w:rsidRPr="00B93A94">
              <w:rPr>
                <w:color w:val="000000"/>
                <w:sz w:val="20"/>
                <w:szCs w:val="20"/>
              </w:rPr>
              <w:t>-Майский</w:t>
            </w:r>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19 </w:t>
            </w:r>
            <w:proofErr w:type="spellStart"/>
            <w:r w:rsidRPr="00B93A94">
              <w:rPr>
                <w:color w:val="000000"/>
                <w:sz w:val="20"/>
                <w:szCs w:val="20"/>
              </w:rPr>
              <w:t>п.Усть</w:t>
            </w:r>
            <w:proofErr w:type="spellEnd"/>
            <w:r w:rsidRPr="00B93A94">
              <w:rPr>
                <w:color w:val="000000"/>
                <w:sz w:val="20"/>
                <w:szCs w:val="20"/>
              </w:rPr>
              <w:t>-Мая</w:t>
            </w:r>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п.Усть</w:t>
            </w:r>
            <w:proofErr w:type="spellEnd"/>
            <w:r w:rsidRPr="00B93A94">
              <w:rPr>
                <w:color w:val="000000"/>
                <w:sz w:val="20"/>
                <w:szCs w:val="20"/>
              </w:rPr>
              <w:t xml:space="preserve">-Мая, </w:t>
            </w:r>
            <w:proofErr w:type="spellStart"/>
            <w:r w:rsidRPr="00B93A94">
              <w:rPr>
                <w:color w:val="000000"/>
                <w:sz w:val="20"/>
                <w:szCs w:val="20"/>
              </w:rPr>
              <w:t>ул.Лесная</w:t>
            </w:r>
            <w:proofErr w:type="spellEnd"/>
            <w:r w:rsidRPr="00B93A94">
              <w:rPr>
                <w:color w:val="000000"/>
                <w:sz w:val="20"/>
                <w:szCs w:val="20"/>
              </w:rPr>
              <w:t>, рядом склад ГСМ ЦЭС</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lastRenderedPageBreak/>
              <w:t>33</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b/>
                <w:bCs/>
                <w:color w:val="000000"/>
                <w:sz w:val="20"/>
                <w:szCs w:val="20"/>
              </w:rPr>
            </w:pPr>
            <w:r w:rsidRPr="00B93A94">
              <w:rPr>
                <w:b/>
                <w:bCs/>
                <w:color w:val="000000"/>
                <w:sz w:val="20"/>
                <w:szCs w:val="20"/>
              </w:rPr>
              <w:t>Якутская</w:t>
            </w: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г.Якутск</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АЗС № 1</w:t>
            </w:r>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г.Якутск</w:t>
            </w:r>
            <w:proofErr w:type="spellEnd"/>
            <w:r w:rsidRPr="00B93A94">
              <w:rPr>
                <w:color w:val="000000"/>
                <w:sz w:val="20"/>
                <w:szCs w:val="20"/>
              </w:rPr>
              <w:t>, ул. М. Николаева, 17а</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34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г.Якутск</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АЗС № 2</w:t>
            </w:r>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г. Якутск, ул. Труда, 4</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35</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г.Якутск</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АЗС № 3</w:t>
            </w:r>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г.Якутск</w:t>
            </w:r>
            <w:proofErr w:type="spellEnd"/>
            <w:r w:rsidRPr="00B93A94">
              <w:rPr>
                <w:color w:val="000000"/>
                <w:sz w:val="20"/>
                <w:szCs w:val="20"/>
              </w:rPr>
              <w:t>, Вилюйский тр. 3 км 4/4</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36</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г.Якутск</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АЗС № 4</w:t>
            </w:r>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г.Якутск</w:t>
            </w:r>
            <w:proofErr w:type="spellEnd"/>
            <w:r w:rsidRPr="00B93A94">
              <w:rPr>
                <w:color w:val="000000"/>
                <w:sz w:val="20"/>
                <w:szCs w:val="20"/>
              </w:rPr>
              <w:t>, ул. Чернышевского, 17а</w:t>
            </w:r>
          </w:p>
        </w:tc>
      </w:tr>
      <w:tr w:rsidR="00D23C44" w:rsidRPr="00FA6463" w:rsidTr="00D12374">
        <w:trPr>
          <w:trHeight w:val="51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37</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Намский</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5 </w:t>
            </w:r>
            <w:proofErr w:type="spellStart"/>
            <w:r w:rsidRPr="00B93A94">
              <w:rPr>
                <w:color w:val="000000"/>
                <w:sz w:val="20"/>
                <w:szCs w:val="20"/>
              </w:rPr>
              <w:t>с.Намцы</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с.Намцы</w:t>
            </w:r>
            <w:proofErr w:type="spellEnd"/>
            <w:r w:rsidRPr="00B93A94">
              <w:rPr>
                <w:color w:val="000000"/>
                <w:sz w:val="20"/>
                <w:szCs w:val="20"/>
              </w:rPr>
              <w:t xml:space="preserve"> </w:t>
            </w:r>
            <w:proofErr w:type="spellStart"/>
            <w:r w:rsidRPr="00B93A94">
              <w:rPr>
                <w:color w:val="000000"/>
                <w:sz w:val="20"/>
                <w:szCs w:val="20"/>
              </w:rPr>
              <w:t>Намского</w:t>
            </w:r>
            <w:proofErr w:type="spellEnd"/>
            <w:r w:rsidRPr="00B93A94">
              <w:rPr>
                <w:color w:val="000000"/>
                <w:sz w:val="20"/>
                <w:szCs w:val="20"/>
              </w:rPr>
              <w:t xml:space="preserve"> района, ул. </w:t>
            </w:r>
            <w:proofErr w:type="spellStart"/>
            <w:r w:rsidRPr="00B93A94">
              <w:rPr>
                <w:color w:val="000000"/>
                <w:sz w:val="20"/>
                <w:szCs w:val="20"/>
              </w:rPr>
              <w:t>чЧернышевского</w:t>
            </w:r>
            <w:proofErr w:type="spellEnd"/>
            <w:r w:rsidRPr="00B93A94">
              <w:rPr>
                <w:color w:val="000000"/>
                <w:sz w:val="20"/>
                <w:szCs w:val="20"/>
              </w:rPr>
              <w:t>, 104</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38</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г.Якутск</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6 </w:t>
            </w:r>
            <w:proofErr w:type="spellStart"/>
            <w:r w:rsidRPr="00B93A94">
              <w:rPr>
                <w:color w:val="000000"/>
                <w:sz w:val="20"/>
                <w:szCs w:val="20"/>
              </w:rPr>
              <w:t>п.Жатай</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г.Якутск</w:t>
            </w:r>
            <w:proofErr w:type="spellEnd"/>
            <w:r w:rsidRPr="00B93A94">
              <w:rPr>
                <w:color w:val="000000"/>
                <w:sz w:val="20"/>
                <w:szCs w:val="20"/>
              </w:rPr>
              <w:t xml:space="preserve">, </w:t>
            </w:r>
            <w:proofErr w:type="spellStart"/>
            <w:r w:rsidRPr="00B93A94">
              <w:rPr>
                <w:color w:val="000000"/>
                <w:sz w:val="20"/>
                <w:szCs w:val="20"/>
              </w:rPr>
              <w:t>Жатайский</w:t>
            </w:r>
            <w:proofErr w:type="spellEnd"/>
            <w:r w:rsidRPr="00B93A94">
              <w:rPr>
                <w:color w:val="000000"/>
                <w:sz w:val="20"/>
                <w:szCs w:val="20"/>
              </w:rPr>
              <w:t xml:space="preserve"> перекресток, 1</w:t>
            </w:r>
          </w:p>
        </w:tc>
      </w:tr>
      <w:tr w:rsidR="00D23C44" w:rsidRPr="00FA6463" w:rsidTr="00D12374">
        <w:trPr>
          <w:trHeight w:val="51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39</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г.Якутск</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7 </w:t>
            </w:r>
            <w:proofErr w:type="spellStart"/>
            <w:r w:rsidRPr="00B93A94">
              <w:rPr>
                <w:color w:val="000000"/>
                <w:sz w:val="20"/>
                <w:szCs w:val="20"/>
              </w:rPr>
              <w:t>п.Кангалассы</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г.Якутск</w:t>
            </w:r>
            <w:proofErr w:type="spellEnd"/>
            <w:r w:rsidRPr="00B93A94">
              <w:rPr>
                <w:color w:val="000000"/>
                <w:sz w:val="20"/>
                <w:szCs w:val="20"/>
              </w:rPr>
              <w:t>, п. Кангалассы, ул. Объездная, 1</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40</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Горный</w:t>
            </w:r>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 11 </w:t>
            </w:r>
            <w:proofErr w:type="spellStart"/>
            <w:r w:rsidRPr="00B93A94">
              <w:rPr>
                <w:color w:val="000000"/>
                <w:sz w:val="20"/>
                <w:szCs w:val="20"/>
              </w:rPr>
              <w:t>с.Магарас</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 xml:space="preserve">с. </w:t>
            </w:r>
            <w:proofErr w:type="spellStart"/>
            <w:r w:rsidRPr="00B93A94">
              <w:rPr>
                <w:color w:val="000000"/>
                <w:sz w:val="20"/>
                <w:szCs w:val="20"/>
              </w:rPr>
              <w:t>Магарас</w:t>
            </w:r>
            <w:proofErr w:type="spellEnd"/>
            <w:r w:rsidRPr="00B93A94">
              <w:rPr>
                <w:color w:val="000000"/>
                <w:sz w:val="20"/>
                <w:szCs w:val="20"/>
              </w:rPr>
              <w:t xml:space="preserve"> Горного района</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41</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Горный</w:t>
            </w:r>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12 </w:t>
            </w:r>
            <w:proofErr w:type="spellStart"/>
            <w:r w:rsidRPr="00B93A94">
              <w:rPr>
                <w:color w:val="000000"/>
                <w:sz w:val="20"/>
                <w:szCs w:val="20"/>
              </w:rPr>
              <w:t>с.Бердигестях</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r w:rsidRPr="00B93A94">
              <w:rPr>
                <w:color w:val="000000"/>
                <w:sz w:val="20"/>
                <w:szCs w:val="20"/>
              </w:rPr>
              <w:t xml:space="preserve">с. </w:t>
            </w:r>
            <w:proofErr w:type="spellStart"/>
            <w:r w:rsidRPr="00B93A94">
              <w:rPr>
                <w:color w:val="000000"/>
                <w:sz w:val="20"/>
                <w:szCs w:val="20"/>
              </w:rPr>
              <w:t>Бердигестях</w:t>
            </w:r>
            <w:proofErr w:type="spellEnd"/>
            <w:r w:rsidRPr="00B93A94">
              <w:rPr>
                <w:color w:val="000000"/>
                <w:sz w:val="20"/>
                <w:szCs w:val="20"/>
              </w:rPr>
              <w:t xml:space="preserve"> Горного района</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42</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Намский</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15 </w:t>
            </w:r>
            <w:proofErr w:type="spellStart"/>
            <w:r w:rsidRPr="00B93A94">
              <w:rPr>
                <w:color w:val="000000"/>
                <w:sz w:val="20"/>
                <w:szCs w:val="20"/>
              </w:rPr>
              <w:t>с.Намцы</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с.Намцы</w:t>
            </w:r>
            <w:proofErr w:type="spellEnd"/>
            <w:r w:rsidRPr="00B93A94">
              <w:rPr>
                <w:color w:val="000000"/>
                <w:sz w:val="20"/>
                <w:szCs w:val="20"/>
              </w:rPr>
              <w:t xml:space="preserve"> </w:t>
            </w:r>
            <w:proofErr w:type="spellStart"/>
            <w:r w:rsidRPr="00B93A94">
              <w:rPr>
                <w:color w:val="000000"/>
                <w:sz w:val="20"/>
                <w:szCs w:val="20"/>
              </w:rPr>
              <w:t>Намского</w:t>
            </w:r>
            <w:proofErr w:type="spellEnd"/>
            <w:r w:rsidRPr="00B93A94">
              <w:rPr>
                <w:color w:val="000000"/>
                <w:sz w:val="20"/>
                <w:szCs w:val="20"/>
              </w:rPr>
              <w:t xml:space="preserve"> района</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43</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г.Якутск</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АЗС № 51</w:t>
            </w:r>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г.Якутск</w:t>
            </w:r>
            <w:proofErr w:type="spellEnd"/>
            <w:r w:rsidRPr="00B93A94">
              <w:rPr>
                <w:color w:val="000000"/>
                <w:sz w:val="20"/>
                <w:szCs w:val="20"/>
              </w:rPr>
              <w:t>, ул. 50 лет СА</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44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г.Якутск</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МАЗС № 62</w:t>
            </w:r>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г.Якутск</w:t>
            </w:r>
            <w:proofErr w:type="spellEnd"/>
            <w:r w:rsidRPr="00B93A94">
              <w:rPr>
                <w:color w:val="000000"/>
                <w:sz w:val="20"/>
                <w:szCs w:val="20"/>
              </w:rPr>
              <w:t>, Х-</w:t>
            </w:r>
            <w:proofErr w:type="spellStart"/>
            <w:r w:rsidRPr="00B93A94">
              <w:rPr>
                <w:color w:val="000000"/>
                <w:sz w:val="20"/>
                <w:szCs w:val="20"/>
              </w:rPr>
              <w:t>Юряхское</w:t>
            </w:r>
            <w:proofErr w:type="spellEnd"/>
            <w:r w:rsidRPr="00B93A94">
              <w:rPr>
                <w:color w:val="000000"/>
                <w:sz w:val="20"/>
                <w:szCs w:val="20"/>
              </w:rPr>
              <w:t xml:space="preserve"> шоссе</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45</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Вилюйский</w:t>
            </w:r>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w:t>
            </w:r>
            <w:proofErr w:type="spellStart"/>
            <w:r w:rsidRPr="00B93A94">
              <w:rPr>
                <w:color w:val="000000"/>
                <w:sz w:val="20"/>
                <w:szCs w:val="20"/>
              </w:rPr>
              <w:t>с.Илбенге</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с.Илбенге</w:t>
            </w:r>
            <w:proofErr w:type="spellEnd"/>
            <w:r w:rsidRPr="00B93A94">
              <w:rPr>
                <w:color w:val="000000"/>
                <w:sz w:val="20"/>
                <w:szCs w:val="20"/>
              </w:rPr>
              <w:t xml:space="preserve"> (360 км трассы Вилюй)</w:t>
            </w:r>
          </w:p>
        </w:tc>
      </w:tr>
      <w:tr w:rsidR="00D23C44" w:rsidRPr="00FA6463" w:rsidTr="00D12374">
        <w:trPr>
          <w:trHeight w:val="212"/>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46</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г.Якутск</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НПЗС (работает в навигацию)</w:t>
            </w:r>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г.Якутск</w:t>
            </w:r>
            <w:proofErr w:type="spellEnd"/>
            <w:r w:rsidRPr="00B93A94">
              <w:rPr>
                <w:color w:val="000000"/>
                <w:sz w:val="20"/>
                <w:szCs w:val="20"/>
              </w:rPr>
              <w:t>, 202 микрорайон, лодочная станция</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47</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Хангаласский</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9 </w:t>
            </w:r>
            <w:proofErr w:type="spellStart"/>
            <w:r w:rsidRPr="00B93A94">
              <w:rPr>
                <w:color w:val="000000"/>
                <w:sz w:val="20"/>
                <w:szCs w:val="20"/>
              </w:rPr>
              <w:t>г.Покровск</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г.Покровск</w:t>
            </w:r>
            <w:proofErr w:type="spellEnd"/>
            <w:r w:rsidRPr="00B93A94">
              <w:rPr>
                <w:color w:val="000000"/>
                <w:sz w:val="20"/>
                <w:szCs w:val="20"/>
              </w:rPr>
              <w:t>, ул. Энергетиков, 2</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48</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Хангаласский</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10 </w:t>
            </w:r>
            <w:proofErr w:type="spellStart"/>
            <w:r w:rsidRPr="00B93A94">
              <w:rPr>
                <w:color w:val="000000"/>
                <w:sz w:val="20"/>
                <w:szCs w:val="20"/>
              </w:rPr>
              <w:t>п.Мохсоголлох</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п.Мохсоголлох</w:t>
            </w:r>
            <w:proofErr w:type="spellEnd"/>
            <w:r w:rsidRPr="00B93A94">
              <w:rPr>
                <w:color w:val="000000"/>
                <w:sz w:val="20"/>
                <w:szCs w:val="20"/>
              </w:rPr>
              <w:t xml:space="preserve">, </w:t>
            </w:r>
            <w:proofErr w:type="spellStart"/>
            <w:r w:rsidRPr="00B93A94">
              <w:rPr>
                <w:color w:val="000000"/>
                <w:sz w:val="20"/>
                <w:szCs w:val="20"/>
              </w:rPr>
              <w:t>ул.Заводская</w:t>
            </w:r>
            <w:proofErr w:type="spellEnd"/>
            <w:r w:rsidRPr="00B93A94">
              <w:rPr>
                <w:color w:val="000000"/>
                <w:sz w:val="20"/>
                <w:szCs w:val="20"/>
              </w:rPr>
              <w:t>, 25</w:t>
            </w:r>
          </w:p>
        </w:tc>
      </w:tr>
      <w:tr w:rsidR="00D23C44" w:rsidRPr="00FA6463" w:rsidTr="00D12374">
        <w:trPr>
          <w:trHeight w:val="120"/>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49</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Хангаласский</w:t>
            </w:r>
            <w:proofErr w:type="spellEnd"/>
          </w:p>
        </w:tc>
        <w:tc>
          <w:tcPr>
            <w:tcW w:w="2977" w:type="dxa"/>
            <w:tcBorders>
              <w:top w:val="nil"/>
              <w:left w:val="nil"/>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АЗС № 56 </w:t>
            </w:r>
            <w:proofErr w:type="spellStart"/>
            <w:r w:rsidRPr="00B93A94">
              <w:rPr>
                <w:color w:val="000000"/>
                <w:sz w:val="20"/>
                <w:szCs w:val="20"/>
              </w:rPr>
              <w:t>с.Булгунняхтах</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с.Булгунняхтах</w:t>
            </w:r>
            <w:proofErr w:type="spellEnd"/>
            <w:r w:rsidRPr="00B93A94">
              <w:rPr>
                <w:color w:val="000000"/>
                <w:sz w:val="20"/>
                <w:szCs w:val="20"/>
              </w:rPr>
              <w:t>, переулок Клубный, 9</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50</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Хангаласский</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w:t>
            </w:r>
            <w:proofErr w:type="spellStart"/>
            <w:r w:rsidRPr="00B93A94">
              <w:rPr>
                <w:color w:val="000000"/>
                <w:sz w:val="20"/>
                <w:szCs w:val="20"/>
              </w:rPr>
              <w:t>с.Октемцы</w:t>
            </w:r>
            <w:proofErr w:type="spellEnd"/>
          </w:p>
        </w:tc>
        <w:tc>
          <w:tcPr>
            <w:tcW w:w="2835" w:type="dxa"/>
            <w:tcBorders>
              <w:top w:val="nil"/>
              <w:left w:val="nil"/>
              <w:bottom w:val="single" w:sz="4" w:space="0" w:color="000000"/>
              <w:right w:val="single" w:sz="4" w:space="0" w:color="000000"/>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с.Октемцы</w:t>
            </w:r>
            <w:proofErr w:type="spellEnd"/>
            <w:r w:rsidRPr="00B93A94">
              <w:rPr>
                <w:color w:val="000000"/>
                <w:sz w:val="20"/>
                <w:szCs w:val="20"/>
              </w:rPr>
              <w:t xml:space="preserve">, </w:t>
            </w:r>
            <w:proofErr w:type="spellStart"/>
            <w:r w:rsidRPr="00B93A94">
              <w:rPr>
                <w:color w:val="000000"/>
                <w:sz w:val="20"/>
                <w:szCs w:val="20"/>
              </w:rPr>
              <w:t>ул.Озерная</w:t>
            </w:r>
            <w:proofErr w:type="spellEnd"/>
            <w:r w:rsidRPr="00B93A94">
              <w:rPr>
                <w:color w:val="000000"/>
                <w:sz w:val="20"/>
                <w:szCs w:val="20"/>
              </w:rPr>
              <w:t>, 24</w:t>
            </w:r>
          </w:p>
        </w:tc>
      </w:tr>
      <w:tr w:rsidR="00D23C44" w:rsidRPr="00FA6463" w:rsidTr="00D12374">
        <w:trPr>
          <w:trHeight w:val="255"/>
        </w:trPr>
        <w:tc>
          <w:tcPr>
            <w:tcW w:w="568" w:type="dxa"/>
            <w:tcBorders>
              <w:top w:val="nil"/>
              <w:left w:val="single" w:sz="4" w:space="0" w:color="000000"/>
              <w:bottom w:val="single" w:sz="4" w:space="0" w:color="000000"/>
              <w:right w:val="single" w:sz="4" w:space="0" w:color="000000"/>
            </w:tcBorders>
            <w:shd w:val="clear" w:color="auto" w:fill="auto"/>
            <w:noWrap/>
            <w:vAlign w:val="center"/>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51</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23C44" w:rsidRPr="00B93A94" w:rsidRDefault="00D23C44" w:rsidP="00D23C44">
            <w:pPr>
              <w:spacing w:line="240" w:lineRule="auto"/>
              <w:ind w:firstLine="0"/>
              <w:rPr>
                <w:b/>
                <w:bCs/>
                <w:color w:val="000000"/>
                <w:sz w:val="20"/>
                <w:szCs w:val="20"/>
              </w:rPr>
            </w:pPr>
          </w:p>
        </w:tc>
        <w:tc>
          <w:tcPr>
            <w:tcW w:w="1984"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proofErr w:type="spellStart"/>
            <w:r w:rsidRPr="00B93A94">
              <w:rPr>
                <w:color w:val="000000"/>
                <w:sz w:val="20"/>
                <w:szCs w:val="20"/>
              </w:rPr>
              <w:t>Хангаласский</w:t>
            </w:r>
            <w:proofErr w:type="spellEnd"/>
          </w:p>
        </w:tc>
        <w:tc>
          <w:tcPr>
            <w:tcW w:w="2977" w:type="dxa"/>
            <w:tcBorders>
              <w:top w:val="nil"/>
              <w:left w:val="nil"/>
              <w:bottom w:val="single" w:sz="4" w:space="0" w:color="000000"/>
              <w:right w:val="single" w:sz="4" w:space="0" w:color="000000"/>
            </w:tcBorders>
            <w:shd w:val="clear" w:color="auto" w:fill="auto"/>
            <w:noWrap/>
            <w:vAlign w:val="bottom"/>
            <w:hideMark/>
          </w:tcPr>
          <w:p w:rsidR="00D23C44" w:rsidRPr="00B93A94" w:rsidRDefault="00D23C44" w:rsidP="00D23C44">
            <w:pPr>
              <w:spacing w:line="240" w:lineRule="auto"/>
              <w:ind w:firstLine="0"/>
              <w:jc w:val="center"/>
              <w:rPr>
                <w:color w:val="000000"/>
                <w:sz w:val="20"/>
                <w:szCs w:val="20"/>
              </w:rPr>
            </w:pPr>
            <w:r w:rsidRPr="00B93A94">
              <w:rPr>
                <w:color w:val="000000"/>
                <w:sz w:val="20"/>
                <w:szCs w:val="20"/>
              </w:rPr>
              <w:t xml:space="preserve">КАЗС </w:t>
            </w:r>
            <w:proofErr w:type="spellStart"/>
            <w:r w:rsidRPr="00B93A94">
              <w:rPr>
                <w:color w:val="000000"/>
                <w:sz w:val="20"/>
                <w:szCs w:val="20"/>
              </w:rPr>
              <w:t>с.Синск</w:t>
            </w:r>
            <w:proofErr w:type="spellEnd"/>
          </w:p>
        </w:tc>
        <w:tc>
          <w:tcPr>
            <w:tcW w:w="2835" w:type="dxa"/>
            <w:tcBorders>
              <w:top w:val="nil"/>
              <w:left w:val="nil"/>
              <w:bottom w:val="single" w:sz="4" w:space="0" w:color="000000"/>
              <w:right w:val="nil"/>
            </w:tcBorders>
            <w:shd w:val="clear" w:color="auto" w:fill="auto"/>
            <w:vAlign w:val="bottom"/>
            <w:hideMark/>
          </w:tcPr>
          <w:p w:rsidR="00D23C44" w:rsidRPr="00B93A94" w:rsidRDefault="00D23C44" w:rsidP="00D23C44">
            <w:pPr>
              <w:spacing w:line="240" w:lineRule="auto"/>
              <w:ind w:firstLine="0"/>
              <w:rPr>
                <w:color w:val="000000"/>
                <w:sz w:val="20"/>
                <w:szCs w:val="20"/>
              </w:rPr>
            </w:pPr>
            <w:proofErr w:type="spellStart"/>
            <w:r w:rsidRPr="00B93A94">
              <w:rPr>
                <w:color w:val="000000"/>
                <w:sz w:val="20"/>
                <w:szCs w:val="20"/>
              </w:rPr>
              <w:t>с.Синск</w:t>
            </w:r>
            <w:proofErr w:type="spellEnd"/>
            <w:r w:rsidRPr="00B93A94">
              <w:rPr>
                <w:color w:val="000000"/>
                <w:sz w:val="20"/>
                <w:szCs w:val="20"/>
              </w:rPr>
              <w:t xml:space="preserve">, </w:t>
            </w:r>
            <w:proofErr w:type="spellStart"/>
            <w:r w:rsidRPr="00B93A94">
              <w:rPr>
                <w:color w:val="000000"/>
                <w:sz w:val="20"/>
                <w:szCs w:val="20"/>
              </w:rPr>
              <w:t>ул.Юбилейная</w:t>
            </w:r>
            <w:proofErr w:type="spellEnd"/>
            <w:r w:rsidRPr="00B93A94">
              <w:rPr>
                <w:color w:val="000000"/>
                <w:sz w:val="20"/>
                <w:szCs w:val="20"/>
              </w:rPr>
              <w:t>, 55</w:t>
            </w:r>
          </w:p>
        </w:tc>
      </w:tr>
    </w:tbl>
    <w:p w:rsidR="00D23C44" w:rsidRDefault="00D23C44" w:rsidP="00D23C44">
      <w:pPr>
        <w:pStyle w:val="25"/>
        <w:widowControl w:val="0"/>
        <w:spacing w:line="276" w:lineRule="auto"/>
        <w:jc w:val="center"/>
        <w:rPr>
          <w:rFonts w:asciiTheme="minorHAnsi" w:hAnsiTheme="minorHAnsi" w:cs="Arial"/>
          <w:szCs w:val="22"/>
        </w:rPr>
      </w:pPr>
    </w:p>
    <w:p w:rsidR="00D23C44" w:rsidRPr="00D4276A" w:rsidRDefault="00D23C44" w:rsidP="00D23C44">
      <w:pPr>
        <w:shd w:val="clear" w:color="auto" w:fill="FFFFFF"/>
        <w:spacing w:line="240" w:lineRule="auto"/>
        <w:ind w:firstLine="0"/>
        <w:rPr>
          <w:rFonts w:ascii="Times New Roman CYR" w:hAnsi="Times New Roman CYR" w:cs="Times New Roman CYR"/>
          <w:sz w:val="24"/>
          <w:szCs w:val="24"/>
        </w:rPr>
      </w:pPr>
      <w:r w:rsidRPr="00F112D0">
        <w:rPr>
          <w:b/>
          <w:sz w:val="24"/>
          <w:szCs w:val="24"/>
        </w:rPr>
        <w:t>Сроки оплаты</w:t>
      </w:r>
      <w:r>
        <w:rPr>
          <w:b/>
          <w:sz w:val="24"/>
          <w:szCs w:val="24"/>
        </w:rPr>
        <w:t xml:space="preserve"> товара</w:t>
      </w:r>
      <w:r w:rsidRPr="00F112D0">
        <w:rPr>
          <w:b/>
          <w:sz w:val="24"/>
          <w:szCs w:val="24"/>
        </w:rPr>
        <w:t>:</w:t>
      </w:r>
      <w:r>
        <w:rPr>
          <w:b/>
          <w:sz w:val="24"/>
          <w:szCs w:val="24"/>
        </w:rPr>
        <w:t xml:space="preserve"> </w:t>
      </w:r>
      <w:r w:rsidRPr="00D4276A">
        <w:rPr>
          <w:rFonts w:ascii="Times New Roman CYR" w:hAnsi="Times New Roman CYR" w:cs="Times New Roman CYR"/>
          <w:sz w:val="24"/>
          <w:szCs w:val="24"/>
        </w:rPr>
        <w:t xml:space="preserve">Безналичный расчет. Расчет по </w:t>
      </w:r>
      <w:r>
        <w:rPr>
          <w:rFonts w:ascii="Times New Roman CYR" w:hAnsi="Times New Roman CYR" w:cs="Times New Roman CYR"/>
          <w:sz w:val="24"/>
          <w:szCs w:val="24"/>
        </w:rPr>
        <w:t>оказанным услугам</w:t>
      </w:r>
      <w:r w:rsidRPr="00D4276A">
        <w:rPr>
          <w:rFonts w:ascii="Times New Roman CYR" w:hAnsi="Times New Roman CYR" w:cs="Times New Roman CYR"/>
          <w:sz w:val="24"/>
          <w:szCs w:val="24"/>
        </w:rPr>
        <w:t xml:space="preserve"> производятся в следующем порядке:</w:t>
      </w:r>
    </w:p>
    <w:p w:rsidR="00D23C44" w:rsidRDefault="00D23C44" w:rsidP="00D23C44">
      <w:pPr>
        <w:spacing w:line="240" w:lineRule="atLeast"/>
        <w:ind w:firstLine="0"/>
        <w:rPr>
          <w:sz w:val="24"/>
          <w:szCs w:val="24"/>
        </w:rPr>
      </w:pPr>
      <w:r w:rsidRPr="00971DE8">
        <w:rPr>
          <w:sz w:val="24"/>
          <w:szCs w:val="24"/>
        </w:rPr>
        <w:t xml:space="preserve">- </w:t>
      </w:r>
      <w:r w:rsidRPr="004D6A12">
        <w:rPr>
          <w:rFonts w:ascii="Times New Roman CYR" w:hAnsi="Times New Roman CYR" w:cs="Times New Roman CYR"/>
          <w:sz w:val="24"/>
          <w:szCs w:val="24"/>
        </w:rPr>
        <w:t xml:space="preserve"> </w:t>
      </w:r>
      <w:r>
        <w:rPr>
          <w:sz w:val="24"/>
          <w:szCs w:val="24"/>
        </w:rPr>
        <w:t>ежемесячно, равными долями по факту выполнения работ. В течени</w:t>
      </w:r>
      <w:r w:rsidR="00C65B64">
        <w:rPr>
          <w:sz w:val="24"/>
          <w:szCs w:val="24"/>
        </w:rPr>
        <w:t>е</w:t>
      </w:r>
      <w:r>
        <w:rPr>
          <w:sz w:val="24"/>
          <w:szCs w:val="24"/>
        </w:rPr>
        <w:t xml:space="preserve"> 7(семи) рабочих дней с момента подписания акта выполненных работ, счет-фактуры или УПД.</w:t>
      </w:r>
    </w:p>
    <w:p w:rsidR="00D23C44" w:rsidRDefault="00D23C44" w:rsidP="00D23C44">
      <w:pPr>
        <w:spacing w:line="240" w:lineRule="atLeast"/>
        <w:ind w:firstLine="0"/>
        <w:rPr>
          <w:sz w:val="24"/>
          <w:szCs w:val="24"/>
        </w:rPr>
      </w:pPr>
      <w:r w:rsidRPr="00D4276A">
        <w:rPr>
          <w:b/>
          <w:sz w:val="24"/>
          <w:szCs w:val="24"/>
        </w:rPr>
        <w:t xml:space="preserve">Сроки </w:t>
      </w:r>
      <w:r>
        <w:rPr>
          <w:b/>
          <w:sz w:val="24"/>
          <w:szCs w:val="24"/>
        </w:rPr>
        <w:t>оказания услуг</w:t>
      </w:r>
      <w:r w:rsidRPr="00D4276A">
        <w:rPr>
          <w:b/>
          <w:sz w:val="24"/>
          <w:szCs w:val="24"/>
        </w:rPr>
        <w:t>:</w:t>
      </w:r>
      <w:r>
        <w:rPr>
          <w:b/>
          <w:sz w:val="24"/>
          <w:szCs w:val="24"/>
        </w:rPr>
        <w:t xml:space="preserve"> </w:t>
      </w:r>
      <w:r>
        <w:rPr>
          <w:sz w:val="24"/>
          <w:szCs w:val="24"/>
        </w:rPr>
        <w:t>в течени</w:t>
      </w:r>
      <w:r w:rsidR="00C65B64">
        <w:rPr>
          <w:sz w:val="24"/>
          <w:szCs w:val="24"/>
        </w:rPr>
        <w:t>е</w:t>
      </w:r>
      <w:r>
        <w:rPr>
          <w:sz w:val="24"/>
          <w:szCs w:val="24"/>
        </w:rPr>
        <w:t xml:space="preserve"> 12 месяцев с даты подписания договора</w:t>
      </w:r>
      <w:r w:rsidRPr="002E6857">
        <w:rPr>
          <w:sz w:val="24"/>
          <w:szCs w:val="24"/>
        </w:rPr>
        <w:t>.</w:t>
      </w:r>
    </w:p>
    <w:p w:rsidR="00D23C44" w:rsidRPr="008E3F51" w:rsidRDefault="00D23C44" w:rsidP="00D23C44">
      <w:pPr>
        <w:spacing w:line="240" w:lineRule="atLeast"/>
        <w:ind w:firstLine="0"/>
        <w:rPr>
          <w:sz w:val="24"/>
          <w:szCs w:val="24"/>
        </w:rPr>
      </w:pPr>
      <w:r w:rsidRPr="003D4E0D">
        <w:rPr>
          <w:b/>
          <w:sz w:val="24"/>
          <w:szCs w:val="24"/>
        </w:rPr>
        <w:t>Требования:</w:t>
      </w:r>
      <w:r>
        <w:rPr>
          <w:b/>
          <w:sz w:val="24"/>
          <w:szCs w:val="24"/>
        </w:rPr>
        <w:t xml:space="preserve"> </w:t>
      </w:r>
      <w:r w:rsidRPr="008E3F51">
        <w:rPr>
          <w:sz w:val="24"/>
          <w:szCs w:val="24"/>
        </w:rPr>
        <w:t>Доступ к корпоративному топливному процессингу</w:t>
      </w:r>
      <w:r>
        <w:rPr>
          <w:sz w:val="24"/>
          <w:szCs w:val="24"/>
        </w:rPr>
        <w:t xml:space="preserve"> объектов заказчика посредством, мобильного приложения, АСУ </w:t>
      </w:r>
      <w:proofErr w:type="spellStart"/>
      <w:r>
        <w:rPr>
          <w:sz w:val="24"/>
          <w:szCs w:val="24"/>
        </w:rPr>
        <w:t>Оптима</w:t>
      </w:r>
      <w:proofErr w:type="spellEnd"/>
      <w:r>
        <w:rPr>
          <w:sz w:val="24"/>
          <w:szCs w:val="24"/>
        </w:rPr>
        <w:t>, терминалов самообслуживания, карточных терминалов в «бессвязном режиме».</w:t>
      </w:r>
    </w:p>
    <w:p w:rsidR="00D23C44" w:rsidRPr="002E6857" w:rsidRDefault="00D23C44" w:rsidP="00D23C44">
      <w:pPr>
        <w:pStyle w:val="25"/>
        <w:widowControl w:val="0"/>
        <w:spacing w:line="276" w:lineRule="auto"/>
        <w:jc w:val="center"/>
        <w:rPr>
          <w:sz w:val="24"/>
        </w:rPr>
      </w:pPr>
    </w:p>
    <w:p w:rsidR="00D23C44" w:rsidRPr="002E6857" w:rsidRDefault="00D23C44" w:rsidP="00D23C44">
      <w:pPr>
        <w:pStyle w:val="25"/>
        <w:widowControl w:val="0"/>
        <w:spacing w:line="276" w:lineRule="auto"/>
        <w:jc w:val="center"/>
        <w:rPr>
          <w:sz w:val="24"/>
        </w:rPr>
      </w:pPr>
    </w:p>
    <w:tbl>
      <w:tblPr>
        <w:tblW w:w="9356" w:type="dxa"/>
        <w:jc w:val="center"/>
        <w:tblLook w:val="01E0" w:firstRow="1" w:lastRow="1" w:firstColumn="1" w:lastColumn="1" w:noHBand="0" w:noVBand="0"/>
      </w:tblPr>
      <w:tblGrid>
        <w:gridCol w:w="5204"/>
        <w:gridCol w:w="4152"/>
      </w:tblGrid>
      <w:tr w:rsidR="00D23C44" w:rsidRPr="002E6857" w:rsidTr="00D23C44">
        <w:trPr>
          <w:trHeight w:val="597"/>
          <w:jc w:val="center"/>
        </w:trPr>
        <w:tc>
          <w:tcPr>
            <w:tcW w:w="5204" w:type="dxa"/>
          </w:tcPr>
          <w:p w:rsidR="00D23C44" w:rsidRPr="002E6857" w:rsidRDefault="00D23C44" w:rsidP="00D23C44">
            <w:pPr>
              <w:rPr>
                <w:sz w:val="24"/>
                <w:szCs w:val="24"/>
              </w:rPr>
            </w:pPr>
            <w:r w:rsidRPr="002E6857">
              <w:rPr>
                <w:b/>
                <w:sz w:val="24"/>
                <w:szCs w:val="24"/>
              </w:rPr>
              <w:t>Заказчик</w:t>
            </w:r>
            <w:r w:rsidRPr="002E6857">
              <w:rPr>
                <w:sz w:val="24"/>
                <w:szCs w:val="24"/>
              </w:rPr>
              <w:t>:</w:t>
            </w:r>
          </w:p>
        </w:tc>
        <w:tc>
          <w:tcPr>
            <w:tcW w:w="4152" w:type="dxa"/>
          </w:tcPr>
          <w:p w:rsidR="00D23C44" w:rsidRPr="002E6857" w:rsidRDefault="00D23C44" w:rsidP="00D23C44">
            <w:pPr>
              <w:rPr>
                <w:sz w:val="24"/>
                <w:szCs w:val="24"/>
              </w:rPr>
            </w:pPr>
            <w:r w:rsidRPr="002E6857">
              <w:rPr>
                <w:b/>
                <w:sz w:val="24"/>
                <w:szCs w:val="24"/>
              </w:rPr>
              <w:t>Исполнитель</w:t>
            </w:r>
            <w:r w:rsidRPr="002E6857">
              <w:rPr>
                <w:sz w:val="24"/>
                <w:szCs w:val="24"/>
              </w:rPr>
              <w:t>:</w:t>
            </w:r>
          </w:p>
        </w:tc>
      </w:tr>
      <w:tr w:rsidR="00D23C44" w:rsidRPr="002E6857" w:rsidTr="00D23C44">
        <w:trPr>
          <w:jc w:val="center"/>
        </w:trPr>
        <w:tc>
          <w:tcPr>
            <w:tcW w:w="5204" w:type="dxa"/>
            <w:shd w:val="clear" w:color="auto" w:fill="auto"/>
          </w:tcPr>
          <w:p w:rsidR="00D23C44" w:rsidRPr="002E6857" w:rsidRDefault="00D23C44" w:rsidP="00D23C44">
            <w:pPr>
              <w:rPr>
                <w:sz w:val="24"/>
                <w:szCs w:val="24"/>
              </w:rPr>
            </w:pPr>
            <w:r w:rsidRPr="002E6857">
              <w:rPr>
                <w:sz w:val="24"/>
                <w:szCs w:val="24"/>
              </w:rPr>
              <w:t>Генеральный директор</w:t>
            </w:r>
          </w:p>
          <w:p w:rsidR="00D23C44" w:rsidRPr="002E6857" w:rsidRDefault="00D23C44" w:rsidP="00D23C44">
            <w:pPr>
              <w:rPr>
                <w:sz w:val="24"/>
                <w:szCs w:val="24"/>
              </w:rPr>
            </w:pPr>
            <w:r w:rsidRPr="002E6857">
              <w:rPr>
                <w:sz w:val="24"/>
                <w:szCs w:val="24"/>
              </w:rPr>
              <w:t>АО «</w:t>
            </w:r>
            <w:proofErr w:type="spellStart"/>
            <w:r w:rsidRPr="002E6857">
              <w:rPr>
                <w:sz w:val="24"/>
                <w:szCs w:val="24"/>
              </w:rPr>
              <w:t>Саханефтегазсбыт</w:t>
            </w:r>
            <w:proofErr w:type="spellEnd"/>
            <w:r w:rsidRPr="002E6857">
              <w:rPr>
                <w:sz w:val="24"/>
                <w:szCs w:val="24"/>
              </w:rPr>
              <w:t>»</w:t>
            </w:r>
          </w:p>
        </w:tc>
        <w:tc>
          <w:tcPr>
            <w:tcW w:w="4152" w:type="dxa"/>
            <w:shd w:val="clear" w:color="auto" w:fill="auto"/>
          </w:tcPr>
          <w:p w:rsidR="00D23C44" w:rsidRPr="002E6857" w:rsidRDefault="00D23C44" w:rsidP="00D23C44">
            <w:pPr>
              <w:rPr>
                <w:sz w:val="24"/>
                <w:szCs w:val="24"/>
              </w:rPr>
            </w:pPr>
          </w:p>
        </w:tc>
      </w:tr>
      <w:tr w:rsidR="00D23C44" w:rsidRPr="002E6857" w:rsidTr="00D23C44">
        <w:trPr>
          <w:trHeight w:val="969"/>
          <w:jc w:val="center"/>
        </w:trPr>
        <w:tc>
          <w:tcPr>
            <w:tcW w:w="5204" w:type="dxa"/>
          </w:tcPr>
          <w:p w:rsidR="00D23C44" w:rsidRPr="002E6857" w:rsidRDefault="00D23C44" w:rsidP="00D23C44">
            <w:pPr>
              <w:rPr>
                <w:sz w:val="24"/>
                <w:szCs w:val="24"/>
              </w:rPr>
            </w:pPr>
          </w:p>
          <w:p w:rsidR="00D23C44" w:rsidRPr="002E6857" w:rsidRDefault="00D23C44" w:rsidP="00D23C44">
            <w:pPr>
              <w:rPr>
                <w:sz w:val="24"/>
                <w:szCs w:val="24"/>
              </w:rPr>
            </w:pPr>
          </w:p>
          <w:p w:rsidR="00D23C44" w:rsidRPr="002E6857" w:rsidRDefault="00D23C44" w:rsidP="00D23C44">
            <w:pPr>
              <w:ind w:firstLine="321"/>
              <w:rPr>
                <w:sz w:val="24"/>
                <w:szCs w:val="24"/>
              </w:rPr>
            </w:pPr>
            <w:r w:rsidRPr="002E6857">
              <w:rPr>
                <w:sz w:val="24"/>
                <w:szCs w:val="24"/>
              </w:rPr>
              <w:t>_________________/В.Н. Лебедев</w:t>
            </w:r>
          </w:p>
        </w:tc>
        <w:tc>
          <w:tcPr>
            <w:tcW w:w="4152" w:type="dxa"/>
          </w:tcPr>
          <w:p w:rsidR="00D23C44" w:rsidRPr="002E6857" w:rsidRDefault="00D23C44" w:rsidP="00D23C44">
            <w:pPr>
              <w:rPr>
                <w:sz w:val="24"/>
                <w:szCs w:val="24"/>
              </w:rPr>
            </w:pPr>
          </w:p>
          <w:p w:rsidR="00D23C44" w:rsidRPr="002E6857" w:rsidRDefault="00D23C44" w:rsidP="00D23C44">
            <w:pPr>
              <w:rPr>
                <w:snapToGrid w:val="0"/>
                <w:sz w:val="24"/>
                <w:szCs w:val="24"/>
              </w:rPr>
            </w:pPr>
          </w:p>
          <w:p w:rsidR="00D23C44" w:rsidRPr="002E6857" w:rsidRDefault="00D23C44" w:rsidP="00D23C44">
            <w:pPr>
              <w:ind w:firstLine="219"/>
              <w:rPr>
                <w:sz w:val="24"/>
                <w:szCs w:val="24"/>
              </w:rPr>
            </w:pPr>
            <w:r w:rsidRPr="002E6857">
              <w:rPr>
                <w:snapToGrid w:val="0"/>
                <w:sz w:val="24"/>
                <w:szCs w:val="24"/>
              </w:rPr>
              <w:t xml:space="preserve">_________________/ </w:t>
            </w:r>
          </w:p>
        </w:tc>
      </w:tr>
      <w:tr w:rsidR="00D23C44" w:rsidRPr="002E6857" w:rsidTr="00D23C44">
        <w:trPr>
          <w:jc w:val="center"/>
        </w:trPr>
        <w:tc>
          <w:tcPr>
            <w:tcW w:w="5204" w:type="dxa"/>
          </w:tcPr>
          <w:p w:rsidR="00D23C44" w:rsidRPr="002E6857" w:rsidRDefault="00D23C44" w:rsidP="00D23C44">
            <w:pPr>
              <w:rPr>
                <w:sz w:val="24"/>
                <w:szCs w:val="24"/>
              </w:rPr>
            </w:pPr>
            <w:r w:rsidRPr="002E6857">
              <w:rPr>
                <w:sz w:val="24"/>
                <w:szCs w:val="24"/>
              </w:rPr>
              <w:t>М.П.</w:t>
            </w:r>
          </w:p>
        </w:tc>
        <w:tc>
          <w:tcPr>
            <w:tcW w:w="4152" w:type="dxa"/>
          </w:tcPr>
          <w:p w:rsidR="00D23C44" w:rsidRPr="002E6857" w:rsidRDefault="00D23C44" w:rsidP="00D23C44">
            <w:pPr>
              <w:rPr>
                <w:sz w:val="24"/>
                <w:szCs w:val="24"/>
              </w:rPr>
            </w:pPr>
            <w:r w:rsidRPr="002E6857">
              <w:rPr>
                <w:sz w:val="24"/>
                <w:szCs w:val="24"/>
              </w:rPr>
              <w:t>М.П.</w:t>
            </w:r>
          </w:p>
        </w:tc>
      </w:tr>
    </w:tbl>
    <w:p w:rsidR="00D23C44" w:rsidRDefault="00D23C44" w:rsidP="00D23C44">
      <w:pPr>
        <w:jc w:val="center"/>
        <w:rPr>
          <w:b/>
          <w:sz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Pr="00B93A94" w:rsidRDefault="00D23C44" w:rsidP="00D23C44">
      <w:pPr>
        <w:overflowPunct w:val="0"/>
        <w:autoSpaceDE w:val="0"/>
        <w:autoSpaceDN w:val="0"/>
        <w:adjustRightInd w:val="0"/>
        <w:spacing w:after="40" w:line="240" w:lineRule="auto"/>
        <w:ind w:firstLine="709"/>
        <w:jc w:val="right"/>
        <w:textAlignment w:val="baseline"/>
        <w:rPr>
          <w:rFonts w:eastAsiaTheme="minorEastAsia"/>
          <w:sz w:val="24"/>
          <w:szCs w:val="24"/>
        </w:rPr>
      </w:pPr>
      <w:r w:rsidRPr="00B93A94">
        <w:rPr>
          <w:rFonts w:eastAsiaTheme="minorEastAsia"/>
          <w:sz w:val="24"/>
          <w:szCs w:val="24"/>
        </w:rPr>
        <w:lastRenderedPageBreak/>
        <w:t>Приложение № 2</w:t>
      </w:r>
      <w:r w:rsidRPr="00B93A94">
        <w:rPr>
          <w:rFonts w:eastAsiaTheme="minorEastAsia"/>
          <w:sz w:val="24"/>
          <w:szCs w:val="24"/>
        </w:rPr>
        <w:br/>
        <w:t xml:space="preserve">к Договору об оказании услуг </w:t>
      </w:r>
      <w:r w:rsidRPr="00B93A94">
        <w:rPr>
          <w:sz w:val="24"/>
          <w:szCs w:val="24"/>
        </w:rPr>
        <w:t>______________________</w:t>
      </w:r>
    </w:p>
    <w:p w:rsidR="00D23C44" w:rsidRPr="00B93A94" w:rsidRDefault="00D23C44" w:rsidP="00D23C44">
      <w:pPr>
        <w:overflowPunct w:val="0"/>
        <w:autoSpaceDE w:val="0"/>
        <w:autoSpaceDN w:val="0"/>
        <w:adjustRightInd w:val="0"/>
        <w:spacing w:after="40" w:line="240" w:lineRule="auto"/>
        <w:ind w:firstLine="709"/>
        <w:jc w:val="right"/>
        <w:textAlignment w:val="baseline"/>
        <w:rPr>
          <w:rFonts w:eastAsiaTheme="minorEastAsia"/>
          <w:sz w:val="24"/>
          <w:szCs w:val="24"/>
        </w:rPr>
      </w:pPr>
    </w:p>
    <w:p w:rsidR="00D23C44" w:rsidRPr="00B93A94" w:rsidRDefault="00D23C44" w:rsidP="00D23C44">
      <w:pPr>
        <w:overflowPunct w:val="0"/>
        <w:autoSpaceDE w:val="0"/>
        <w:autoSpaceDN w:val="0"/>
        <w:adjustRightInd w:val="0"/>
        <w:spacing w:after="40" w:line="240" w:lineRule="auto"/>
        <w:jc w:val="center"/>
        <w:textAlignment w:val="baseline"/>
        <w:rPr>
          <w:b/>
          <w:smallCaps/>
          <w:sz w:val="24"/>
          <w:szCs w:val="24"/>
        </w:rPr>
      </w:pPr>
      <w:r w:rsidRPr="00B93A94">
        <w:rPr>
          <w:b/>
          <w:smallCaps/>
          <w:sz w:val="24"/>
          <w:szCs w:val="24"/>
        </w:rPr>
        <w:t>Процедура управления изменениями</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1.</w:t>
      </w:r>
      <w:r w:rsidRPr="00B93A94">
        <w:rPr>
          <w:rFonts w:eastAsiaTheme="minorEastAsia"/>
          <w:sz w:val="24"/>
          <w:szCs w:val="24"/>
        </w:rPr>
        <w:tab/>
        <w:t>Принципы</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1.1.</w:t>
      </w:r>
      <w:r w:rsidRPr="00B93A94">
        <w:rPr>
          <w:rFonts w:eastAsiaTheme="minorEastAsia"/>
          <w:sz w:val="24"/>
          <w:szCs w:val="24"/>
        </w:rPr>
        <w:tab/>
        <w:t>Если Заказчик или Исполнитель обнаружат в ходе выполнения Договора необходимость внесения каких-либо изменений в календарные планы, функциональные возможности, объем Услуг, любая из Сторон может предложить внести Изменения в Услуги согласно настоящей Процедуре управления изменениями.</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1.2.</w:t>
      </w:r>
      <w:r w:rsidRPr="00B93A94">
        <w:rPr>
          <w:rFonts w:eastAsiaTheme="minorEastAsia"/>
          <w:sz w:val="24"/>
          <w:szCs w:val="24"/>
        </w:rPr>
        <w:tab/>
        <w:t>Ни Заказчик, ни Исполнитель не должны необоснованно задерживать согласование каких-либо Изменений.</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1.3.</w:t>
      </w:r>
      <w:r w:rsidRPr="00B93A94">
        <w:rPr>
          <w:rFonts w:eastAsiaTheme="minorEastAsia"/>
          <w:sz w:val="24"/>
          <w:szCs w:val="24"/>
        </w:rPr>
        <w:tab/>
        <w:t>Изменения считаются внесенными Сторонами, если Заказчик и Исполнитель согласовали их в письменном виде в соответствии с настоящей Процедурой управления Изменениями.</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w:t>
      </w:r>
      <w:r w:rsidRPr="00B93A94">
        <w:rPr>
          <w:rFonts w:eastAsiaTheme="minorEastAsia"/>
          <w:sz w:val="24"/>
          <w:szCs w:val="24"/>
        </w:rPr>
        <w:tab/>
        <w:t>Изменения по инициативе Заказчика.</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2.1.</w:t>
      </w:r>
      <w:r w:rsidRPr="00B93A94">
        <w:rPr>
          <w:rFonts w:eastAsiaTheme="minorEastAsia"/>
          <w:sz w:val="24"/>
          <w:szCs w:val="24"/>
        </w:rPr>
        <w:tab/>
        <w:t>Заказчик имеет право направить Запрос Исполнителю на подготовку Проекта Изменения.</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2.2.</w:t>
      </w:r>
      <w:r w:rsidRPr="00B93A94">
        <w:rPr>
          <w:rFonts w:eastAsiaTheme="minorEastAsia"/>
          <w:sz w:val="24"/>
          <w:szCs w:val="24"/>
        </w:rPr>
        <w:tab/>
        <w:t>Перед подготовкой и представлением Проекта Изменений Исполнитель представляет Заказчику смету затрат на предварительный анализ Изменений, подготовку и представление Проекта Изменения.</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 xml:space="preserve">2.3. </w:t>
      </w:r>
      <w:r w:rsidRPr="00B93A94">
        <w:rPr>
          <w:rFonts w:eastAsiaTheme="minorEastAsia"/>
          <w:sz w:val="24"/>
          <w:szCs w:val="24"/>
        </w:rPr>
        <w:tab/>
        <w:t>Получив смету затрат от Исполнителя, Заказчик в течение 5 (пяти) рабочих дней либо:</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2.3.1.</w:t>
      </w:r>
      <w:r w:rsidRPr="00B93A94">
        <w:rPr>
          <w:rFonts w:eastAsiaTheme="minorEastAsia"/>
          <w:sz w:val="24"/>
          <w:szCs w:val="24"/>
        </w:rPr>
        <w:tab/>
        <w:t>соглашается со сметой Исполнителя и дает ему указание приступить к подготовке Проекта Изменения, либо</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2.3.2.  уведомляет Исполнителя о неприемлемости какой-либо части его сметы и предлагает Исполнителю пересмотреть смету, либо</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 xml:space="preserve">2.3.3. </w:t>
      </w:r>
      <w:r w:rsidRPr="00B93A94">
        <w:rPr>
          <w:rFonts w:eastAsiaTheme="minorEastAsia"/>
          <w:sz w:val="24"/>
          <w:szCs w:val="24"/>
        </w:rPr>
        <w:tab/>
        <w:t>уведомляет Исполнителя о том, что он отказывается от дальнейшего рассмотрения Изменения.</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2.4.</w:t>
      </w:r>
      <w:r w:rsidRPr="00B93A94">
        <w:rPr>
          <w:rFonts w:eastAsiaTheme="minorEastAsia"/>
          <w:sz w:val="24"/>
          <w:szCs w:val="24"/>
        </w:rPr>
        <w:tab/>
        <w:t>Получив указание Заказчика действовать согласно п. 2.3.1, Исполнитель незамедлительно приступит к подготовке Проекта Изменения. Проект Изменения должен содержать следующую информацию:</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2.4.1.</w:t>
      </w:r>
      <w:r w:rsidRPr="00B93A94">
        <w:rPr>
          <w:rFonts w:eastAsiaTheme="minorEastAsia"/>
          <w:sz w:val="24"/>
          <w:szCs w:val="24"/>
        </w:rPr>
        <w:tab/>
        <w:t>краткое описание Изменения и его причину,</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2.4.2.</w:t>
      </w:r>
      <w:r w:rsidRPr="00B93A94">
        <w:rPr>
          <w:rFonts w:eastAsiaTheme="minorEastAsia"/>
          <w:sz w:val="24"/>
          <w:szCs w:val="24"/>
        </w:rPr>
        <w:tab/>
        <w:t xml:space="preserve"> воздействие на срок выполнения ранее согласованных Услуг,</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2.4.3.</w:t>
      </w:r>
      <w:r w:rsidRPr="00B93A94">
        <w:rPr>
          <w:rFonts w:eastAsiaTheme="minorEastAsia"/>
          <w:sz w:val="24"/>
          <w:szCs w:val="24"/>
        </w:rPr>
        <w:tab/>
        <w:t xml:space="preserve"> стоимость осуществления Изменения,</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2.4.4.</w:t>
      </w:r>
      <w:r w:rsidRPr="00B93A94">
        <w:rPr>
          <w:rFonts w:eastAsiaTheme="minorEastAsia"/>
          <w:sz w:val="24"/>
          <w:szCs w:val="24"/>
        </w:rPr>
        <w:tab/>
        <w:t xml:space="preserve"> воздействие на функциональные гарантии, если таковое ожидается,</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2.4.5.</w:t>
      </w:r>
      <w:r w:rsidRPr="00B93A94">
        <w:rPr>
          <w:rFonts w:eastAsiaTheme="minorEastAsia"/>
          <w:sz w:val="24"/>
          <w:szCs w:val="24"/>
        </w:rPr>
        <w:tab/>
        <w:t xml:space="preserve"> воздействие на какие-либо другие положения Договора, и</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2.4.6.</w:t>
      </w:r>
      <w:r w:rsidRPr="00B93A94">
        <w:rPr>
          <w:rFonts w:eastAsiaTheme="minorEastAsia"/>
          <w:sz w:val="24"/>
          <w:szCs w:val="24"/>
        </w:rPr>
        <w:tab/>
        <w:t xml:space="preserve"> срок оценки Проекта Изменения Заказчиком; если иное не указано в Проекте, такой срок составляет 14 (четырнадцать) дней от даты направления Проекта Изменения.</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2.5.</w:t>
      </w:r>
      <w:r w:rsidRPr="00B93A94">
        <w:rPr>
          <w:rFonts w:eastAsiaTheme="minorEastAsia"/>
          <w:sz w:val="24"/>
          <w:szCs w:val="24"/>
        </w:rPr>
        <w:tab/>
        <w:t>Стоимость осуществления любого Изменения рассчитывается, по мере возможности, в соответствии с тарифами и ценами, предусмотренными Договором для аналогичных Услуг. Если Стороны не достигли иного соглашения, любые Изменения осуществляются на основании ставок, действующих у Исполнителя.</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2.6.</w:t>
      </w:r>
      <w:r w:rsidRPr="00B93A94">
        <w:rPr>
          <w:rFonts w:eastAsiaTheme="minorEastAsia"/>
          <w:sz w:val="24"/>
          <w:szCs w:val="24"/>
        </w:rPr>
        <w:tab/>
        <w:t>По каждому представленному Исполнителем Проекту Изменения Заказчик должен дать свое решение о согласовании Проекта или направить мотивированный отказ. В случае согласия с представленным Проектом Заказчик подписывает направленный Проект Изменения в двух экземплярах, один из которых направляет незамедлительно Исполнителю. Проект Изменения приобретает силу с момента подписания дополнительного соглашения к настоящему Договору.</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3.</w:t>
      </w:r>
      <w:r w:rsidRPr="00B93A94">
        <w:rPr>
          <w:rFonts w:eastAsiaTheme="minorEastAsia"/>
          <w:sz w:val="24"/>
          <w:szCs w:val="24"/>
        </w:rPr>
        <w:tab/>
        <w:t>Изменения по инициативе Исполнителя.</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lastRenderedPageBreak/>
        <w:t>3.1.</w:t>
      </w:r>
      <w:r w:rsidRPr="00B93A94">
        <w:rPr>
          <w:rFonts w:eastAsiaTheme="minorEastAsia"/>
          <w:sz w:val="24"/>
          <w:szCs w:val="24"/>
        </w:rPr>
        <w:tab/>
        <w:t>Если Исполнитель предлагает Изменение, он направляет Заказчику Запрос на подготовку Проекта Изменения в соответствии с п. 2.2, в которой излагает причины предлагаемого изменения.</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r w:rsidRPr="00B93A94">
        <w:rPr>
          <w:rFonts w:eastAsiaTheme="minorEastAsia"/>
          <w:sz w:val="24"/>
          <w:szCs w:val="24"/>
        </w:rPr>
        <w:t>3.2.</w:t>
      </w:r>
      <w:r w:rsidRPr="00B93A94">
        <w:rPr>
          <w:rFonts w:eastAsiaTheme="minorEastAsia"/>
          <w:sz w:val="24"/>
          <w:szCs w:val="24"/>
        </w:rPr>
        <w:tab/>
        <w:t>Исполнитель имеет право сразу же направить соответствующий Проект Изменения. После согласования Запроса Стороны выполняют процедуры, описанные в п. 2 настоящего Приложения. В случае, если Заказчик не согласует предложенный Проект Изменения или подготовленный на его основе аналогичный Проект, и Стороны ранее не согласовали смету затрат на подготовку Проекта, Заказчик имеет право отказать Исполнителю в возмещении затрат на подготовку Проекта Изменения.</w:t>
      </w: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p>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p>
    <w:tbl>
      <w:tblPr>
        <w:tblW w:w="9356" w:type="dxa"/>
        <w:jc w:val="center"/>
        <w:tblLook w:val="01E0" w:firstRow="1" w:lastRow="1" w:firstColumn="1" w:lastColumn="1" w:noHBand="0" w:noVBand="0"/>
      </w:tblPr>
      <w:tblGrid>
        <w:gridCol w:w="4962"/>
        <w:gridCol w:w="4394"/>
      </w:tblGrid>
      <w:tr w:rsidR="00D23C44" w:rsidRPr="00B93A94" w:rsidTr="00D23C44">
        <w:trPr>
          <w:trHeight w:val="597"/>
          <w:jc w:val="center"/>
        </w:trPr>
        <w:tc>
          <w:tcPr>
            <w:tcW w:w="4962" w:type="dxa"/>
          </w:tcPr>
          <w:p w:rsidR="00D23C44" w:rsidRPr="00B93A94" w:rsidRDefault="00D23C44" w:rsidP="00D23C44">
            <w:pPr>
              <w:rPr>
                <w:sz w:val="24"/>
                <w:szCs w:val="24"/>
              </w:rPr>
            </w:pPr>
            <w:r w:rsidRPr="00B93A94">
              <w:rPr>
                <w:b/>
                <w:sz w:val="24"/>
                <w:szCs w:val="24"/>
              </w:rPr>
              <w:t>Заказчик</w:t>
            </w:r>
            <w:r w:rsidRPr="00B93A94">
              <w:rPr>
                <w:sz w:val="24"/>
                <w:szCs w:val="24"/>
              </w:rPr>
              <w:t>:</w:t>
            </w:r>
          </w:p>
        </w:tc>
        <w:tc>
          <w:tcPr>
            <w:tcW w:w="4394" w:type="dxa"/>
          </w:tcPr>
          <w:p w:rsidR="00D23C44" w:rsidRPr="00B93A94" w:rsidRDefault="00D23C44" w:rsidP="00D23C44">
            <w:pPr>
              <w:rPr>
                <w:sz w:val="24"/>
                <w:szCs w:val="24"/>
              </w:rPr>
            </w:pPr>
            <w:r w:rsidRPr="00B93A94">
              <w:rPr>
                <w:b/>
                <w:sz w:val="24"/>
                <w:szCs w:val="24"/>
              </w:rPr>
              <w:t>Исполнитель</w:t>
            </w:r>
            <w:r w:rsidRPr="00B93A94">
              <w:rPr>
                <w:sz w:val="24"/>
                <w:szCs w:val="24"/>
              </w:rPr>
              <w:t>:</w:t>
            </w:r>
          </w:p>
        </w:tc>
      </w:tr>
      <w:tr w:rsidR="00D23C44" w:rsidRPr="00B93A94" w:rsidTr="00D23C44">
        <w:trPr>
          <w:jc w:val="center"/>
        </w:trPr>
        <w:tc>
          <w:tcPr>
            <w:tcW w:w="4962" w:type="dxa"/>
            <w:shd w:val="clear" w:color="auto" w:fill="auto"/>
          </w:tcPr>
          <w:p w:rsidR="00D23C44" w:rsidRPr="00B93A94" w:rsidRDefault="00D23C44" w:rsidP="00D23C44">
            <w:pPr>
              <w:rPr>
                <w:sz w:val="24"/>
                <w:szCs w:val="24"/>
              </w:rPr>
            </w:pPr>
            <w:r w:rsidRPr="00B93A94">
              <w:rPr>
                <w:sz w:val="24"/>
                <w:szCs w:val="24"/>
              </w:rPr>
              <w:t>Генеральный директор</w:t>
            </w:r>
          </w:p>
          <w:p w:rsidR="00D23C44" w:rsidRPr="00B93A94" w:rsidRDefault="00D23C44" w:rsidP="00D23C44">
            <w:pPr>
              <w:rPr>
                <w:sz w:val="24"/>
                <w:szCs w:val="24"/>
              </w:rPr>
            </w:pPr>
            <w:r w:rsidRPr="00B93A94">
              <w:rPr>
                <w:sz w:val="24"/>
                <w:szCs w:val="24"/>
              </w:rPr>
              <w:t>АО «</w:t>
            </w:r>
            <w:proofErr w:type="spellStart"/>
            <w:r w:rsidRPr="00B93A94">
              <w:rPr>
                <w:sz w:val="24"/>
                <w:szCs w:val="24"/>
              </w:rPr>
              <w:t>Саханефтегазсбыт</w:t>
            </w:r>
            <w:proofErr w:type="spellEnd"/>
            <w:r w:rsidRPr="00B93A94">
              <w:rPr>
                <w:sz w:val="24"/>
                <w:szCs w:val="24"/>
              </w:rPr>
              <w:t>»</w:t>
            </w:r>
          </w:p>
        </w:tc>
        <w:tc>
          <w:tcPr>
            <w:tcW w:w="4394" w:type="dxa"/>
            <w:shd w:val="clear" w:color="auto" w:fill="auto"/>
          </w:tcPr>
          <w:p w:rsidR="00D23C44" w:rsidRPr="00B93A94" w:rsidRDefault="00D23C44" w:rsidP="00D23C44">
            <w:pPr>
              <w:rPr>
                <w:sz w:val="24"/>
                <w:szCs w:val="24"/>
              </w:rPr>
            </w:pPr>
          </w:p>
        </w:tc>
      </w:tr>
      <w:tr w:rsidR="00D23C44" w:rsidRPr="00B93A94" w:rsidTr="00D23C44">
        <w:trPr>
          <w:trHeight w:val="969"/>
          <w:jc w:val="center"/>
        </w:trPr>
        <w:tc>
          <w:tcPr>
            <w:tcW w:w="4962" w:type="dxa"/>
          </w:tcPr>
          <w:p w:rsidR="00D23C44" w:rsidRPr="00B93A94" w:rsidRDefault="00D23C44" w:rsidP="00D23C44">
            <w:pPr>
              <w:rPr>
                <w:sz w:val="24"/>
                <w:szCs w:val="24"/>
              </w:rPr>
            </w:pPr>
          </w:p>
          <w:p w:rsidR="00D23C44" w:rsidRPr="00B93A94" w:rsidRDefault="00D23C44" w:rsidP="00D23C44">
            <w:pPr>
              <w:rPr>
                <w:sz w:val="24"/>
                <w:szCs w:val="24"/>
              </w:rPr>
            </w:pPr>
          </w:p>
          <w:p w:rsidR="00D23C44" w:rsidRPr="00B93A94" w:rsidRDefault="00D23C44" w:rsidP="00D23C44">
            <w:pPr>
              <w:rPr>
                <w:sz w:val="24"/>
                <w:szCs w:val="24"/>
              </w:rPr>
            </w:pPr>
            <w:r w:rsidRPr="00B93A94">
              <w:rPr>
                <w:sz w:val="24"/>
                <w:szCs w:val="24"/>
              </w:rPr>
              <w:t>_________________/В.Н. Лебедев</w:t>
            </w:r>
          </w:p>
        </w:tc>
        <w:tc>
          <w:tcPr>
            <w:tcW w:w="4394" w:type="dxa"/>
          </w:tcPr>
          <w:p w:rsidR="00D23C44" w:rsidRPr="00B93A94" w:rsidRDefault="00D23C44" w:rsidP="00D23C44">
            <w:pPr>
              <w:rPr>
                <w:sz w:val="24"/>
                <w:szCs w:val="24"/>
              </w:rPr>
            </w:pPr>
          </w:p>
          <w:p w:rsidR="00D23C44" w:rsidRPr="00B93A94" w:rsidRDefault="00D23C44" w:rsidP="00D23C44">
            <w:pPr>
              <w:ind w:firstLine="0"/>
              <w:rPr>
                <w:snapToGrid w:val="0"/>
                <w:sz w:val="24"/>
                <w:szCs w:val="24"/>
              </w:rPr>
            </w:pPr>
          </w:p>
          <w:p w:rsidR="00D23C44" w:rsidRPr="00B93A94" w:rsidRDefault="00D23C44" w:rsidP="00D23C44">
            <w:pPr>
              <w:rPr>
                <w:sz w:val="24"/>
                <w:szCs w:val="24"/>
              </w:rPr>
            </w:pPr>
            <w:r w:rsidRPr="00B93A94">
              <w:rPr>
                <w:snapToGrid w:val="0"/>
                <w:sz w:val="24"/>
                <w:szCs w:val="24"/>
              </w:rPr>
              <w:t xml:space="preserve">_________________/ </w:t>
            </w:r>
          </w:p>
        </w:tc>
      </w:tr>
      <w:tr w:rsidR="00D23C44" w:rsidRPr="00B93A94" w:rsidTr="00D23C44">
        <w:trPr>
          <w:jc w:val="center"/>
        </w:trPr>
        <w:tc>
          <w:tcPr>
            <w:tcW w:w="4962" w:type="dxa"/>
          </w:tcPr>
          <w:p w:rsidR="00D23C44" w:rsidRPr="00B93A94" w:rsidRDefault="00D23C44" w:rsidP="00D23C44">
            <w:pPr>
              <w:rPr>
                <w:sz w:val="24"/>
                <w:szCs w:val="24"/>
              </w:rPr>
            </w:pPr>
            <w:r w:rsidRPr="00B93A94">
              <w:rPr>
                <w:sz w:val="24"/>
                <w:szCs w:val="24"/>
              </w:rPr>
              <w:t>М.П.</w:t>
            </w:r>
          </w:p>
        </w:tc>
        <w:tc>
          <w:tcPr>
            <w:tcW w:w="4394" w:type="dxa"/>
          </w:tcPr>
          <w:p w:rsidR="00D23C44" w:rsidRPr="00B93A94" w:rsidRDefault="00D23C44" w:rsidP="00D23C44">
            <w:pPr>
              <w:rPr>
                <w:sz w:val="24"/>
                <w:szCs w:val="24"/>
              </w:rPr>
            </w:pPr>
            <w:r w:rsidRPr="00B93A94">
              <w:rPr>
                <w:sz w:val="24"/>
                <w:szCs w:val="24"/>
              </w:rPr>
              <w:t>М.П.</w:t>
            </w:r>
          </w:p>
        </w:tc>
      </w:tr>
    </w:tbl>
    <w:p w:rsidR="00D23C44" w:rsidRPr="00B93A94" w:rsidRDefault="00D23C44" w:rsidP="00D23C44">
      <w:pPr>
        <w:overflowPunct w:val="0"/>
        <w:autoSpaceDE w:val="0"/>
        <w:autoSpaceDN w:val="0"/>
        <w:adjustRightInd w:val="0"/>
        <w:spacing w:after="40" w:line="240" w:lineRule="auto"/>
        <w:ind w:firstLine="709"/>
        <w:textAlignment w:val="baseline"/>
        <w:rPr>
          <w:rFonts w:eastAsiaTheme="minorEastAsia"/>
          <w:sz w:val="24"/>
          <w:szCs w:val="24"/>
        </w:rPr>
      </w:pPr>
    </w:p>
    <w:p w:rsidR="00D23C44" w:rsidRPr="00B93A94" w:rsidRDefault="00D23C44" w:rsidP="00D23C44">
      <w:pPr>
        <w:rPr>
          <w:sz w:val="24"/>
          <w:szCs w:val="24"/>
        </w:rPr>
      </w:pPr>
    </w:p>
    <w:p w:rsidR="00D23C44" w:rsidRPr="00B93A94" w:rsidRDefault="00D23C44" w:rsidP="00D23C44">
      <w:pPr>
        <w:shd w:val="clear" w:color="auto" w:fill="FFFFFF"/>
        <w:tabs>
          <w:tab w:val="left" w:pos="567"/>
        </w:tabs>
        <w:spacing w:line="240" w:lineRule="auto"/>
        <w:contextualSpacing/>
        <w:mirrorIndents/>
        <w:rPr>
          <w:rFonts w:eastAsia="Calibri"/>
          <w:b/>
          <w:sz w:val="24"/>
          <w:szCs w:val="24"/>
        </w:rPr>
      </w:pPr>
    </w:p>
    <w:p w:rsidR="00D23C44" w:rsidRPr="00B93A9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Default="00D23C44" w:rsidP="00D23C44">
      <w:pPr>
        <w:shd w:val="clear" w:color="auto" w:fill="FFFFFF"/>
        <w:tabs>
          <w:tab w:val="left" w:pos="567"/>
        </w:tabs>
        <w:spacing w:line="240" w:lineRule="auto"/>
        <w:contextualSpacing/>
        <w:mirrorIndents/>
        <w:rPr>
          <w:rFonts w:eastAsia="Calibri"/>
          <w:b/>
          <w:sz w:val="24"/>
          <w:szCs w:val="24"/>
        </w:rPr>
      </w:pPr>
    </w:p>
    <w:p w:rsidR="00D23C44" w:rsidRPr="002E6857" w:rsidRDefault="00D23C44" w:rsidP="00D23C44">
      <w:pPr>
        <w:tabs>
          <w:tab w:val="left" w:leader="underscore" w:pos="3912"/>
          <w:tab w:val="left" w:leader="underscore" w:pos="5467"/>
        </w:tabs>
        <w:spacing w:line="240" w:lineRule="auto"/>
        <w:jc w:val="right"/>
        <w:rPr>
          <w:sz w:val="24"/>
          <w:szCs w:val="24"/>
        </w:rPr>
      </w:pPr>
      <w:r>
        <w:rPr>
          <w:rFonts w:eastAsiaTheme="minorEastAsia"/>
          <w:sz w:val="24"/>
          <w:szCs w:val="24"/>
        </w:rPr>
        <w:lastRenderedPageBreak/>
        <w:t>Приложение № 3</w:t>
      </w:r>
    </w:p>
    <w:p w:rsidR="00D23C44" w:rsidRPr="002E6857" w:rsidRDefault="00D23C44" w:rsidP="00D23C44">
      <w:pPr>
        <w:spacing w:line="240" w:lineRule="auto"/>
        <w:jc w:val="right"/>
        <w:rPr>
          <w:rFonts w:eastAsiaTheme="minorEastAsia"/>
          <w:sz w:val="24"/>
          <w:szCs w:val="24"/>
        </w:rPr>
      </w:pPr>
    </w:p>
    <w:p w:rsidR="00D23C44" w:rsidRPr="002E6857" w:rsidRDefault="00D23C44" w:rsidP="00D23C44">
      <w:pPr>
        <w:spacing w:line="240" w:lineRule="auto"/>
        <w:jc w:val="right"/>
        <w:rPr>
          <w:sz w:val="24"/>
          <w:szCs w:val="24"/>
          <w:highlight w:val="red"/>
        </w:rPr>
      </w:pPr>
    </w:p>
    <w:p w:rsidR="00D23C44" w:rsidRPr="002E6857" w:rsidRDefault="00D23C44" w:rsidP="00D23C44">
      <w:pPr>
        <w:tabs>
          <w:tab w:val="left" w:pos="567"/>
        </w:tabs>
        <w:overflowPunct w:val="0"/>
        <w:autoSpaceDE w:val="0"/>
        <w:autoSpaceDN w:val="0"/>
        <w:adjustRightInd w:val="0"/>
        <w:spacing w:before="160" w:line="240" w:lineRule="auto"/>
        <w:ind w:firstLine="709"/>
        <w:contextualSpacing/>
        <w:jc w:val="center"/>
        <w:textAlignment w:val="baseline"/>
        <w:rPr>
          <w:rFonts w:eastAsiaTheme="minorEastAsia"/>
          <w:b/>
          <w:sz w:val="24"/>
          <w:szCs w:val="24"/>
        </w:rPr>
      </w:pPr>
      <w:r w:rsidRPr="002E6857">
        <w:rPr>
          <w:rFonts w:eastAsiaTheme="minorEastAsia"/>
          <w:b/>
          <w:sz w:val="24"/>
          <w:szCs w:val="24"/>
        </w:rPr>
        <w:t>Соглашение об электронном документообороте</w:t>
      </w:r>
    </w:p>
    <w:p w:rsidR="00D23C44" w:rsidRPr="002E6857" w:rsidRDefault="00D23C44" w:rsidP="00D23C44">
      <w:pPr>
        <w:tabs>
          <w:tab w:val="left" w:pos="567"/>
        </w:tabs>
        <w:overflowPunct w:val="0"/>
        <w:autoSpaceDE w:val="0"/>
        <w:autoSpaceDN w:val="0"/>
        <w:adjustRightInd w:val="0"/>
        <w:spacing w:before="160" w:line="240" w:lineRule="auto"/>
        <w:ind w:firstLine="709"/>
        <w:contextualSpacing/>
        <w:jc w:val="center"/>
        <w:textAlignment w:val="baseline"/>
        <w:rPr>
          <w:rFonts w:eastAsiaTheme="minorEastAsia"/>
          <w:b/>
          <w:sz w:val="24"/>
          <w:szCs w:val="24"/>
        </w:rPr>
      </w:pPr>
    </w:p>
    <w:p w:rsidR="00D23C44" w:rsidRPr="002E6857" w:rsidRDefault="00D23C44" w:rsidP="00D23C44">
      <w:pPr>
        <w:tabs>
          <w:tab w:val="left" w:pos="567"/>
        </w:tabs>
        <w:overflowPunct w:val="0"/>
        <w:autoSpaceDE w:val="0"/>
        <w:autoSpaceDN w:val="0"/>
        <w:adjustRightInd w:val="0"/>
        <w:spacing w:before="160" w:line="240" w:lineRule="auto"/>
        <w:ind w:firstLine="709"/>
        <w:contextualSpacing/>
        <w:textAlignment w:val="baseline"/>
        <w:rPr>
          <w:rFonts w:eastAsiaTheme="minorEastAsia"/>
          <w:sz w:val="24"/>
          <w:szCs w:val="24"/>
        </w:rPr>
      </w:pPr>
      <w:r w:rsidRPr="002E6857">
        <w:rPr>
          <w:rFonts w:eastAsiaTheme="minorEastAsia"/>
          <w:sz w:val="24"/>
          <w:szCs w:val="24"/>
        </w:rPr>
        <w:t>Стороны договорились, что в процессе исполнения условия настоящего Договора Стороны могут осуществлять обмен документов посредством электронного документооборота через портал online.sbis.ru, позволяющий достоверно установить, что документ исходит от Стороны по Договору с соблюдением всех необходимых требований и в надлежащей форме.</w:t>
      </w:r>
    </w:p>
    <w:p w:rsidR="00D23C44" w:rsidRPr="002E6857" w:rsidRDefault="00D23C44" w:rsidP="00D23C44">
      <w:pPr>
        <w:tabs>
          <w:tab w:val="left" w:pos="567"/>
        </w:tabs>
        <w:overflowPunct w:val="0"/>
        <w:autoSpaceDE w:val="0"/>
        <w:autoSpaceDN w:val="0"/>
        <w:adjustRightInd w:val="0"/>
        <w:spacing w:before="120" w:line="240" w:lineRule="auto"/>
        <w:ind w:firstLine="709"/>
        <w:contextualSpacing/>
        <w:textAlignment w:val="baseline"/>
        <w:rPr>
          <w:rFonts w:eastAsiaTheme="minorEastAsia"/>
          <w:sz w:val="24"/>
          <w:szCs w:val="24"/>
        </w:rPr>
      </w:pPr>
      <w:r w:rsidRPr="002E6857">
        <w:rPr>
          <w:rFonts w:eastAsiaTheme="minorEastAsia"/>
          <w:sz w:val="24"/>
          <w:szCs w:val="24"/>
        </w:rPr>
        <w:t>Стороны договорились о следующем перечне обмениваемых документов:</w:t>
      </w:r>
    </w:p>
    <w:p w:rsidR="00D23C44" w:rsidRPr="002E6857" w:rsidRDefault="00D23C44" w:rsidP="00D23C44">
      <w:pPr>
        <w:numPr>
          <w:ilvl w:val="0"/>
          <w:numId w:val="47"/>
        </w:numPr>
        <w:tabs>
          <w:tab w:val="left" w:pos="567"/>
        </w:tabs>
        <w:overflowPunct w:val="0"/>
        <w:autoSpaceDE w:val="0"/>
        <w:autoSpaceDN w:val="0"/>
        <w:adjustRightInd w:val="0"/>
        <w:spacing w:before="120" w:line="240" w:lineRule="auto"/>
        <w:ind w:left="0" w:firstLine="709"/>
        <w:contextualSpacing/>
        <w:jc w:val="left"/>
        <w:textAlignment w:val="baseline"/>
        <w:rPr>
          <w:rFonts w:eastAsiaTheme="minorEastAsia"/>
          <w:sz w:val="24"/>
          <w:szCs w:val="24"/>
        </w:rPr>
      </w:pPr>
      <w:r w:rsidRPr="002E6857">
        <w:rPr>
          <w:rFonts w:eastAsiaTheme="minorEastAsia"/>
          <w:sz w:val="24"/>
          <w:szCs w:val="24"/>
        </w:rPr>
        <w:t>УПД;</w:t>
      </w:r>
    </w:p>
    <w:p w:rsidR="00D23C44" w:rsidRPr="002E6857" w:rsidRDefault="00D23C44" w:rsidP="00D23C44">
      <w:pPr>
        <w:numPr>
          <w:ilvl w:val="0"/>
          <w:numId w:val="47"/>
        </w:numPr>
        <w:tabs>
          <w:tab w:val="left" w:pos="567"/>
        </w:tabs>
        <w:overflowPunct w:val="0"/>
        <w:autoSpaceDE w:val="0"/>
        <w:autoSpaceDN w:val="0"/>
        <w:adjustRightInd w:val="0"/>
        <w:spacing w:before="120" w:line="240" w:lineRule="auto"/>
        <w:ind w:left="0" w:firstLine="709"/>
        <w:contextualSpacing/>
        <w:jc w:val="left"/>
        <w:textAlignment w:val="baseline"/>
        <w:rPr>
          <w:rFonts w:eastAsiaTheme="minorEastAsia"/>
          <w:sz w:val="24"/>
          <w:szCs w:val="24"/>
        </w:rPr>
      </w:pPr>
      <w:r w:rsidRPr="002E6857">
        <w:rPr>
          <w:rFonts w:eastAsiaTheme="minorEastAsia"/>
          <w:sz w:val="24"/>
          <w:szCs w:val="24"/>
        </w:rPr>
        <w:t>Счет;</w:t>
      </w:r>
    </w:p>
    <w:p w:rsidR="00D23C44" w:rsidRPr="002E6857" w:rsidRDefault="00D23C44" w:rsidP="00D23C44">
      <w:pPr>
        <w:numPr>
          <w:ilvl w:val="0"/>
          <w:numId w:val="47"/>
        </w:numPr>
        <w:tabs>
          <w:tab w:val="left" w:pos="567"/>
        </w:tabs>
        <w:overflowPunct w:val="0"/>
        <w:autoSpaceDE w:val="0"/>
        <w:autoSpaceDN w:val="0"/>
        <w:adjustRightInd w:val="0"/>
        <w:spacing w:before="120" w:line="240" w:lineRule="auto"/>
        <w:ind w:left="0" w:firstLine="709"/>
        <w:contextualSpacing/>
        <w:jc w:val="left"/>
        <w:textAlignment w:val="baseline"/>
        <w:rPr>
          <w:rFonts w:eastAsiaTheme="minorEastAsia"/>
          <w:sz w:val="24"/>
          <w:szCs w:val="24"/>
        </w:rPr>
      </w:pPr>
      <w:r w:rsidRPr="002E6857">
        <w:rPr>
          <w:rFonts w:eastAsiaTheme="minorEastAsia"/>
          <w:sz w:val="24"/>
          <w:szCs w:val="24"/>
        </w:rPr>
        <w:t>Акты сверки взаимных расчетов.</w:t>
      </w:r>
    </w:p>
    <w:p w:rsidR="00D23C44" w:rsidRPr="002E6857" w:rsidRDefault="00D23C44" w:rsidP="00D23C44">
      <w:pPr>
        <w:tabs>
          <w:tab w:val="left" w:pos="567"/>
        </w:tabs>
        <w:overflowPunct w:val="0"/>
        <w:autoSpaceDE w:val="0"/>
        <w:autoSpaceDN w:val="0"/>
        <w:adjustRightInd w:val="0"/>
        <w:spacing w:before="120" w:line="240" w:lineRule="auto"/>
        <w:ind w:firstLine="709"/>
        <w:contextualSpacing/>
        <w:textAlignment w:val="baseline"/>
        <w:rPr>
          <w:rFonts w:eastAsiaTheme="minorEastAsia"/>
          <w:sz w:val="24"/>
          <w:szCs w:val="24"/>
        </w:rPr>
      </w:pPr>
      <w:r w:rsidRPr="002E6857">
        <w:rPr>
          <w:rFonts w:eastAsiaTheme="minorEastAsia"/>
          <w:sz w:val="24"/>
          <w:szCs w:val="24"/>
        </w:rPr>
        <w:t>Документы, представляемые в электронном виде, заверяются квалифицированной электронной подписью уполномоченных должностных лиц. Подписи уполномоченных представителей Сторон на документах, переданных посредством электронного документооборота, имеют силу собственноручных.</w:t>
      </w:r>
    </w:p>
    <w:p w:rsidR="00D23C44" w:rsidRPr="002E6857" w:rsidRDefault="00D23C44" w:rsidP="00D23C44">
      <w:pPr>
        <w:tabs>
          <w:tab w:val="left" w:pos="567"/>
        </w:tabs>
        <w:overflowPunct w:val="0"/>
        <w:autoSpaceDE w:val="0"/>
        <w:autoSpaceDN w:val="0"/>
        <w:adjustRightInd w:val="0"/>
        <w:spacing w:before="120" w:line="240" w:lineRule="auto"/>
        <w:ind w:firstLine="709"/>
        <w:contextualSpacing/>
        <w:textAlignment w:val="baseline"/>
        <w:rPr>
          <w:rFonts w:eastAsiaTheme="minorEastAsia"/>
          <w:sz w:val="24"/>
          <w:szCs w:val="24"/>
        </w:rPr>
      </w:pPr>
      <w:r w:rsidRPr="002E6857">
        <w:rPr>
          <w:rFonts w:eastAsiaTheme="minorEastAsia"/>
          <w:sz w:val="24"/>
          <w:szCs w:val="24"/>
        </w:rPr>
        <w:t>Ответственность за получение электронных документов вышеуказанным способом лежит на получающей Стороне.</w:t>
      </w:r>
    </w:p>
    <w:p w:rsidR="00D23C44" w:rsidRPr="002E6857" w:rsidRDefault="00D23C44" w:rsidP="00D23C44">
      <w:pPr>
        <w:tabs>
          <w:tab w:val="left" w:pos="567"/>
        </w:tabs>
        <w:overflowPunct w:val="0"/>
        <w:autoSpaceDE w:val="0"/>
        <w:autoSpaceDN w:val="0"/>
        <w:adjustRightInd w:val="0"/>
        <w:spacing w:before="120" w:line="240" w:lineRule="auto"/>
        <w:ind w:firstLine="709"/>
        <w:contextualSpacing/>
        <w:textAlignment w:val="baseline"/>
        <w:rPr>
          <w:rFonts w:eastAsiaTheme="minorEastAsia"/>
          <w:sz w:val="24"/>
          <w:szCs w:val="24"/>
        </w:rPr>
      </w:pPr>
      <w:r w:rsidRPr="002E6857">
        <w:rPr>
          <w:rFonts w:eastAsiaTheme="minorEastAsia"/>
          <w:sz w:val="24"/>
          <w:szCs w:val="24"/>
        </w:rPr>
        <w:t>Сторона, направившая электронные документы, не несет ответственности за задержку доставки сообщения, если таковая задержка явилась результатом неисправности систем связи, действия/бездействия провайдеров или иных форс-мажорных обстоятельств (обстоятельств непреодолимой силы). Под форс-мажорными обстоятельствами (обстоятельствами непреодолимой силы) понимаются обстоятельства, признанные таковыми Сторонами для целей Договора в соответствии с условиями Договора.</w:t>
      </w:r>
    </w:p>
    <w:p w:rsidR="00D23C44" w:rsidRPr="002E6857" w:rsidRDefault="00D23C44" w:rsidP="00D23C44">
      <w:pPr>
        <w:tabs>
          <w:tab w:val="left" w:pos="567"/>
        </w:tabs>
        <w:overflowPunct w:val="0"/>
        <w:autoSpaceDE w:val="0"/>
        <w:autoSpaceDN w:val="0"/>
        <w:adjustRightInd w:val="0"/>
        <w:spacing w:before="120" w:line="240" w:lineRule="auto"/>
        <w:ind w:firstLine="709"/>
        <w:contextualSpacing/>
        <w:textAlignment w:val="baseline"/>
        <w:rPr>
          <w:rFonts w:eastAsiaTheme="minorEastAsia"/>
          <w:sz w:val="24"/>
          <w:szCs w:val="24"/>
        </w:rPr>
      </w:pPr>
      <w:r w:rsidRPr="002E6857">
        <w:rPr>
          <w:rFonts w:eastAsiaTheme="minorEastAsia"/>
          <w:sz w:val="24"/>
          <w:szCs w:val="24"/>
        </w:rPr>
        <w:t>В случае возникновения спора между Сторонами о некорректности квалифицированной электронной подписи (в том числе компрометации квалифицированной электронной подписи) или о подписании документа неуполномоченным лицом доказательство таких обстоятельств осуществляет Сторона, сделавшая подобное заявление.</w:t>
      </w:r>
    </w:p>
    <w:p w:rsidR="00D23C44" w:rsidRPr="002E6857" w:rsidRDefault="00D23C44" w:rsidP="00D23C44">
      <w:pPr>
        <w:tabs>
          <w:tab w:val="left" w:pos="567"/>
        </w:tabs>
        <w:overflowPunct w:val="0"/>
        <w:autoSpaceDE w:val="0"/>
        <w:autoSpaceDN w:val="0"/>
        <w:adjustRightInd w:val="0"/>
        <w:spacing w:before="120" w:line="240" w:lineRule="auto"/>
        <w:ind w:firstLine="709"/>
        <w:contextualSpacing/>
        <w:textAlignment w:val="baseline"/>
        <w:rPr>
          <w:rFonts w:eastAsiaTheme="minorEastAsia"/>
          <w:sz w:val="24"/>
          <w:szCs w:val="24"/>
        </w:rPr>
      </w:pPr>
      <w:r w:rsidRPr="002E6857">
        <w:rPr>
          <w:rFonts w:eastAsiaTheme="minorEastAsia"/>
          <w:sz w:val="24"/>
          <w:szCs w:val="24"/>
        </w:rPr>
        <w:t>Изменение перечня электронных документов, определенных Сторонами при подписании Договора, а также особенностей обмена такими электронными документами осуществляется путем подписания Сторонами дополнительных соглашений к Договору.</w:t>
      </w:r>
    </w:p>
    <w:p w:rsidR="00D23C44" w:rsidRPr="002E6857" w:rsidRDefault="00D23C44" w:rsidP="00D23C44">
      <w:pPr>
        <w:tabs>
          <w:tab w:val="left" w:pos="567"/>
        </w:tabs>
        <w:overflowPunct w:val="0"/>
        <w:autoSpaceDE w:val="0"/>
        <w:autoSpaceDN w:val="0"/>
        <w:adjustRightInd w:val="0"/>
        <w:spacing w:before="120" w:line="240" w:lineRule="auto"/>
        <w:ind w:firstLine="709"/>
        <w:contextualSpacing/>
        <w:textAlignment w:val="baseline"/>
        <w:rPr>
          <w:rFonts w:eastAsiaTheme="minorEastAsia"/>
          <w:sz w:val="24"/>
          <w:szCs w:val="24"/>
        </w:rPr>
      </w:pPr>
      <w:r w:rsidRPr="002E6857">
        <w:rPr>
          <w:rFonts w:eastAsiaTheme="minorEastAsia"/>
          <w:sz w:val="24"/>
          <w:szCs w:val="24"/>
        </w:rPr>
        <w:t>Стороны обязуются соблюдать режим конфиденциальности информации, касающейся паролей, идентификаторов, ключей электронных подписей, сертификатов ключей проверки электронных подписей, а также электронных документов Стороны по настоящему Договору.</w:t>
      </w:r>
    </w:p>
    <w:p w:rsidR="00D23C44" w:rsidRPr="002E6857" w:rsidRDefault="00D23C44" w:rsidP="00D23C44">
      <w:pPr>
        <w:tabs>
          <w:tab w:val="left" w:pos="567"/>
        </w:tabs>
        <w:overflowPunct w:val="0"/>
        <w:autoSpaceDE w:val="0"/>
        <w:autoSpaceDN w:val="0"/>
        <w:adjustRightInd w:val="0"/>
        <w:spacing w:before="120" w:line="240" w:lineRule="auto"/>
        <w:ind w:firstLine="709"/>
        <w:contextualSpacing/>
        <w:textAlignment w:val="baseline"/>
        <w:rPr>
          <w:rFonts w:eastAsiaTheme="minorEastAsia"/>
          <w:sz w:val="24"/>
          <w:szCs w:val="24"/>
        </w:rPr>
      </w:pPr>
      <w:r w:rsidRPr="002E6857">
        <w:rPr>
          <w:rFonts w:eastAsiaTheme="minorEastAsia"/>
          <w:sz w:val="24"/>
          <w:szCs w:val="24"/>
        </w:rPr>
        <w:t>Стороны несут ответственность за идентичность информации, содержащейся в одном и том же документе, представленном как на бумажном носителе, подписанном уполномоченным представителем Стороны собственноручно и заверенном оттиском печати Стороны, так и в форме электронного документа.</w:t>
      </w:r>
    </w:p>
    <w:p w:rsidR="00D23C44" w:rsidRPr="002E6857" w:rsidRDefault="00D23C44" w:rsidP="00D23C44">
      <w:pPr>
        <w:tabs>
          <w:tab w:val="left" w:pos="567"/>
        </w:tabs>
        <w:overflowPunct w:val="0"/>
        <w:autoSpaceDE w:val="0"/>
        <w:autoSpaceDN w:val="0"/>
        <w:adjustRightInd w:val="0"/>
        <w:spacing w:before="120" w:line="240" w:lineRule="auto"/>
        <w:ind w:firstLine="709"/>
        <w:contextualSpacing/>
        <w:textAlignment w:val="baseline"/>
        <w:rPr>
          <w:rFonts w:eastAsiaTheme="minorEastAsia"/>
          <w:sz w:val="24"/>
          <w:szCs w:val="24"/>
        </w:rPr>
      </w:pPr>
      <w:r w:rsidRPr="002E6857">
        <w:rPr>
          <w:rFonts w:eastAsiaTheme="minorEastAsia"/>
          <w:sz w:val="24"/>
          <w:szCs w:val="24"/>
        </w:rPr>
        <w:t>При использовании телекоммуникационных каналов связи, принадлежащих организациям, предоставляющим услуги связи, Стороны не несут ответственности за возможные временные задержки при доставке электронных документов, произошедшие не по их вине.</w:t>
      </w:r>
    </w:p>
    <w:p w:rsidR="00D23C44" w:rsidRPr="002E6857" w:rsidRDefault="00D23C44" w:rsidP="00D23C44">
      <w:pPr>
        <w:tabs>
          <w:tab w:val="left" w:pos="567"/>
        </w:tabs>
        <w:overflowPunct w:val="0"/>
        <w:autoSpaceDE w:val="0"/>
        <w:autoSpaceDN w:val="0"/>
        <w:adjustRightInd w:val="0"/>
        <w:spacing w:before="120" w:line="240" w:lineRule="auto"/>
        <w:ind w:firstLine="709"/>
        <w:contextualSpacing/>
        <w:textAlignment w:val="baseline"/>
        <w:rPr>
          <w:rFonts w:eastAsiaTheme="minorEastAsia"/>
          <w:sz w:val="24"/>
          <w:szCs w:val="24"/>
        </w:rPr>
      </w:pPr>
    </w:p>
    <w:tbl>
      <w:tblPr>
        <w:tblW w:w="9356" w:type="dxa"/>
        <w:jc w:val="center"/>
        <w:tblLook w:val="01E0" w:firstRow="1" w:lastRow="1" w:firstColumn="1" w:lastColumn="1" w:noHBand="0" w:noVBand="0"/>
      </w:tblPr>
      <w:tblGrid>
        <w:gridCol w:w="5204"/>
        <w:gridCol w:w="4152"/>
      </w:tblGrid>
      <w:tr w:rsidR="00D23C44" w:rsidRPr="002E6857" w:rsidTr="00D23C44">
        <w:trPr>
          <w:trHeight w:val="597"/>
          <w:jc w:val="center"/>
        </w:trPr>
        <w:tc>
          <w:tcPr>
            <w:tcW w:w="5204" w:type="dxa"/>
          </w:tcPr>
          <w:p w:rsidR="00D23C44" w:rsidRPr="002E6857" w:rsidRDefault="00D23C44" w:rsidP="00D23C44">
            <w:pPr>
              <w:spacing w:line="240" w:lineRule="auto"/>
              <w:rPr>
                <w:sz w:val="24"/>
                <w:szCs w:val="24"/>
              </w:rPr>
            </w:pPr>
            <w:r w:rsidRPr="002E6857">
              <w:rPr>
                <w:b/>
                <w:sz w:val="24"/>
                <w:szCs w:val="24"/>
              </w:rPr>
              <w:t>Заказчик</w:t>
            </w:r>
            <w:r w:rsidRPr="002E6857">
              <w:rPr>
                <w:sz w:val="24"/>
                <w:szCs w:val="24"/>
              </w:rPr>
              <w:t>:</w:t>
            </w:r>
          </w:p>
        </w:tc>
        <w:tc>
          <w:tcPr>
            <w:tcW w:w="4152" w:type="dxa"/>
          </w:tcPr>
          <w:p w:rsidR="00D23C44" w:rsidRPr="002E6857" w:rsidRDefault="00D23C44" w:rsidP="00D23C44">
            <w:pPr>
              <w:spacing w:line="240" w:lineRule="auto"/>
              <w:rPr>
                <w:sz w:val="24"/>
                <w:szCs w:val="24"/>
              </w:rPr>
            </w:pPr>
            <w:r w:rsidRPr="002E6857">
              <w:rPr>
                <w:b/>
                <w:sz w:val="24"/>
                <w:szCs w:val="24"/>
              </w:rPr>
              <w:t>Исполнитель</w:t>
            </w:r>
            <w:r w:rsidRPr="002E6857">
              <w:rPr>
                <w:sz w:val="24"/>
                <w:szCs w:val="24"/>
              </w:rPr>
              <w:t>:</w:t>
            </w:r>
          </w:p>
        </w:tc>
      </w:tr>
      <w:tr w:rsidR="00D23C44" w:rsidRPr="002E6857" w:rsidTr="00D23C44">
        <w:trPr>
          <w:jc w:val="center"/>
        </w:trPr>
        <w:tc>
          <w:tcPr>
            <w:tcW w:w="5204" w:type="dxa"/>
          </w:tcPr>
          <w:p w:rsidR="00D23C44" w:rsidRPr="002E6857" w:rsidRDefault="00D23C44" w:rsidP="00D23C44">
            <w:pPr>
              <w:spacing w:line="240" w:lineRule="auto"/>
              <w:rPr>
                <w:sz w:val="24"/>
                <w:szCs w:val="24"/>
              </w:rPr>
            </w:pPr>
            <w:r w:rsidRPr="002E6857">
              <w:rPr>
                <w:sz w:val="24"/>
                <w:szCs w:val="24"/>
              </w:rPr>
              <w:t>Генеральный директор</w:t>
            </w:r>
          </w:p>
          <w:p w:rsidR="00D23C44" w:rsidRPr="002E6857" w:rsidRDefault="00D23C44" w:rsidP="00D23C44">
            <w:pPr>
              <w:spacing w:line="240" w:lineRule="auto"/>
              <w:rPr>
                <w:sz w:val="24"/>
                <w:szCs w:val="24"/>
              </w:rPr>
            </w:pPr>
            <w:r w:rsidRPr="002E6857">
              <w:rPr>
                <w:sz w:val="24"/>
                <w:szCs w:val="24"/>
              </w:rPr>
              <w:t>АО «</w:t>
            </w:r>
            <w:proofErr w:type="spellStart"/>
            <w:r w:rsidRPr="002E6857">
              <w:rPr>
                <w:sz w:val="24"/>
                <w:szCs w:val="24"/>
              </w:rPr>
              <w:t>Саханефтегазсбыт</w:t>
            </w:r>
            <w:proofErr w:type="spellEnd"/>
            <w:r w:rsidRPr="002E6857">
              <w:rPr>
                <w:sz w:val="24"/>
                <w:szCs w:val="24"/>
              </w:rPr>
              <w:t>»</w:t>
            </w:r>
          </w:p>
        </w:tc>
        <w:tc>
          <w:tcPr>
            <w:tcW w:w="4152" w:type="dxa"/>
            <w:shd w:val="clear" w:color="auto" w:fill="auto"/>
          </w:tcPr>
          <w:p w:rsidR="00D23C44" w:rsidRPr="002E6857" w:rsidRDefault="00D23C44" w:rsidP="00D23C44">
            <w:pPr>
              <w:spacing w:line="240" w:lineRule="auto"/>
              <w:rPr>
                <w:sz w:val="24"/>
                <w:szCs w:val="24"/>
              </w:rPr>
            </w:pPr>
          </w:p>
        </w:tc>
      </w:tr>
      <w:tr w:rsidR="00D23C44" w:rsidRPr="002E6857" w:rsidTr="00D23C44">
        <w:trPr>
          <w:trHeight w:val="969"/>
          <w:jc w:val="center"/>
        </w:trPr>
        <w:tc>
          <w:tcPr>
            <w:tcW w:w="5204" w:type="dxa"/>
          </w:tcPr>
          <w:p w:rsidR="00D23C44" w:rsidRPr="002E6857" w:rsidRDefault="00D23C44" w:rsidP="00D23C44">
            <w:pPr>
              <w:spacing w:line="240" w:lineRule="auto"/>
              <w:rPr>
                <w:sz w:val="24"/>
                <w:szCs w:val="24"/>
              </w:rPr>
            </w:pPr>
          </w:p>
          <w:p w:rsidR="00D23C44" w:rsidRPr="002E6857" w:rsidRDefault="00D23C44" w:rsidP="00D23C44">
            <w:pPr>
              <w:spacing w:line="240" w:lineRule="auto"/>
              <w:rPr>
                <w:sz w:val="24"/>
                <w:szCs w:val="24"/>
              </w:rPr>
            </w:pPr>
          </w:p>
          <w:p w:rsidR="00D23C44" w:rsidRPr="002E6857" w:rsidRDefault="00D23C44" w:rsidP="00D23C44">
            <w:pPr>
              <w:spacing w:line="240" w:lineRule="auto"/>
              <w:rPr>
                <w:sz w:val="24"/>
                <w:szCs w:val="24"/>
              </w:rPr>
            </w:pPr>
            <w:r w:rsidRPr="002E6857">
              <w:rPr>
                <w:sz w:val="24"/>
                <w:szCs w:val="24"/>
              </w:rPr>
              <w:t>_________________/В.Н. Лебедев</w:t>
            </w:r>
          </w:p>
        </w:tc>
        <w:tc>
          <w:tcPr>
            <w:tcW w:w="4152" w:type="dxa"/>
          </w:tcPr>
          <w:p w:rsidR="00D23C44" w:rsidRPr="002E6857" w:rsidRDefault="00D23C44" w:rsidP="00D23C44">
            <w:pPr>
              <w:spacing w:line="240" w:lineRule="auto"/>
              <w:rPr>
                <w:sz w:val="24"/>
                <w:szCs w:val="24"/>
              </w:rPr>
            </w:pPr>
          </w:p>
          <w:p w:rsidR="00D23C44" w:rsidRPr="002E6857" w:rsidRDefault="00D23C44" w:rsidP="00D23C44">
            <w:pPr>
              <w:spacing w:line="240" w:lineRule="auto"/>
              <w:rPr>
                <w:snapToGrid w:val="0"/>
                <w:sz w:val="24"/>
                <w:szCs w:val="24"/>
              </w:rPr>
            </w:pPr>
          </w:p>
          <w:p w:rsidR="00D23C44" w:rsidRPr="002E6857" w:rsidRDefault="00D23C44" w:rsidP="00D23C44">
            <w:pPr>
              <w:spacing w:line="240" w:lineRule="auto"/>
              <w:rPr>
                <w:sz w:val="24"/>
                <w:szCs w:val="24"/>
              </w:rPr>
            </w:pPr>
            <w:r w:rsidRPr="002E6857">
              <w:rPr>
                <w:snapToGrid w:val="0"/>
                <w:sz w:val="24"/>
                <w:szCs w:val="24"/>
              </w:rPr>
              <w:t xml:space="preserve">_________________/ </w:t>
            </w:r>
          </w:p>
        </w:tc>
      </w:tr>
      <w:tr w:rsidR="00D23C44" w:rsidRPr="002E6857" w:rsidTr="00D23C44">
        <w:trPr>
          <w:jc w:val="center"/>
        </w:trPr>
        <w:tc>
          <w:tcPr>
            <w:tcW w:w="5204" w:type="dxa"/>
          </w:tcPr>
          <w:p w:rsidR="00D23C44" w:rsidRPr="002E6857" w:rsidRDefault="00D23C44" w:rsidP="00D23C44">
            <w:pPr>
              <w:spacing w:line="240" w:lineRule="auto"/>
              <w:rPr>
                <w:sz w:val="24"/>
                <w:szCs w:val="24"/>
              </w:rPr>
            </w:pPr>
            <w:r w:rsidRPr="002E6857">
              <w:rPr>
                <w:sz w:val="24"/>
                <w:szCs w:val="24"/>
              </w:rPr>
              <w:t>М.П.</w:t>
            </w:r>
          </w:p>
        </w:tc>
        <w:tc>
          <w:tcPr>
            <w:tcW w:w="4152" w:type="dxa"/>
          </w:tcPr>
          <w:p w:rsidR="00D23C44" w:rsidRPr="002E6857" w:rsidRDefault="00D23C44" w:rsidP="00D23C44">
            <w:pPr>
              <w:spacing w:line="240" w:lineRule="auto"/>
              <w:rPr>
                <w:sz w:val="24"/>
                <w:szCs w:val="24"/>
              </w:rPr>
            </w:pPr>
            <w:r w:rsidRPr="002E6857">
              <w:rPr>
                <w:sz w:val="24"/>
                <w:szCs w:val="24"/>
              </w:rPr>
              <w:t>М.П.</w:t>
            </w:r>
          </w:p>
        </w:tc>
      </w:tr>
    </w:tbl>
    <w:p w:rsidR="00E57BC0" w:rsidRPr="002E6857" w:rsidRDefault="00E57BC0" w:rsidP="00E57BC0">
      <w:pPr>
        <w:shd w:val="clear" w:color="auto" w:fill="FFFFFF"/>
        <w:tabs>
          <w:tab w:val="left" w:pos="567"/>
        </w:tabs>
        <w:spacing w:line="240" w:lineRule="auto"/>
        <w:contextualSpacing/>
        <w:mirrorIndents/>
        <w:rPr>
          <w:rFonts w:eastAsia="Calibri"/>
          <w:b/>
          <w:sz w:val="24"/>
          <w:szCs w:val="24"/>
        </w:rPr>
      </w:pPr>
    </w:p>
    <w:p w:rsidR="0033091E" w:rsidRPr="00C420D0" w:rsidRDefault="0033091E" w:rsidP="00E57BC0">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50" w:name="_Ref175752415"/>
      <w:bookmarkStart w:id="51" w:name="_Toc261535088"/>
      <w:bookmarkStart w:id="52" w:name="_Toc262557844"/>
      <w:bookmarkStart w:id="53" w:name="_Toc321748162"/>
      <w:bookmarkStart w:id="54" w:name="_Toc322017068"/>
      <w:bookmarkEnd w:id="25"/>
      <w:bookmarkEnd w:id="26"/>
      <w:bookmarkEnd w:id="27"/>
      <w:bookmarkEnd w:id="28"/>
      <w:r w:rsidRPr="00C420D0">
        <w:rPr>
          <w:b/>
          <w:sz w:val="24"/>
          <w:szCs w:val="24"/>
        </w:rPr>
        <w:lastRenderedPageBreak/>
        <w:t>Порядок проведения закупки. Инструкции по подготовке Заявок</w:t>
      </w:r>
    </w:p>
    <w:p w:rsidR="0033091E" w:rsidRPr="00C420D0" w:rsidRDefault="0033091E" w:rsidP="00E57BC0">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bookmarkStart w:id="55" w:name="_Toc322017042"/>
      <w:r w:rsidRPr="00C420D0">
        <w:rPr>
          <w:b/>
          <w:bCs/>
          <w:sz w:val="24"/>
          <w:szCs w:val="24"/>
        </w:rPr>
        <w:t xml:space="preserve">Общий порядок проведения </w:t>
      </w:r>
      <w:bookmarkEnd w:id="55"/>
      <w:r w:rsidRPr="00C420D0">
        <w:rPr>
          <w:b/>
          <w:bCs/>
          <w:sz w:val="24"/>
          <w:szCs w:val="24"/>
        </w:rPr>
        <w:t>закупки</w:t>
      </w:r>
    </w:p>
    <w:p w:rsidR="0033091E" w:rsidRPr="00C420D0" w:rsidRDefault="0033091E" w:rsidP="00E57BC0">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6"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E57BC0">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6"/>
      <w:r w:rsidRPr="00C420D0">
        <w:rPr>
          <w:b/>
          <w:bCs/>
          <w:sz w:val="24"/>
          <w:szCs w:val="24"/>
        </w:rPr>
        <w:t>закупки</w:t>
      </w:r>
    </w:p>
    <w:p w:rsidR="0033091E" w:rsidRPr="00C420D0" w:rsidRDefault="0033091E" w:rsidP="00E57BC0">
      <w:pPr>
        <w:numPr>
          <w:ilvl w:val="2"/>
          <w:numId w:val="19"/>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7" w:name="_Toc322017044"/>
      <w:r w:rsidRPr="00C420D0">
        <w:rPr>
          <w:b/>
          <w:bCs/>
          <w:sz w:val="24"/>
          <w:szCs w:val="24"/>
        </w:rPr>
        <w:t>Предоставление закупочной документации Участникам</w:t>
      </w:r>
      <w:bookmarkEnd w:id="57"/>
    </w:p>
    <w:p w:rsidR="0033091E" w:rsidRPr="00C420D0" w:rsidRDefault="0033091E" w:rsidP="00E57BC0">
      <w:pPr>
        <w:keepNext/>
        <w:numPr>
          <w:ilvl w:val="2"/>
          <w:numId w:val="18"/>
        </w:numPr>
        <w:shd w:val="clear" w:color="auto" w:fill="FFFFFF"/>
        <w:suppressAutoHyphens/>
        <w:spacing w:line="240" w:lineRule="auto"/>
        <w:ind w:left="0" w:firstLine="0"/>
        <w:outlineLvl w:val="1"/>
        <w:rPr>
          <w:bCs/>
          <w:sz w:val="24"/>
          <w:szCs w:val="24"/>
        </w:rPr>
      </w:pPr>
      <w:bookmarkStart w:id="58"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E57BC0">
      <w:pPr>
        <w:keepNext/>
        <w:numPr>
          <w:ilvl w:val="2"/>
          <w:numId w:val="18"/>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8"/>
      <w:r w:rsidRPr="00C420D0">
        <w:t xml:space="preserve"> </w:t>
      </w:r>
    </w:p>
    <w:p w:rsidR="0033091E" w:rsidRPr="00C420D0" w:rsidRDefault="0033091E" w:rsidP="00E57BC0">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E57BC0">
      <w:pPr>
        <w:keepNext/>
        <w:numPr>
          <w:ilvl w:val="2"/>
          <w:numId w:val="18"/>
        </w:numPr>
        <w:shd w:val="clear" w:color="auto" w:fill="FFFFFF"/>
        <w:suppressAutoHyphens/>
        <w:spacing w:before="240" w:after="120" w:line="240" w:lineRule="auto"/>
        <w:ind w:left="0" w:firstLine="0"/>
        <w:outlineLvl w:val="2"/>
        <w:rPr>
          <w:b/>
          <w:bCs/>
          <w:sz w:val="24"/>
          <w:szCs w:val="24"/>
        </w:rPr>
      </w:pPr>
      <w:bookmarkStart w:id="59" w:name="_Toc322017047"/>
      <w:r w:rsidRPr="00C420D0">
        <w:rPr>
          <w:b/>
          <w:bCs/>
          <w:sz w:val="24"/>
          <w:szCs w:val="24"/>
        </w:rPr>
        <w:t xml:space="preserve"> Общие требования к </w:t>
      </w:r>
      <w:bookmarkEnd w:id="59"/>
      <w:r w:rsidRPr="00C420D0">
        <w:rPr>
          <w:b/>
          <w:bCs/>
          <w:sz w:val="24"/>
          <w:szCs w:val="24"/>
        </w:rPr>
        <w:t>Заявке</w:t>
      </w:r>
    </w:p>
    <w:p w:rsidR="00B861D2" w:rsidRPr="00B861D2" w:rsidRDefault="00B861D2" w:rsidP="00E57BC0">
      <w:pPr>
        <w:pStyle w:val="aff8"/>
        <w:numPr>
          <w:ilvl w:val="3"/>
          <w:numId w:val="18"/>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33091E">
      <w:pPr>
        <w:shd w:val="clear" w:color="auto" w:fill="FFFFFF" w:themeFill="background1"/>
        <w:spacing w:line="240" w:lineRule="atLeast"/>
        <w:ind w:firstLine="426"/>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C420D0" w:rsidRDefault="0076561F" w:rsidP="0033091E">
      <w:pPr>
        <w:shd w:val="clear" w:color="auto" w:fill="FFFFFF" w:themeFill="background1"/>
        <w:spacing w:line="240" w:lineRule="atLeast"/>
        <w:ind w:firstLine="426"/>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33091E" w:rsidRPr="00225A93" w:rsidRDefault="0076561F" w:rsidP="0033091E">
      <w:pPr>
        <w:shd w:val="clear" w:color="auto" w:fill="FFFFFF" w:themeFill="background1"/>
        <w:spacing w:line="240" w:lineRule="atLeast"/>
        <w:ind w:firstLine="426"/>
        <w:rPr>
          <w:sz w:val="24"/>
          <w:szCs w:val="24"/>
        </w:rPr>
      </w:pPr>
      <w:r>
        <w:rPr>
          <w:b/>
          <w:sz w:val="24"/>
          <w:szCs w:val="24"/>
        </w:rPr>
        <w:t>в</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Pr>
          <w:sz w:val="24"/>
          <w:szCs w:val="24"/>
        </w:rPr>
        <w:t>3</w:t>
      </w:r>
      <w:r w:rsidR="0033091E" w:rsidRPr="00225A93">
        <w:rPr>
          <w:sz w:val="24"/>
          <w:szCs w:val="24"/>
        </w:rPr>
        <w:t>.);</w:t>
      </w:r>
    </w:p>
    <w:p w:rsidR="0033091E" w:rsidRPr="00225A93" w:rsidRDefault="0076561F" w:rsidP="0033091E">
      <w:pPr>
        <w:shd w:val="clear" w:color="auto" w:fill="FFFFFF" w:themeFill="background1"/>
        <w:spacing w:line="240" w:lineRule="atLeast"/>
        <w:ind w:firstLine="426"/>
        <w:rPr>
          <w:sz w:val="24"/>
          <w:szCs w:val="24"/>
        </w:rPr>
      </w:pPr>
      <w:r>
        <w:rPr>
          <w:b/>
          <w:sz w:val="24"/>
          <w:szCs w:val="24"/>
        </w:rPr>
        <w:t>г</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w:t>
      </w:r>
      <w:proofErr w:type="spellStart"/>
      <w:r w:rsidR="0033091E" w:rsidRPr="00225A93">
        <w:rPr>
          <w:sz w:val="24"/>
          <w:szCs w:val="24"/>
        </w:rPr>
        <w:t>п.п</w:t>
      </w:r>
      <w:proofErr w:type="spellEnd"/>
      <w:r w:rsidR="0033091E" w:rsidRPr="00225A93">
        <w:rPr>
          <w:sz w:val="24"/>
          <w:szCs w:val="24"/>
        </w:rPr>
        <w:t>. 4.5.2.2 Документации) предоставляются одновременно с Заявкой.</w:t>
      </w:r>
    </w:p>
    <w:p w:rsidR="00B861D2" w:rsidRDefault="008E157E" w:rsidP="00B861D2">
      <w:pPr>
        <w:shd w:val="clear" w:color="auto" w:fill="FFFFFF"/>
        <w:spacing w:line="240" w:lineRule="atLeast"/>
        <w:ind w:firstLine="0"/>
        <w:rPr>
          <w:sz w:val="24"/>
          <w:szCs w:val="24"/>
          <w:lang w:eastAsia="ar-SA"/>
        </w:rPr>
      </w:pPr>
      <w:bookmarkStart w:id="60"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w:t>
      </w:r>
      <w:proofErr w:type="spellStart"/>
      <w:r w:rsidR="00B861D2" w:rsidRPr="00B861D2">
        <w:rPr>
          <w:sz w:val="24"/>
          <w:szCs w:val="24"/>
          <w:lang w:eastAsia="ar-SA"/>
        </w:rPr>
        <w:t>п.п</w:t>
      </w:r>
      <w:proofErr w:type="spellEnd"/>
      <w:r w:rsidR="00B861D2" w:rsidRPr="00B861D2">
        <w:rPr>
          <w:sz w:val="24"/>
          <w:szCs w:val="24"/>
          <w:lang w:eastAsia="ar-SA"/>
        </w:rPr>
        <w:t>. «а»-«</w:t>
      </w:r>
      <w:r w:rsidR="0076561F">
        <w:rPr>
          <w:sz w:val="24"/>
          <w:szCs w:val="24"/>
          <w:lang w:eastAsia="ar-SA"/>
        </w:rPr>
        <w:t>в</w:t>
      </w:r>
      <w:r w:rsidR="00B861D2"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B861D2">
        <w:rPr>
          <w:sz w:val="24"/>
          <w:szCs w:val="24"/>
          <w:lang w:eastAsia="ar-SA"/>
        </w:rPr>
        <w:t>п.п</w:t>
      </w:r>
      <w:proofErr w:type="spellEnd"/>
      <w:r w:rsidR="00B861D2" w:rsidRPr="00B861D2">
        <w:rPr>
          <w:sz w:val="24"/>
          <w:szCs w:val="24"/>
          <w:lang w:eastAsia="ar-SA"/>
        </w:rPr>
        <w:t>. «в» п. 4.5.2.2. и заверены, печатью (если имеется) Участника / Лидера коллективного участника.</w:t>
      </w:r>
    </w:p>
    <w:p w:rsidR="008E157E" w:rsidRPr="0040356F" w:rsidRDefault="008E157E" w:rsidP="008E157E">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76561F">
        <w:rPr>
          <w:sz w:val="24"/>
          <w:szCs w:val="24"/>
        </w:rPr>
        <w:t>г</w:t>
      </w:r>
      <w:r w:rsidRPr="003C018D">
        <w:rPr>
          <w:sz w:val="24"/>
          <w:szCs w:val="24"/>
        </w:rPr>
        <w:t>» п. 4.4.1.1) должны быть отсканированными оригиналами документов.</w:t>
      </w:r>
    </w:p>
    <w:p w:rsidR="008E157E" w:rsidRPr="0040356F" w:rsidRDefault="008E157E" w:rsidP="008E157E">
      <w:pPr>
        <w:spacing w:line="240" w:lineRule="atLeast"/>
        <w:ind w:firstLine="0"/>
        <w:rPr>
          <w:sz w:val="24"/>
          <w:szCs w:val="24"/>
        </w:rPr>
      </w:pPr>
      <w:r>
        <w:rPr>
          <w:b/>
          <w:sz w:val="24"/>
          <w:szCs w:val="24"/>
        </w:rPr>
        <w:lastRenderedPageBreak/>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E57BC0">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60"/>
      <w:r w:rsidRPr="00C420D0">
        <w:rPr>
          <w:b/>
          <w:bCs/>
          <w:sz w:val="24"/>
          <w:szCs w:val="24"/>
        </w:rPr>
        <w:t>Заявки</w:t>
      </w:r>
    </w:p>
    <w:p w:rsidR="0033091E" w:rsidRPr="00C420D0" w:rsidRDefault="0033091E" w:rsidP="00E57BC0">
      <w:pPr>
        <w:numPr>
          <w:ilvl w:val="3"/>
          <w:numId w:val="18"/>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4508F3">
        <w:rPr>
          <w:sz w:val="24"/>
          <w:szCs w:val="24"/>
        </w:rPr>
        <w:t>30</w:t>
      </w:r>
      <w:r w:rsidRPr="00C420D0">
        <w:rPr>
          <w:sz w:val="24"/>
          <w:szCs w:val="24"/>
        </w:rPr>
        <w:t xml:space="preserve"> (</w:t>
      </w:r>
      <w:r w:rsidR="004508F3">
        <w:rPr>
          <w:sz w:val="24"/>
          <w:szCs w:val="24"/>
        </w:rPr>
        <w:t>тридцать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E57BC0">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61" w:name="_Toc322017049"/>
      <w:r w:rsidRPr="00C420D0">
        <w:rPr>
          <w:b/>
          <w:bCs/>
          <w:sz w:val="24"/>
          <w:szCs w:val="24"/>
        </w:rPr>
        <w:t xml:space="preserve">Требования к языку </w:t>
      </w:r>
      <w:bookmarkEnd w:id="61"/>
      <w:r w:rsidRPr="00C420D0">
        <w:rPr>
          <w:b/>
          <w:bCs/>
          <w:sz w:val="24"/>
          <w:szCs w:val="24"/>
        </w:rPr>
        <w:t>Заявки</w:t>
      </w:r>
    </w:p>
    <w:p w:rsidR="0033091E" w:rsidRPr="00C420D0" w:rsidRDefault="0033091E" w:rsidP="00E57BC0">
      <w:pPr>
        <w:numPr>
          <w:ilvl w:val="3"/>
          <w:numId w:val="18"/>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E57BC0">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62" w:name="_Toc322017050"/>
      <w:r w:rsidRPr="00C420D0">
        <w:rPr>
          <w:b/>
          <w:bCs/>
          <w:sz w:val="24"/>
          <w:szCs w:val="24"/>
        </w:rPr>
        <w:t xml:space="preserve">Требования к валюте </w:t>
      </w:r>
      <w:bookmarkEnd w:id="62"/>
      <w:r w:rsidRPr="00C420D0">
        <w:rPr>
          <w:b/>
          <w:bCs/>
          <w:sz w:val="24"/>
          <w:szCs w:val="24"/>
        </w:rPr>
        <w:t>Заявки</w:t>
      </w:r>
    </w:p>
    <w:p w:rsidR="0033091E" w:rsidRPr="00C420D0" w:rsidRDefault="0033091E" w:rsidP="00E57BC0">
      <w:pPr>
        <w:numPr>
          <w:ilvl w:val="3"/>
          <w:numId w:val="18"/>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E57BC0">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0E6F2C">
        <w:rPr>
          <w:b/>
          <w:sz w:val="24"/>
          <w:szCs w:val="24"/>
        </w:rPr>
        <w:t>30</w:t>
      </w:r>
      <w:r w:rsidR="004508F3">
        <w:rPr>
          <w:b/>
          <w:sz w:val="24"/>
          <w:szCs w:val="24"/>
        </w:rPr>
        <w:t>.</w:t>
      </w:r>
      <w:r w:rsidR="0006496F">
        <w:rPr>
          <w:b/>
          <w:sz w:val="24"/>
          <w:szCs w:val="24"/>
        </w:rPr>
        <w:t>0</w:t>
      </w:r>
      <w:r w:rsidR="00DC6AE8">
        <w:rPr>
          <w:b/>
          <w:sz w:val="24"/>
          <w:szCs w:val="24"/>
        </w:rPr>
        <w:t>8</w:t>
      </w:r>
      <w:r w:rsidR="009A39E3" w:rsidRPr="00225A93">
        <w:rPr>
          <w:b/>
          <w:sz w:val="24"/>
          <w:szCs w:val="24"/>
        </w:rPr>
        <w:t>.202</w:t>
      </w:r>
      <w:r w:rsidR="0006496F">
        <w:rPr>
          <w:b/>
          <w:sz w:val="24"/>
          <w:szCs w:val="24"/>
        </w:rPr>
        <w:t>4</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D94B4F">
        <w:rPr>
          <w:b/>
          <w:sz w:val="24"/>
          <w:szCs w:val="24"/>
        </w:rPr>
        <w:t>0</w:t>
      </w:r>
      <w:r w:rsidR="00BF7D29">
        <w:rPr>
          <w:b/>
          <w:sz w:val="24"/>
          <w:szCs w:val="24"/>
        </w:rPr>
        <w:t>5</w:t>
      </w:r>
      <w:r w:rsidR="00983853">
        <w:rPr>
          <w:b/>
          <w:sz w:val="24"/>
          <w:szCs w:val="24"/>
        </w:rPr>
        <w:t>.</w:t>
      </w:r>
      <w:r w:rsidR="0006496F">
        <w:rPr>
          <w:b/>
          <w:sz w:val="24"/>
          <w:szCs w:val="24"/>
        </w:rPr>
        <w:t>0</w:t>
      </w:r>
      <w:r w:rsidR="00D94B4F">
        <w:rPr>
          <w:b/>
          <w:sz w:val="24"/>
          <w:szCs w:val="24"/>
        </w:rPr>
        <w:t>9</w:t>
      </w:r>
      <w:r w:rsidRPr="00225A93">
        <w:rPr>
          <w:b/>
          <w:sz w:val="24"/>
          <w:szCs w:val="24"/>
        </w:rPr>
        <w:t>.202</w:t>
      </w:r>
      <w:r w:rsidR="0006496F">
        <w:rPr>
          <w:b/>
          <w:sz w:val="24"/>
          <w:szCs w:val="24"/>
        </w:rPr>
        <w:t>4</w:t>
      </w:r>
      <w:r w:rsidRPr="00225A93">
        <w:rPr>
          <w:b/>
          <w:sz w:val="24"/>
          <w:szCs w:val="24"/>
        </w:rPr>
        <w:t xml:space="preserve"> года.</w:t>
      </w:r>
    </w:p>
    <w:p w:rsidR="0033091E" w:rsidRPr="00225A93" w:rsidRDefault="0033091E" w:rsidP="00E57BC0">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E57BC0">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E57BC0">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D94B4F">
        <w:rPr>
          <w:rFonts w:cs="Arial"/>
          <w:b/>
          <w:sz w:val="24"/>
          <w:szCs w:val="24"/>
        </w:rPr>
        <w:t>0</w:t>
      </w:r>
      <w:r w:rsidR="00BF7D29">
        <w:rPr>
          <w:rFonts w:cs="Arial"/>
          <w:b/>
          <w:sz w:val="24"/>
          <w:szCs w:val="24"/>
        </w:rPr>
        <w:t>4</w:t>
      </w:r>
      <w:r w:rsidR="00983853">
        <w:rPr>
          <w:rFonts w:cs="Arial"/>
          <w:b/>
          <w:sz w:val="24"/>
          <w:szCs w:val="24"/>
        </w:rPr>
        <w:t>.</w:t>
      </w:r>
      <w:r w:rsidR="0006496F">
        <w:rPr>
          <w:rFonts w:cs="Arial"/>
          <w:b/>
          <w:sz w:val="24"/>
          <w:szCs w:val="24"/>
        </w:rPr>
        <w:t>0</w:t>
      </w:r>
      <w:r w:rsidR="00D94B4F">
        <w:rPr>
          <w:rFonts w:cs="Arial"/>
          <w:b/>
          <w:sz w:val="24"/>
          <w:szCs w:val="24"/>
        </w:rPr>
        <w:t>9</w:t>
      </w:r>
      <w:r w:rsidRPr="00C420D0">
        <w:rPr>
          <w:rFonts w:cs="Arial"/>
          <w:b/>
          <w:sz w:val="24"/>
          <w:szCs w:val="24"/>
        </w:rPr>
        <w:t>.202</w:t>
      </w:r>
      <w:r w:rsidR="0041557C" w:rsidRPr="0041557C">
        <w:rPr>
          <w:rFonts w:cs="Arial"/>
          <w:b/>
          <w:sz w:val="24"/>
          <w:szCs w:val="24"/>
        </w:rPr>
        <w:t>3</w:t>
      </w:r>
      <w:r w:rsidRPr="00C420D0">
        <w:rPr>
          <w:rFonts w:cs="Arial"/>
          <w:b/>
          <w:sz w:val="24"/>
          <w:szCs w:val="24"/>
        </w:rPr>
        <w:t xml:space="preserve"> года.</w:t>
      </w:r>
    </w:p>
    <w:p w:rsidR="0033091E" w:rsidRPr="00C420D0" w:rsidRDefault="0033091E" w:rsidP="00E57BC0">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E57BC0">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E57BC0">
      <w:pPr>
        <w:keepNext/>
        <w:numPr>
          <w:ilvl w:val="2"/>
          <w:numId w:val="18"/>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E57BC0">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E57BC0">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w:t>
      </w:r>
      <w:r w:rsidRPr="00C420D0">
        <w:rPr>
          <w:bCs/>
          <w:iCs/>
          <w:sz w:val="24"/>
          <w:szCs w:val="24"/>
        </w:rPr>
        <w:lastRenderedPageBreak/>
        <w:t xml:space="preserve">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E57BC0">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E57BC0">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D94B4F">
        <w:rPr>
          <w:b/>
          <w:sz w:val="24"/>
          <w:szCs w:val="24"/>
        </w:rPr>
        <w:t>0</w:t>
      </w:r>
      <w:r w:rsidR="00BF7D29">
        <w:rPr>
          <w:b/>
          <w:sz w:val="24"/>
          <w:szCs w:val="24"/>
        </w:rPr>
        <w:t>6</w:t>
      </w:r>
      <w:r w:rsidR="00983853">
        <w:rPr>
          <w:b/>
          <w:sz w:val="24"/>
          <w:szCs w:val="24"/>
        </w:rPr>
        <w:t>.</w:t>
      </w:r>
      <w:r w:rsidR="0006496F">
        <w:rPr>
          <w:b/>
          <w:sz w:val="24"/>
          <w:szCs w:val="24"/>
        </w:rPr>
        <w:t>0</w:t>
      </w:r>
      <w:r w:rsidR="00D94B4F">
        <w:rPr>
          <w:b/>
          <w:sz w:val="24"/>
          <w:szCs w:val="24"/>
        </w:rPr>
        <w:t>9</w:t>
      </w:r>
      <w:r w:rsidRPr="00CB2BE3">
        <w:rPr>
          <w:b/>
          <w:sz w:val="24"/>
          <w:szCs w:val="24"/>
        </w:rPr>
        <w:t>.202</w:t>
      </w:r>
      <w:r w:rsidR="0006496F">
        <w:rPr>
          <w:b/>
          <w:sz w:val="24"/>
          <w:szCs w:val="24"/>
        </w:rPr>
        <w:t>4</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D94B4F">
        <w:rPr>
          <w:b/>
          <w:sz w:val="24"/>
          <w:szCs w:val="24"/>
        </w:rPr>
        <w:t>0</w:t>
      </w:r>
      <w:r w:rsidR="00BF7D29">
        <w:rPr>
          <w:b/>
          <w:sz w:val="24"/>
          <w:szCs w:val="24"/>
        </w:rPr>
        <w:t>9</w:t>
      </w:r>
      <w:r w:rsidR="00983853" w:rsidRPr="00DC539A">
        <w:rPr>
          <w:b/>
          <w:sz w:val="24"/>
          <w:szCs w:val="24"/>
        </w:rPr>
        <w:t>.</w:t>
      </w:r>
      <w:r w:rsidR="0006496F">
        <w:rPr>
          <w:b/>
          <w:sz w:val="24"/>
          <w:szCs w:val="24"/>
        </w:rPr>
        <w:t>0</w:t>
      </w:r>
      <w:r w:rsidR="00D94B4F">
        <w:rPr>
          <w:b/>
          <w:sz w:val="24"/>
          <w:szCs w:val="24"/>
        </w:rPr>
        <w:t>9</w:t>
      </w:r>
      <w:r w:rsidR="009A39E3" w:rsidRPr="00DC539A">
        <w:rPr>
          <w:b/>
          <w:sz w:val="24"/>
          <w:szCs w:val="24"/>
        </w:rPr>
        <w:t>.202</w:t>
      </w:r>
      <w:r w:rsidR="0006496F">
        <w:rPr>
          <w:b/>
          <w:sz w:val="24"/>
          <w:szCs w:val="24"/>
        </w:rPr>
        <w:t>4</w:t>
      </w:r>
      <w:r w:rsidR="005773AE" w:rsidRPr="00DC539A">
        <w:rPr>
          <w:b/>
          <w:sz w:val="24"/>
          <w:szCs w:val="24"/>
        </w:rPr>
        <w:t xml:space="preserve"> года</w:t>
      </w:r>
    </w:p>
    <w:p w:rsidR="0033091E" w:rsidRPr="00DC539A" w:rsidRDefault="0033091E" w:rsidP="00E57BC0">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E57BC0">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E57BC0">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E57BC0">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B861D2">
        <w:rPr>
          <w:sz w:val="24"/>
          <w:szCs w:val="24"/>
        </w:rPr>
        <w:t xml:space="preserve">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w:t>
      </w:r>
      <w:r w:rsidRPr="00B861D2">
        <w:rPr>
          <w:sz w:val="24"/>
          <w:szCs w:val="24"/>
        </w:rPr>
        <w:lastRenderedPageBreak/>
        <w:t>соответствовать следующим требованиям</w:t>
      </w:r>
      <w:r w:rsidR="0033091E" w:rsidRPr="00B861D2">
        <w:rPr>
          <w:sz w:val="24"/>
          <w:szCs w:val="24"/>
        </w:rPr>
        <w:t>:</w:t>
      </w:r>
    </w:p>
    <w:p w:rsidR="0038676B" w:rsidRPr="00C743CC" w:rsidRDefault="0033091E" w:rsidP="0038676B">
      <w:pPr>
        <w:tabs>
          <w:tab w:val="left" w:pos="851"/>
        </w:tabs>
        <w:spacing w:line="240" w:lineRule="atLeast"/>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38676B" w:rsidP="0033091E">
      <w:pPr>
        <w:shd w:val="clear" w:color="auto" w:fill="FFFFFF" w:themeFill="background1"/>
        <w:spacing w:line="240" w:lineRule="atLeast"/>
        <w:rPr>
          <w:sz w:val="24"/>
          <w:szCs w:val="24"/>
        </w:rPr>
      </w:pPr>
      <w:r w:rsidRPr="0038676B">
        <w:rPr>
          <w:b/>
          <w:sz w:val="24"/>
          <w:szCs w:val="24"/>
        </w:rPr>
        <w:t>б)</w:t>
      </w:r>
      <w:r>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33091E" w:rsidRPr="00C420D0" w:rsidRDefault="0038676B" w:rsidP="0033091E">
      <w:pPr>
        <w:shd w:val="clear" w:color="auto" w:fill="FFFFFF" w:themeFill="background1"/>
        <w:spacing w:line="240" w:lineRule="atLeast"/>
        <w:rPr>
          <w:sz w:val="24"/>
          <w:szCs w:val="24"/>
        </w:rPr>
      </w:pPr>
      <w:r>
        <w:rPr>
          <w:b/>
          <w:sz w:val="24"/>
          <w:szCs w:val="24"/>
        </w:rPr>
        <w:t>в</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38676B" w:rsidP="0033091E">
      <w:pPr>
        <w:shd w:val="clear" w:color="auto" w:fill="FFFFFF" w:themeFill="background1"/>
        <w:spacing w:line="240" w:lineRule="atLeast"/>
        <w:rPr>
          <w:sz w:val="24"/>
          <w:szCs w:val="24"/>
        </w:rPr>
      </w:pPr>
      <w:r>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D05F91" w:rsidP="0033091E">
      <w:pPr>
        <w:shd w:val="clear" w:color="auto" w:fill="FFFFFF" w:themeFill="background1"/>
        <w:tabs>
          <w:tab w:val="left" w:pos="426"/>
        </w:tabs>
        <w:overflowPunct w:val="0"/>
        <w:snapToGrid w:val="0"/>
        <w:spacing w:line="240" w:lineRule="atLeast"/>
        <w:rPr>
          <w:sz w:val="24"/>
          <w:szCs w:val="24"/>
        </w:rPr>
      </w:pPr>
      <w:r>
        <w:rPr>
          <w:b/>
          <w:sz w:val="24"/>
          <w:szCs w:val="24"/>
        </w:rPr>
        <w:t>д</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4745EB" w:rsidRPr="004745EB" w:rsidRDefault="004745EB" w:rsidP="0033091E">
      <w:pPr>
        <w:widowControl w:val="0"/>
        <w:shd w:val="clear" w:color="auto" w:fill="FFFFFF" w:themeFill="background1"/>
        <w:tabs>
          <w:tab w:val="left" w:pos="426"/>
        </w:tabs>
        <w:overflowPunct w:val="0"/>
        <w:autoSpaceDE w:val="0"/>
        <w:autoSpaceDN w:val="0"/>
        <w:adjustRightInd w:val="0"/>
        <w:snapToGrid w:val="0"/>
        <w:spacing w:line="240" w:lineRule="atLeast"/>
        <w:rPr>
          <w:b/>
          <w:sz w:val="24"/>
          <w:szCs w:val="24"/>
        </w:rPr>
      </w:pPr>
      <w:r w:rsidRPr="004745EB">
        <w:rPr>
          <w:b/>
          <w:sz w:val="24"/>
          <w:szCs w:val="24"/>
        </w:rPr>
        <w:t>з)</w:t>
      </w:r>
      <w:r>
        <w:rPr>
          <w:sz w:val="24"/>
          <w:szCs w:val="24"/>
        </w:rPr>
        <w:t xml:space="preserve"> </w:t>
      </w:r>
      <w:r w:rsidRPr="004745EB">
        <w:rPr>
          <w:sz w:val="24"/>
          <w:szCs w:val="24"/>
        </w:rPr>
        <w:t>соответствовать обязательным требованиям п.п.2.</w:t>
      </w:r>
      <w:r w:rsidR="00D12374">
        <w:rPr>
          <w:sz w:val="24"/>
          <w:szCs w:val="24"/>
        </w:rPr>
        <w:t>4</w:t>
      </w:r>
      <w:r w:rsidRPr="004745EB">
        <w:rPr>
          <w:sz w:val="24"/>
          <w:szCs w:val="24"/>
        </w:rPr>
        <w:t>. Документации.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rsidR="0033091E" w:rsidRPr="00C420D0" w:rsidRDefault="0033091E" w:rsidP="0033091E">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C420D0">
        <w:rPr>
          <w:b/>
          <w:sz w:val="24"/>
          <w:szCs w:val="24"/>
        </w:rPr>
        <w:t xml:space="preserve">         </w:t>
      </w:r>
    </w:p>
    <w:p w:rsidR="0033091E" w:rsidRPr="00C420D0" w:rsidRDefault="0033091E" w:rsidP="0033091E">
      <w:pPr>
        <w:spacing w:line="240" w:lineRule="auto"/>
        <w:ind w:firstLine="0"/>
        <w:rPr>
          <w:b/>
          <w:bCs/>
          <w:sz w:val="24"/>
          <w:szCs w:val="24"/>
        </w:rPr>
      </w:pPr>
      <w:bookmarkStart w:id="63"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3"/>
    </w:p>
    <w:p w:rsidR="0033091E" w:rsidRPr="00C420D0" w:rsidRDefault="0033091E" w:rsidP="00E57BC0">
      <w:pPr>
        <w:numPr>
          <w:ilvl w:val="3"/>
          <w:numId w:val="17"/>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E57BC0">
      <w:pPr>
        <w:numPr>
          <w:ilvl w:val="3"/>
          <w:numId w:val="17"/>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A31FEB" w:rsidRDefault="0033091E" w:rsidP="0033091E">
      <w:pPr>
        <w:tabs>
          <w:tab w:val="left" w:pos="1701"/>
        </w:tabs>
        <w:spacing w:line="240" w:lineRule="auto"/>
        <w:ind w:firstLine="0"/>
        <w:rPr>
          <w:rFonts w:eastAsia="Calibri"/>
          <w:sz w:val="24"/>
          <w:szCs w:val="24"/>
          <w:shd w:val="clear" w:color="auto" w:fill="FFFFFF"/>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00A31FEB">
        <w:rPr>
          <w:rFonts w:eastAsia="Calibri"/>
          <w:sz w:val="24"/>
          <w:szCs w:val="24"/>
          <w:shd w:val="clear" w:color="auto" w:fill="FFFFFF"/>
          <w:lang w:eastAsia="en-US"/>
        </w:rPr>
        <w:t>документооборота.</w:t>
      </w:r>
    </w:p>
    <w:p w:rsidR="0033091E" w:rsidRPr="00C420D0" w:rsidRDefault="00A31FEB" w:rsidP="0033091E">
      <w:pPr>
        <w:tabs>
          <w:tab w:val="left" w:pos="1701"/>
        </w:tabs>
        <w:spacing w:line="240" w:lineRule="auto"/>
        <w:ind w:firstLine="0"/>
        <w:rPr>
          <w:sz w:val="24"/>
          <w:szCs w:val="24"/>
        </w:rPr>
      </w:pPr>
      <w:r w:rsidRPr="00C420D0">
        <w:rPr>
          <w:b/>
          <w:sz w:val="24"/>
          <w:szCs w:val="24"/>
        </w:rPr>
        <w:t xml:space="preserve"> </w:t>
      </w:r>
      <w:r w:rsidR="0033091E" w:rsidRPr="00C420D0">
        <w:rPr>
          <w:b/>
          <w:sz w:val="24"/>
          <w:szCs w:val="24"/>
        </w:rPr>
        <w:t>б)</w:t>
      </w:r>
      <w:r w:rsidR="0033091E"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33091E">
      <w:pPr>
        <w:tabs>
          <w:tab w:val="left" w:pos="1701"/>
        </w:tabs>
        <w:spacing w:line="240" w:lineRule="auto"/>
        <w:ind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33091E" w:rsidRPr="00F03C3B" w:rsidRDefault="00F03C3B" w:rsidP="00C007A8">
      <w:pPr>
        <w:spacing w:line="240" w:lineRule="atLeast"/>
        <w:ind w:firstLine="0"/>
        <w:rPr>
          <w:rFonts w:eastAsia="Calibri"/>
          <w:i/>
          <w:sz w:val="24"/>
          <w:szCs w:val="24"/>
          <w:lang w:eastAsia="en-US"/>
        </w:rPr>
      </w:pPr>
      <w:r w:rsidRPr="00B861D2">
        <w:rPr>
          <w:rFonts w:eastAsia="Calibri"/>
          <w:b/>
          <w:sz w:val="24"/>
          <w:szCs w:val="24"/>
          <w:lang w:eastAsia="en-US"/>
        </w:rPr>
        <w:lastRenderedPageBreak/>
        <w:t>г)</w:t>
      </w:r>
      <w:r w:rsidRPr="00B861D2">
        <w:rPr>
          <w:rFonts w:eastAsia="Calibri"/>
          <w:sz w:val="24"/>
          <w:szCs w:val="24"/>
          <w:lang w:eastAsia="en-US"/>
        </w:rPr>
        <w:t xml:space="preserve"> </w:t>
      </w:r>
      <w:r w:rsidR="00B861D2" w:rsidRPr="00B861D2">
        <w:rPr>
          <w:sz w:val="24"/>
          <w:szCs w:val="24"/>
        </w:rPr>
        <w:t xml:space="preserve">бухгалтерский баланс вместе с отчетами о прибылях и убытках - формы № 1 и № 2 </w:t>
      </w:r>
      <w:r w:rsidR="00B861D2" w:rsidRPr="00B9647A">
        <w:rPr>
          <w:sz w:val="24"/>
          <w:szCs w:val="24"/>
        </w:rPr>
        <w:t>за</w:t>
      </w:r>
      <w:r w:rsidR="005256D6" w:rsidRPr="00B9647A">
        <w:rPr>
          <w:sz w:val="24"/>
          <w:szCs w:val="24"/>
        </w:rPr>
        <w:t xml:space="preserve"> </w:t>
      </w:r>
      <w:r w:rsidR="00B861D2" w:rsidRPr="00B9647A">
        <w:rPr>
          <w:sz w:val="24"/>
          <w:szCs w:val="24"/>
        </w:rPr>
        <w:t>202</w:t>
      </w:r>
      <w:r w:rsidR="00A31FEB">
        <w:rPr>
          <w:sz w:val="24"/>
          <w:szCs w:val="24"/>
        </w:rPr>
        <w:t>3</w:t>
      </w:r>
      <w:r w:rsidR="00B861D2" w:rsidRPr="00B9647A">
        <w:rPr>
          <w:sz w:val="24"/>
          <w:szCs w:val="24"/>
        </w:rPr>
        <w:t xml:space="preserve"> год</w:t>
      </w:r>
      <w:r w:rsidR="00B861D2" w:rsidRPr="00B861D2">
        <w:rPr>
          <w:sz w:val="24"/>
          <w:szCs w:val="24"/>
        </w:rPr>
        <w:t xml:space="preserve">. Баланс предоставляется с отметкой ИФНС </w:t>
      </w:r>
      <w:r w:rsidR="00B861D2" w:rsidRPr="00B861D2">
        <w:rPr>
          <w:i/>
          <w:sz w:val="24"/>
          <w:szCs w:val="24"/>
        </w:rPr>
        <w:t xml:space="preserve">(в случае сдачи баланса в бумажной форме) </w:t>
      </w:r>
      <w:r w:rsidR="00B861D2" w:rsidRPr="00B861D2">
        <w:rPr>
          <w:sz w:val="24"/>
          <w:szCs w:val="24"/>
        </w:rPr>
        <w:t xml:space="preserve">или с приложением квитанции ИФНС о приеме либо с электронной отметкой </w:t>
      </w:r>
      <w:r w:rsidR="00B861D2" w:rsidRPr="00B861D2">
        <w:rPr>
          <w:i/>
          <w:sz w:val="24"/>
          <w:szCs w:val="24"/>
        </w:rPr>
        <w:t>ИФНС (в случае сдачи в электронной форме)</w:t>
      </w:r>
      <w:r w:rsidR="00C007A8" w:rsidRPr="00B861D2">
        <w:rPr>
          <w:rFonts w:eastAsia="Calibri"/>
          <w:i/>
          <w:sz w:val="24"/>
          <w:szCs w:val="24"/>
          <w:lang w:eastAsia="en-US"/>
        </w:rPr>
        <w:t>;</w:t>
      </w:r>
    </w:p>
    <w:p w:rsidR="0033091E" w:rsidRPr="00A3464B" w:rsidRDefault="0033091E" w:rsidP="0033091E">
      <w:pPr>
        <w:tabs>
          <w:tab w:val="left" w:pos="0"/>
        </w:tabs>
        <w:autoSpaceDE w:val="0"/>
        <w:spacing w:line="240" w:lineRule="atLeast"/>
        <w:ind w:firstLine="0"/>
        <w:rPr>
          <w:sz w:val="24"/>
          <w:szCs w:val="24"/>
        </w:rPr>
      </w:pPr>
      <w:r w:rsidRPr="00C420D0">
        <w:rPr>
          <w:b/>
          <w:sz w:val="24"/>
          <w:szCs w:val="24"/>
        </w:rPr>
        <w:t>д)</w:t>
      </w:r>
      <w:r w:rsidRPr="00C420D0">
        <w:rPr>
          <w:sz w:val="24"/>
          <w:szCs w:val="24"/>
        </w:rPr>
        <w:t xml:space="preserve"> декларацию по НДС </w:t>
      </w:r>
      <w:r w:rsidRPr="00B9647A">
        <w:rPr>
          <w:sz w:val="24"/>
          <w:szCs w:val="24"/>
        </w:rPr>
        <w:t xml:space="preserve">за </w:t>
      </w:r>
      <w:r w:rsidR="00A31FEB">
        <w:rPr>
          <w:sz w:val="24"/>
          <w:szCs w:val="24"/>
        </w:rPr>
        <w:t>последний отчетный период</w:t>
      </w:r>
      <w:r w:rsidRPr="00B9647A">
        <w:rPr>
          <w:sz w:val="24"/>
          <w:szCs w:val="24"/>
        </w:rPr>
        <w:t>.</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33091E" w:rsidRPr="00A3464B" w:rsidRDefault="0033091E" w:rsidP="0033091E">
      <w:pPr>
        <w:tabs>
          <w:tab w:val="left" w:pos="0"/>
        </w:tabs>
        <w:autoSpaceDE w:val="0"/>
        <w:spacing w:line="240" w:lineRule="atLeast"/>
        <w:ind w:firstLine="0"/>
        <w:rPr>
          <w:rFonts w:eastAsia="Calibri"/>
          <w:sz w:val="24"/>
          <w:szCs w:val="24"/>
          <w:lang w:eastAsia="en-US"/>
        </w:rPr>
      </w:pPr>
      <w:r w:rsidRPr="00A3464B">
        <w:rPr>
          <w:b/>
          <w:sz w:val="24"/>
          <w:szCs w:val="24"/>
        </w:rPr>
        <w:t>е)</w:t>
      </w:r>
      <w:r w:rsidRPr="00A3464B">
        <w:rPr>
          <w:sz w:val="24"/>
          <w:szCs w:val="24"/>
        </w:rPr>
        <w:t xml:space="preserve"> </w:t>
      </w:r>
      <w:r w:rsidR="005256D6" w:rsidRPr="005256D6">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w:t>
      </w:r>
      <w:r w:rsidR="005256D6">
        <w:rPr>
          <w:sz w:val="24"/>
          <w:szCs w:val="24"/>
        </w:rPr>
        <w:t>чае сдачи в электронной форме)</w:t>
      </w:r>
      <w:r w:rsidRPr="00A3464B">
        <w:rPr>
          <w:rFonts w:eastAsia="Calibri"/>
          <w:sz w:val="24"/>
          <w:szCs w:val="24"/>
          <w:lang w:eastAsia="en-US"/>
        </w:rPr>
        <w:t>;</w:t>
      </w:r>
    </w:p>
    <w:p w:rsidR="00CD17CE" w:rsidRPr="00C420D0" w:rsidRDefault="00D94FB1" w:rsidP="00CD17CE">
      <w:pPr>
        <w:tabs>
          <w:tab w:val="left" w:pos="0"/>
        </w:tabs>
        <w:autoSpaceDE w:val="0"/>
        <w:spacing w:line="240" w:lineRule="atLeast"/>
        <w:ind w:firstLine="0"/>
        <w:rPr>
          <w:sz w:val="24"/>
          <w:szCs w:val="24"/>
        </w:rPr>
      </w:pPr>
      <w:r w:rsidRPr="00A3464B">
        <w:rPr>
          <w:b/>
          <w:sz w:val="24"/>
          <w:szCs w:val="24"/>
        </w:rPr>
        <w:t>ж)</w:t>
      </w:r>
      <w:r w:rsidRPr="00A3464B">
        <w:rPr>
          <w:sz w:val="24"/>
          <w:szCs w:val="24"/>
        </w:rPr>
        <w:t xml:space="preserve"> отчет "Расчет по страховым взносам" </w:t>
      </w:r>
      <w:r w:rsidRPr="00B9647A">
        <w:rPr>
          <w:sz w:val="24"/>
          <w:szCs w:val="24"/>
        </w:rPr>
        <w:t xml:space="preserve">за </w:t>
      </w:r>
      <w:r w:rsidR="005256D6" w:rsidRPr="00B9647A">
        <w:rPr>
          <w:sz w:val="24"/>
          <w:szCs w:val="24"/>
        </w:rPr>
        <w:t>последний отчетный период</w:t>
      </w:r>
      <w:r w:rsidR="00BC215F" w:rsidRPr="00B9647A">
        <w:rPr>
          <w:sz w:val="24"/>
          <w:szCs w:val="24"/>
        </w:rPr>
        <w:t xml:space="preserve"> </w:t>
      </w:r>
      <w:r w:rsidRPr="00B9647A">
        <w:rPr>
          <w:sz w:val="24"/>
          <w:szCs w:val="24"/>
        </w:rPr>
        <w:t>с отметкой</w:t>
      </w:r>
      <w:r w:rsidRPr="00C420D0">
        <w:rPr>
          <w:sz w:val="24"/>
          <w:szCs w:val="24"/>
        </w:rPr>
        <w:t xml:space="preserve">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33091E">
      <w:pPr>
        <w:spacing w:line="240" w:lineRule="atLeast"/>
        <w:ind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33091E">
      <w:pPr>
        <w:tabs>
          <w:tab w:val="left" w:pos="426"/>
          <w:tab w:val="left" w:pos="1701"/>
        </w:tabs>
        <w:spacing w:line="240" w:lineRule="auto"/>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E57BC0">
      <w:pPr>
        <w:numPr>
          <w:ilvl w:val="0"/>
          <w:numId w:val="15"/>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E57BC0">
      <w:pPr>
        <w:numPr>
          <w:ilvl w:val="0"/>
          <w:numId w:val="15"/>
        </w:numPr>
        <w:tabs>
          <w:tab w:val="clear" w:pos="1985"/>
          <w:tab w:val="num" w:pos="426"/>
          <w:tab w:val="num" w:pos="1418"/>
        </w:tabs>
        <w:spacing w:line="240" w:lineRule="auto"/>
        <w:ind w:left="0"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E57BC0">
      <w:pPr>
        <w:numPr>
          <w:ilvl w:val="0"/>
          <w:numId w:val="15"/>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4745EB" w:rsidRDefault="00A31FEB" w:rsidP="0033091E">
      <w:pPr>
        <w:shd w:val="clear" w:color="auto" w:fill="FFFFFF" w:themeFill="background1"/>
        <w:tabs>
          <w:tab w:val="left" w:pos="1134"/>
          <w:tab w:val="left" w:pos="1701"/>
        </w:tabs>
        <w:spacing w:line="240" w:lineRule="atLeast"/>
        <w:ind w:firstLine="0"/>
        <w:rPr>
          <w:snapToGrid w:val="0"/>
          <w:sz w:val="24"/>
          <w:szCs w:val="24"/>
        </w:rPr>
      </w:pPr>
      <w:r>
        <w:rPr>
          <w:b/>
          <w:snapToGrid w:val="0"/>
          <w:sz w:val="24"/>
          <w:szCs w:val="24"/>
        </w:rPr>
        <w:t>и)</w:t>
      </w:r>
      <w:r>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Pr>
          <w:snapToGrid w:val="0"/>
          <w:sz w:val="24"/>
          <w:szCs w:val="24"/>
        </w:rPr>
        <w:t>pdf</w:t>
      </w:r>
      <w:proofErr w:type="spellEnd"/>
      <w:r>
        <w:rPr>
          <w:snapToGrid w:val="0"/>
          <w:sz w:val="24"/>
          <w:szCs w:val="24"/>
        </w:rPr>
        <w:t xml:space="preserve"> и датированы не ранее 15 (пятнадцати) дней до дня приглашения к участию в закупке.</w:t>
      </w:r>
    </w:p>
    <w:p w:rsidR="004745EB" w:rsidRPr="004745EB" w:rsidRDefault="004745EB" w:rsidP="004745EB">
      <w:pPr>
        <w:suppressAutoHyphens/>
        <w:spacing w:line="240" w:lineRule="auto"/>
        <w:ind w:firstLine="0"/>
        <w:rPr>
          <w:b/>
          <w:sz w:val="24"/>
          <w:szCs w:val="24"/>
        </w:rPr>
      </w:pPr>
      <w:r w:rsidRPr="004745EB">
        <w:rPr>
          <w:b/>
          <w:snapToGrid w:val="0"/>
          <w:sz w:val="24"/>
          <w:szCs w:val="24"/>
        </w:rPr>
        <w:lastRenderedPageBreak/>
        <w:t xml:space="preserve">к) </w:t>
      </w:r>
      <w:r w:rsidRPr="004745EB">
        <w:rPr>
          <w:sz w:val="24"/>
          <w:szCs w:val="24"/>
        </w:rPr>
        <w:t>письмо в свободной форме от ООО «ИНИТ-Плюс софт» о под</w:t>
      </w:r>
      <w:r>
        <w:rPr>
          <w:sz w:val="24"/>
          <w:szCs w:val="24"/>
        </w:rPr>
        <w:t>держке процессинга АСУ «</w:t>
      </w:r>
      <w:proofErr w:type="spellStart"/>
      <w:r>
        <w:rPr>
          <w:sz w:val="24"/>
          <w:szCs w:val="24"/>
        </w:rPr>
        <w:t>Оптима</w:t>
      </w:r>
      <w:proofErr w:type="spellEnd"/>
      <w:r>
        <w:rPr>
          <w:sz w:val="24"/>
          <w:szCs w:val="24"/>
        </w:rPr>
        <w:t>».</w:t>
      </w:r>
      <w:r w:rsidRPr="004745EB">
        <w:rPr>
          <w:sz w:val="24"/>
          <w:szCs w:val="24"/>
        </w:rPr>
        <w:t xml:space="preserve">                                                                                            </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4.5.2.</w:t>
      </w:r>
      <w:r w:rsidR="0027716A">
        <w:rPr>
          <w:b/>
          <w:sz w:val="24"/>
          <w:szCs w:val="24"/>
        </w:rPr>
        <w:t>3</w:t>
      </w:r>
      <w:r w:rsidR="00E95EA4">
        <w:rPr>
          <w:b/>
          <w:sz w:val="24"/>
          <w:szCs w:val="24"/>
        </w:rPr>
        <w:t>.</w:t>
      </w:r>
      <w:r w:rsidRPr="00B861D2">
        <w:rPr>
          <w:b/>
          <w:sz w:val="24"/>
          <w:szCs w:val="24"/>
        </w:rPr>
        <w:t xml:space="preserve"> </w:t>
      </w:r>
      <w:r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B37BAC">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B37BAC">
      <w:pPr>
        <w:shd w:val="clear" w:color="auto" w:fill="FFFFFF"/>
        <w:tabs>
          <w:tab w:val="left" w:pos="1134"/>
          <w:tab w:val="left" w:pos="1701"/>
        </w:tabs>
        <w:spacing w:line="240" w:lineRule="atLeast"/>
        <w:rPr>
          <w:sz w:val="24"/>
          <w:szCs w:val="24"/>
          <w:lang w:eastAsia="ar-SA"/>
        </w:rPr>
      </w:pPr>
    </w:p>
    <w:p w:rsidR="00135864" w:rsidRPr="00C420D0" w:rsidRDefault="00135864" w:rsidP="00E57BC0">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4" w:name="_Toc322017059"/>
      <w:bookmarkStart w:id="65" w:name="_Toc322017064"/>
      <w:bookmarkStart w:id="66" w:name="_Toc322017065"/>
      <w:r w:rsidRPr="00C420D0">
        <w:rPr>
          <w:b/>
          <w:bCs/>
          <w:sz w:val="24"/>
          <w:szCs w:val="24"/>
        </w:rPr>
        <w:t xml:space="preserve">Подача Заявок и их прием.  </w:t>
      </w:r>
    </w:p>
    <w:p w:rsidR="00135864" w:rsidRPr="00C420D0" w:rsidRDefault="00135864" w:rsidP="00E57BC0">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E57BC0">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w:t>
      </w:r>
      <w:r w:rsidR="004508F3">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E57BC0">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E57BC0">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4"/>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E57BC0">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7" w:name="_Toc322017061"/>
      <w:r w:rsidRPr="00C420D0">
        <w:rPr>
          <w:rFonts w:cs="Arial"/>
          <w:b/>
          <w:bCs/>
          <w:sz w:val="24"/>
          <w:szCs w:val="24"/>
        </w:rPr>
        <w:lastRenderedPageBreak/>
        <w:t xml:space="preserve"> Закупочная комиссия. Отбор и оценка </w:t>
      </w:r>
      <w:bookmarkEnd w:id="67"/>
      <w:r w:rsidRPr="00C420D0">
        <w:rPr>
          <w:rFonts w:cs="Arial"/>
          <w:b/>
          <w:bCs/>
          <w:sz w:val="24"/>
          <w:szCs w:val="24"/>
        </w:rPr>
        <w:t>Заявок</w:t>
      </w:r>
    </w:p>
    <w:p w:rsidR="00135864" w:rsidRPr="00C420D0" w:rsidRDefault="00135864" w:rsidP="00E57BC0">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8" w:name="_Toc322017062"/>
      <w:r w:rsidRPr="00C420D0">
        <w:rPr>
          <w:b/>
          <w:bCs/>
          <w:sz w:val="24"/>
          <w:szCs w:val="24"/>
        </w:rPr>
        <w:t>Общие положения</w:t>
      </w:r>
      <w:bookmarkEnd w:id="68"/>
    </w:p>
    <w:p w:rsidR="00135864" w:rsidRPr="00C420D0" w:rsidRDefault="00135864" w:rsidP="00E57BC0">
      <w:pPr>
        <w:numPr>
          <w:ilvl w:val="3"/>
          <w:numId w:val="24"/>
        </w:numPr>
        <w:shd w:val="clear" w:color="auto" w:fill="FFFFFF"/>
        <w:tabs>
          <w:tab w:val="clear" w:pos="1134"/>
          <w:tab w:val="num" w:pos="993"/>
          <w:tab w:val="num" w:pos="1276"/>
        </w:tabs>
        <w:spacing w:line="240" w:lineRule="auto"/>
        <w:ind w:left="0" w:firstLine="0"/>
        <w:rPr>
          <w:sz w:val="24"/>
          <w:szCs w:val="24"/>
        </w:rPr>
      </w:pPr>
      <w:bookmarkStart w:id="69"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E57BC0">
      <w:pPr>
        <w:numPr>
          <w:ilvl w:val="3"/>
          <w:numId w:val="24"/>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E57BC0">
      <w:pPr>
        <w:numPr>
          <w:ilvl w:val="3"/>
          <w:numId w:val="24"/>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E57BC0">
      <w:pPr>
        <w:numPr>
          <w:ilvl w:val="3"/>
          <w:numId w:val="24"/>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E57BC0">
      <w:pPr>
        <w:numPr>
          <w:ilvl w:val="3"/>
          <w:numId w:val="24"/>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9"/>
    <w:p w:rsidR="00135864" w:rsidRPr="00C420D0" w:rsidRDefault="00E474AB" w:rsidP="00E57BC0">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E57BC0">
      <w:pPr>
        <w:widowControl w:val="0"/>
        <w:numPr>
          <w:ilvl w:val="3"/>
          <w:numId w:val="31"/>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E57BC0">
      <w:pPr>
        <w:widowControl w:val="0"/>
        <w:numPr>
          <w:ilvl w:val="3"/>
          <w:numId w:val="30"/>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lastRenderedPageBreak/>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E57BC0">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E57BC0">
      <w:pPr>
        <w:numPr>
          <w:ilvl w:val="3"/>
          <w:numId w:val="9"/>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5"/>
    <w:p w:rsidR="00135864" w:rsidRPr="00C420D0" w:rsidRDefault="00135864" w:rsidP="00E57BC0">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lastRenderedPageBreak/>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E474AB" w:rsidP="00E57BC0">
      <w:pPr>
        <w:pStyle w:val="aff8"/>
        <w:keepNext/>
        <w:numPr>
          <w:ilvl w:val="2"/>
          <w:numId w:val="32"/>
        </w:numPr>
        <w:suppressAutoHyphens/>
        <w:spacing w:before="240" w:line="240" w:lineRule="atLeast"/>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00135864" w:rsidRPr="00C420D0">
        <w:rPr>
          <w:rFonts w:ascii="Times New Roman" w:hAnsi="Times New Roman" w:cs="Times New Roman"/>
          <w:b/>
          <w:bCs/>
          <w:sz w:val="24"/>
          <w:szCs w:val="24"/>
        </w:rPr>
        <w:t>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C420D0"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lastRenderedPageBreak/>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Default="00135864" w:rsidP="00135864">
      <w:pPr>
        <w:widowControl w:val="0"/>
        <w:autoSpaceDE w:val="0"/>
        <w:autoSpaceDN w:val="0"/>
        <w:adjustRightInd w:val="0"/>
        <w:spacing w:line="240" w:lineRule="auto"/>
        <w:ind w:firstLine="0"/>
        <w:rPr>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p w:rsidR="00281B83" w:rsidRPr="00281B83" w:rsidRDefault="00281B83" w:rsidP="00281B83">
      <w:pPr>
        <w:widowControl w:val="0"/>
        <w:autoSpaceDE w:val="0"/>
        <w:autoSpaceDN w:val="0"/>
        <w:adjustRightInd w:val="0"/>
        <w:spacing w:line="240" w:lineRule="auto"/>
        <w:ind w:firstLine="0"/>
        <w:rPr>
          <w:iCs/>
          <w:sz w:val="24"/>
          <w:szCs w:val="24"/>
        </w:rPr>
      </w:pPr>
      <w:r w:rsidRPr="00281B83">
        <w:rPr>
          <w:b/>
          <w:sz w:val="24"/>
          <w:szCs w:val="24"/>
        </w:rPr>
        <w:t>4.9.3.2.</w:t>
      </w:r>
      <w:r w:rsidRPr="00281B83">
        <w:rPr>
          <w:sz w:val="24"/>
          <w:szCs w:val="24"/>
        </w:rPr>
        <w:t xml:space="preserve"> </w:t>
      </w:r>
      <w:r w:rsidRPr="00281B83">
        <w:rPr>
          <w:iCs/>
          <w:sz w:val="24"/>
          <w:szCs w:val="24"/>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pPr w:leftFromText="180" w:rightFromText="180" w:vertAnchor="text" w:horzAnchor="margin" w:tblpX="-10" w:tblpY="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559"/>
        <w:gridCol w:w="4404"/>
        <w:gridCol w:w="1701"/>
        <w:gridCol w:w="1271"/>
      </w:tblGrid>
      <w:tr w:rsidR="00281B83" w:rsidRPr="00281B83" w:rsidTr="00281B83">
        <w:trPr>
          <w:trHeight w:val="690"/>
        </w:trPr>
        <w:tc>
          <w:tcPr>
            <w:tcW w:w="988" w:type="dxa"/>
            <w:vMerge w:val="restart"/>
            <w:vAlign w:val="center"/>
            <w:hideMark/>
          </w:tcPr>
          <w:p w:rsidR="00281B83" w:rsidRPr="00281B83" w:rsidRDefault="00281B83" w:rsidP="00281B83">
            <w:pPr>
              <w:widowControl w:val="0"/>
              <w:autoSpaceDE w:val="0"/>
              <w:autoSpaceDN w:val="0"/>
              <w:adjustRightInd w:val="0"/>
              <w:spacing w:line="240" w:lineRule="auto"/>
              <w:ind w:firstLine="0"/>
              <w:rPr>
                <w:b/>
                <w:sz w:val="24"/>
                <w:szCs w:val="24"/>
              </w:rPr>
            </w:pPr>
            <w:r w:rsidRPr="00281B83">
              <w:rPr>
                <w:b/>
                <w:sz w:val="24"/>
                <w:szCs w:val="24"/>
              </w:rPr>
              <w:t>№ п/п</w:t>
            </w:r>
          </w:p>
        </w:tc>
        <w:tc>
          <w:tcPr>
            <w:tcW w:w="1559" w:type="dxa"/>
            <w:vMerge w:val="restart"/>
            <w:vAlign w:val="center"/>
            <w:hideMark/>
          </w:tcPr>
          <w:p w:rsidR="00281B83" w:rsidRPr="00281B83" w:rsidRDefault="00281B83" w:rsidP="00281B83">
            <w:pPr>
              <w:widowControl w:val="0"/>
              <w:autoSpaceDE w:val="0"/>
              <w:autoSpaceDN w:val="0"/>
              <w:adjustRightInd w:val="0"/>
              <w:spacing w:line="240" w:lineRule="auto"/>
              <w:ind w:firstLine="0"/>
              <w:rPr>
                <w:b/>
                <w:sz w:val="24"/>
                <w:szCs w:val="24"/>
              </w:rPr>
            </w:pPr>
            <w:r w:rsidRPr="00281B83">
              <w:rPr>
                <w:b/>
                <w:bCs/>
                <w:sz w:val="24"/>
                <w:szCs w:val="24"/>
              </w:rPr>
              <w:t>Критерий</w:t>
            </w:r>
          </w:p>
        </w:tc>
        <w:tc>
          <w:tcPr>
            <w:tcW w:w="4404" w:type="dxa"/>
            <w:vMerge w:val="restart"/>
            <w:vAlign w:val="center"/>
            <w:hideMark/>
          </w:tcPr>
          <w:p w:rsidR="00281B83" w:rsidRPr="00281B83" w:rsidRDefault="00281B83" w:rsidP="00281B83">
            <w:pPr>
              <w:widowControl w:val="0"/>
              <w:autoSpaceDE w:val="0"/>
              <w:autoSpaceDN w:val="0"/>
              <w:adjustRightInd w:val="0"/>
              <w:spacing w:line="240" w:lineRule="auto"/>
              <w:ind w:firstLine="0"/>
              <w:rPr>
                <w:b/>
                <w:sz w:val="24"/>
                <w:szCs w:val="24"/>
              </w:rPr>
            </w:pPr>
            <w:r w:rsidRPr="00281B83">
              <w:rPr>
                <w:b/>
                <w:bCs/>
                <w:sz w:val="24"/>
                <w:szCs w:val="24"/>
              </w:rPr>
              <w:t>Показатель</w:t>
            </w:r>
          </w:p>
        </w:tc>
        <w:tc>
          <w:tcPr>
            <w:tcW w:w="2972" w:type="dxa"/>
            <w:gridSpan w:val="2"/>
            <w:vAlign w:val="center"/>
            <w:hideMark/>
          </w:tcPr>
          <w:p w:rsidR="00281B83" w:rsidRPr="00281B83" w:rsidRDefault="00281B83" w:rsidP="00281B83">
            <w:pPr>
              <w:widowControl w:val="0"/>
              <w:autoSpaceDE w:val="0"/>
              <w:autoSpaceDN w:val="0"/>
              <w:adjustRightInd w:val="0"/>
              <w:spacing w:line="240" w:lineRule="auto"/>
              <w:ind w:firstLine="0"/>
              <w:rPr>
                <w:b/>
                <w:bCs/>
                <w:sz w:val="24"/>
                <w:szCs w:val="24"/>
              </w:rPr>
            </w:pPr>
            <w:r w:rsidRPr="00281B83">
              <w:rPr>
                <w:b/>
                <w:bCs/>
                <w:sz w:val="24"/>
                <w:szCs w:val="24"/>
              </w:rPr>
              <w:t>Значимость критериев</w:t>
            </w:r>
          </w:p>
          <w:p w:rsidR="00281B83" w:rsidRPr="00281B83" w:rsidRDefault="00281B83" w:rsidP="00281B83">
            <w:pPr>
              <w:widowControl w:val="0"/>
              <w:autoSpaceDE w:val="0"/>
              <w:autoSpaceDN w:val="0"/>
              <w:adjustRightInd w:val="0"/>
              <w:spacing w:line="240" w:lineRule="auto"/>
              <w:ind w:firstLine="0"/>
              <w:rPr>
                <w:b/>
                <w:bCs/>
                <w:sz w:val="24"/>
                <w:szCs w:val="24"/>
              </w:rPr>
            </w:pPr>
            <w:r w:rsidRPr="00281B83">
              <w:rPr>
                <w:b/>
                <w:bCs/>
                <w:sz w:val="24"/>
                <w:szCs w:val="24"/>
              </w:rPr>
              <w:t xml:space="preserve">оценки заявок </w:t>
            </w:r>
          </w:p>
        </w:tc>
      </w:tr>
      <w:tr w:rsidR="00281B83" w:rsidRPr="00281B83" w:rsidTr="00281B83">
        <w:trPr>
          <w:trHeight w:val="582"/>
        </w:trPr>
        <w:tc>
          <w:tcPr>
            <w:tcW w:w="988" w:type="dxa"/>
            <w:vMerge/>
            <w:vAlign w:val="center"/>
            <w:hideMark/>
          </w:tcPr>
          <w:p w:rsidR="00281B83" w:rsidRPr="00281B83" w:rsidRDefault="00281B83" w:rsidP="00281B83">
            <w:pPr>
              <w:widowControl w:val="0"/>
              <w:autoSpaceDE w:val="0"/>
              <w:autoSpaceDN w:val="0"/>
              <w:adjustRightInd w:val="0"/>
              <w:spacing w:line="240" w:lineRule="auto"/>
              <w:ind w:firstLine="0"/>
              <w:rPr>
                <w:b/>
                <w:sz w:val="24"/>
                <w:szCs w:val="24"/>
              </w:rPr>
            </w:pPr>
          </w:p>
        </w:tc>
        <w:tc>
          <w:tcPr>
            <w:tcW w:w="1559" w:type="dxa"/>
            <w:vMerge/>
            <w:vAlign w:val="center"/>
            <w:hideMark/>
          </w:tcPr>
          <w:p w:rsidR="00281B83" w:rsidRPr="00281B83" w:rsidRDefault="00281B83" w:rsidP="00281B83">
            <w:pPr>
              <w:widowControl w:val="0"/>
              <w:autoSpaceDE w:val="0"/>
              <w:autoSpaceDN w:val="0"/>
              <w:adjustRightInd w:val="0"/>
              <w:spacing w:line="240" w:lineRule="auto"/>
              <w:ind w:firstLine="0"/>
              <w:rPr>
                <w:b/>
                <w:sz w:val="24"/>
                <w:szCs w:val="24"/>
              </w:rPr>
            </w:pPr>
          </w:p>
        </w:tc>
        <w:tc>
          <w:tcPr>
            <w:tcW w:w="4404" w:type="dxa"/>
            <w:vMerge/>
            <w:vAlign w:val="center"/>
            <w:hideMark/>
          </w:tcPr>
          <w:p w:rsidR="00281B83" w:rsidRPr="00281B83" w:rsidRDefault="00281B83" w:rsidP="00281B83">
            <w:pPr>
              <w:widowControl w:val="0"/>
              <w:autoSpaceDE w:val="0"/>
              <w:autoSpaceDN w:val="0"/>
              <w:adjustRightInd w:val="0"/>
              <w:spacing w:line="240" w:lineRule="auto"/>
              <w:ind w:firstLine="0"/>
              <w:rPr>
                <w:b/>
                <w:sz w:val="24"/>
                <w:szCs w:val="24"/>
              </w:rPr>
            </w:pPr>
          </w:p>
        </w:tc>
        <w:tc>
          <w:tcPr>
            <w:tcW w:w="1701" w:type="dxa"/>
            <w:vAlign w:val="center"/>
            <w:hideMark/>
          </w:tcPr>
          <w:p w:rsidR="00281B83" w:rsidRPr="00281B83" w:rsidRDefault="00281B83" w:rsidP="00281B83">
            <w:pPr>
              <w:widowControl w:val="0"/>
              <w:autoSpaceDE w:val="0"/>
              <w:autoSpaceDN w:val="0"/>
              <w:adjustRightInd w:val="0"/>
              <w:spacing w:line="240" w:lineRule="auto"/>
              <w:ind w:firstLine="0"/>
              <w:rPr>
                <w:b/>
                <w:bCs/>
                <w:sz w:val="24"/>
                <w:szCs w:val="24"/>
                <w:lang w:val="en-US"/>
              </w:rPr>
            </w:pPr>
            <w:r w:rsidRPr="00281B83">
              <w:rPr>
                <w:b/>
                <w:bCs/>
                <w:sz w:val="24"/>
                <w:szCs w:val="24"/>
                <w:lang w:val="en-US"/>
              </w:rPr>
              <w:t>%</w:t>
            </w:r>
          </w:p>
        </w:tc>
        <w:tc>
          <w:tcPr>
            <w:tcW w:w="1271" w:type="dxa"/>
            <w:vAlign w:val="center"/>
            <w:hideMark/>
          </w:tcPr>
          <w:p w:rsidR="00281B83" w:rsidRPr="00281B83" w:rsidRDefault="00281B83" w:rsidP="00281B83">
            <w:pPr>
              <w:widowControl w:val="0"/>
              <w:autoSpaceDE w:val="0"/>
              <w:autoSpaceDN w:val="0"/>
              <w:adjustRightInd w:val="0"/>
              <w:spacing w:line="240" w:lineRule="auto"/>
              <w:ind w:firstLine="0"/>
              <w:rPr>
                <w:b/>
                <w:bCs/>
                <w:sz w:val="24"/>
                <w:szCs w:val="24"/>
              </w:rPr>
            </w:pPr>
            <w:r w:rsidRPr="00281B83">
              <w:rPr>
                <w:b/>
                <w:bCs/>
                <w:sz w:val="24"/>
                <w:szCs w:val="24"/>
              </w:rPr>
              <w:t>коэффициент</w:t>
            </w:r>
          </w:p>
        </w:tc>
      </w:tr>
      <w:tr w:rsidR="00281B83" w:rsidRPr="00281B83" w:rsidTr="00281B83">
        <w:trPr>
          <w:trHeight w:val="70"/>
        </w:trPr>
        <w:tc>
          <w:tcPr>
            <w:tcW w:w="9923" w:type="dxa"/>
            <w:gridSpan w:val="5"/>
            <w:vAlign w:val="center"/>
            <w:hideMark/>
          </w:tcPr>
          <w:p w:rsidR="00281B83" w:rsidRPr="00281B83" w:rsidRDefault="00281B83" w:rsidP="00281B83">
            <w:pPr>
              <w:widowControl w:val="0"/>
              <w:autoSpaceDE w:val="0"/>
              <w:autoSpaceDN w:val="0"/>
              <w:adjustRightInd w:val="0"/>
              <w:spacing w:line="240" w:lineRule="auto"/>
              <w:ind w:firstLine="0"/>
              <w:rPr>
                <w:b/>
                <w:bCs/>
                <w:sz w:val="24"/>
                <w:szCs w:val="24"/>
              </w:rPr>
            </w:pPr>
            <w:r w:rsidRPr="00281B83">
              <w:rPr>
                <w:bCs/>
                <w:sz w:val="24"/>
                <w:szCs w:val="24"/>
              </w:rPr>
              <w:t>1. Ценовой критерий:</w:t>
            </w:r>
          </w:p>
        </w:tc>
      </w:tr>
      <w:tr w:rsidR="00281B83" w:rsidRPr="00281B83" w:rsidTr="00281B83">
        <w:trPr>
          <w:trHeight w:val="1338"/>
        </w:trPr>
        <w:tc>
          <w:tcPr>
            <w:tcW w:w="988" w:type="dxa"/>
            <w:vMerge w:val="restart"/>
            <w:vAlign w:val="center"/>
          </w:tcPr>
          <w:p w:rsidR="00281B83" w:rsidRPr="00281B83" w:rsidRDefault="00281B83" w:rsidP="00281B83">
            <w:pPr>
              <w:widowControl w:val="0"/>
              <w:autoSpaceDE w:val="0"/>
              <w:autoSpaceDN w:val="0"/>
              <w:adjustRightInd w:val="0"/>
              <w:spacing w:line="240" w:lineRule="auto"/>
              <w:ind w:firstLine="0"/>
              <w:rPr>
                <w:sz w:val="24"/>
                <w:szCs w:val="24"/>
              </w:rPr>
            </w:pPr>
            <w:r w:rsidRPr="00281B83">
              <w:rPr>
                <w:sz w:val="24"/>
                <w:szCs w:val="24"/>
              </w:rPr>
              <w:t xml:space="preserve">       1.1</w:t>
            </w:r>
          </w:p>
        </w:tc>
        <w:tc>
          <w:tcPr>
            <w:tcW w:w="1559" w:type="dxa"/>
            <w:vMerge w:val="restart"/>
            <w:vAlign w:val="center"/>
          </w:tcPr>
          <w:p w:rsidR="00281B83" w:rsidRPr="00281B83" w:rsidRDefault="00281B83" w:rsidP="00281B83">
            <w:pPr>
              <w:widowControl w:val="0"/>
              <w:autoSpaceDE w:val="0"/>
              <w:autoSpaceDN w:val="0"/>
              <w:adjustRightInd w:val="0"/>
              <w:spacing w:line="240" w:lineRule="auto"/>
              <w:ind w:firstLine="0"/>
              <w:rPr>
                <w:sz w:val="24"/>
                <w:szCs w:val="24"/>
              </w:rPr>
            </w:pPr>
            <w:r w:rsidRPr="00281B83">
              <w:rPr>
                <w:sz w:val="24"/>
                <w:szCs w:val="24"/>
              </w:rPr>
              <w:t>Цена договора</w:t>
            </w:r>
          </w:p>
        </w:tc>
        <w:tc>
          <w:tcPr>
            <w:tcW w:w="4404" w:type="dxa"/>
            <w:vMerge w:val="restart"/>
            <w:hideMark/>
          </w:tcPr>
          <w:p w:rsidR="00281B83" w:rsidRPr="00281B83" w:rsidRDefault="00281B83" w:rsidP="00281B83">
            <w:pPr>
              <w:widowControl w:val="0"/>
              <w:autoSpaceDE w:val="0"/>
              <w:autoSpaceDN w:val="0"/>
              <w:adjustRightInd w:val="0"/>
              <w:spacing w:line="240" w:lineRule="auto"/>
              <w:ind w:firstLine="0"/>
              <w:rPr>
                <w:bCs/>
                <w:sz w:val="24"/>
                <w:szCs w:val="24"/>
              </w:rPr>
            </w:pPr>
            <w:r w:rsidRPr="00281B83">
              <w:rPr>
                <w:sz w:val="24"/>
                <w:szCs w:val="24"/>
              </w:rPr>
              <w:t>Оценка по критерию производится по данным</w:t>
            </w:r>
            <w:r w:rsidRPr="00281B83">
              <w:rPr>
                <w:bCs/>
                <w:sz w:val="24"/>
                <w:szCs w:val="24"/>
              </w:rPr>
              <w:t>, указанным в Заявке Участника (форме 5.1 Документации)</w:t>
            </w:r>
          </w:p>
          <w:p w:rsidR="00281B83" w:rsidRPr="00281B83" w:rsidRDefault="00281B83" w:rsidP="00281B83">
            <w:pPr>
              <w:widowControl w:val="0"/>
              <w:autoSpaceDE w:val="0"/>
              <w:autoSpaceDN w:val="0"/>
              <w:adjustRightInd w:val="0"/>
              <w:spacing w:line="240" w:lineRule="auto"/>
              <w:ind w:firstLine="0"/>
              <w:rPr>
                <w:bCs/>
                <w:sz w:val="24"/>
                <w:szCs w:val="24"/>
              </w:rPr>
            </w:pPr>
            <w:r w:rsidRPr="00281B83">
              <w:rPr>
                <w:bCs/>
                <w:sz w:val="24"/>
                <w:szCs w:val="24"/>
              </w:rPr>
              <w:t xml:space="preserve">Оценка определяется по формуле: </w:t>
            </w:r>
          </w:p>
          <w:p w:rsidR="00281B83" w:rsidRPr="00281B83" w:rsidRDefault="00281B83" w:rsidP="00281B83">
            <w:pPr>
              <w:widowControl w:val="0"/>
              <w:autoSpaceDE w:val="0"/>
              <w:autoSpaceDN w:val="0"/>
              <w:adjustRightInd w:val="0"/>
              <w:spacing w:line="240" w:lineRule="auto"/>
              <w:ind w:firstLine="0"/>
              <w:rPr>
                <w:sz w:val="24"/>
                <w:szCs w:val="24"/>
              </w:rPr>
            </w:pPr>
            <w:r w:rsidRPr="00281B83">
              <w:rPr>
                <w:sz w:val="24"/>
                <w:szCs w:val="24"/>
              </w:rPr>
              <w:t xml:space="preserve">ЦБ </w:t>
            </w:r>
            <w:proofErr w:type="spellStart"/>
            <w:r w:rsidRPr="00281B83">
              <w:rPr>
                <w:sz w:val="24"/>
                <w:szCs w:val="24"/>
                <w:vertAlign w:val="subscript"/>
                <w:lang w:val="en-US"/>
              </w:rPr>
              <w:t>i</w:t>
            </w:r>
            <w:proofErr w:type="spellEnd"/>
            <w:r w:rsidRPr="00281B83">
              <w:rPr>
                <w:sz w:val="24"/>
                <w:szCs w:val="24"/>
              </w:rPr>
              <w:t xml:space="preserve">= Ц </w:t>
            </w:r>
            <w:r w:rsidRPr="00281B83">
              <w:rPr>
                <w:sz w:val="24"/>
                <w:szCs w:val="24"/>
                <w:vertAlign w:val="subscript"/>
                <w:lang w:val="en-US"/>
              </w:rPr>
              <w:t>min</w:t>
            </w:r>
            <w:r w:rsidRPr="00281B83">
              <w:rPr>
                <w:sz w:val="24"/>
                <w:szCs w:val="24"/>
              </w:rPr>
              <w:t xml:space="preserve">/ Ц </w:t>
            </w:r>
            <w:proofErr w:type="spellStart"/>
            <w:r w:rsidRPr="00281B83">
              <w:rPr>
                <w:sz w:val="24"/>
                <w:szCs w:val="24"/>
                <w:vertAlign w:val="subscript"/>
                <w:lang w:val="en-US"/>
              </w:rPr>
              <w:t>i</w:t>
            </w:r>
            <w:proofErr w:type="spellEnd"/>
            <w:r w:rsidRPr="00281B83">
              <w:rPr>
                <w:sz w:val="24"/>
                <w:szCs w:val="24"/>
              </w:rPr>
              <w:t>х 10     где:</w:t>
            </w:r>
          </w:p>
          <w:p w:rsidR="00281B83" w:rsidRPr="00281B83" w:rsidRDefault="00281B83" w:rsidP="00281B83">
            <w:pPr>
              <w:widowControl w:val="0"/>
              <w:autoSpaceDE w:val="0"/>
              <w:autoSpaceDN w:val="0"/>
              <w:adjustRightInd w:val="0"/>
              <w:spacing w:line="240" w:lineRule="auto"/>
              <w:ind w:firstLine="0"/>
              <w:rPr>
                <w:sz w:val="24"/>
                <w:szCs w:val="24"/>
              </w:rPr>
            </w:pPr>
            <w:r w:rsidRPr="00281B83">
              <w:rPr>
                <w:noProof/>
                <w:sz w:val="24"/>
                <w:szCs w:val="24"/>
              </w:rPr>
              <w:drawing>
                <wp:inline distT="0" distB="0" distL="0" distR="0" wp14:anchorId="68C4DD1F" wp14:editId="6363DE3D">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81B83">
              <w:rPr>
                <w:sz w:val="24"/>
                <w:szCs w:val="24"/>
              </w:rPr>
              <w:t xml:space="preserve"> - ценовое предложение Участника закупки, Заявка которого оценивается;</w:t>
            </w:r>
          </w:p>
          <w:p w:rsidR="00281B83" w:rsidRPr="00281B83" w:rsidRDefault="00281B83" w:rsidP="00281B83">
            <w:pPr>
              <w:widowControl w:val="0"/>
              <w:autoSpaceDE w:val="0"/>
              <w:autoSpaceDN w:val="0"/>
              <w:adjustRightInd w:val="0"/>
              <w:spacing w:line="240" w:lineRule="auto"/>
              <w:ind w:firstLine="0"/>
              <w:rPr>
                <w:sz w:val="24"/>
                <w:szCs w:val="24"/>
              </w:rPr>
            </w:pPr>
            <w:r w:rsidRPr="00281B83">
              <w:rPr>
                <w:noProof/>
                <w:sz w:val="24"/>
                <w:szCs w:val="24"/>
              </w:rPr>
              <w:drawing>
                <wp:inline distT="0" distB="0" distL="0" distR="0" wp14:anchorId="0951C8F1" wp14:editId="219685EB">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81B83">
              <w:rPr>
                <w:sz w:val="24"/>
                <w:szCs w:val="24"/>
              </w:rPr>
              <w:t xml:space="preserve"> - минимальное ценовое предложение из сделанных участниками закупки.</w:t>
            </w:r>
          </w:p>
          <w:p w:rsidR="00281B83" w:rsidRPr="00281B83" w:rsidRDefault="00281B83" w:rsidP="00281B83">
            <w:pPr>
              <w:widowControl w:val="0"/>
              <w:autoSpaceDE w:val="0"/>
              <w:autoSpaceDN w:val="0"/>
              <w:adjustRightInd w:val="0"/>
              <w:spacing w:line="240" w:lineRule="auto"/>
              <w:ind w:firstLine="0"/>
              <w:rPr>
                <w:i/>
                <w:sz w:val="24"/>
                <w:szCs w:val="24"/>
              </w:rPr>
            </w:pPr>
          </w:p>
        </w:tc>
        <w:tc>
          <w:tcPr>
            <w:tcW w:w="1701" w:type="dxa"/>
            <w:vAlign w:val="center"/>
          </w:tcPr>
          <w:p w:rsidR="00281B83" w:rsidRPr="00281B83" w:rsidRDefault="00281B83" w:rsidP="00281B83">
            <w:pPr>
              <w:widowControl w:val="0"/>
              <w:autoSpaceDE w:val="0"/>
              <w:autoSpaceDN w:val="0"/>
              <w:adjustRightInd w:val="0"/>
              <w:spacing w:line="240" w:lineRule="auto"/>
              <w:ind w:firstLine="0"/>
              <w:jc w:val="center"/>
              <w:rPr>
                <w:b/>
                <w:sz w:val="24"/>
                <w:szCs w:val="24"/>
              </w:rPr>
            </w:pPr>
            <w:r w:rsidRPr="00281B83">
              <w:rPr>
                <w:b/>
                <w:sz w:val="24"/>
                <w:szCs w:val="24"/>
              </w:rPr>
              <w:t>100</w:t>
            </w:r>
          </w:p>
        </w:tc>
        <w:tc>
          <w:tcPr>
            <w:tcW w:w="1271" w:type="dxa"/>
            <w:vAlign w:val="center"/>
          </w:tcPr>
          <w:p w:rsidR="00281B83" w:rsidRPr="00281B83" w:rsidRDefault="00281B83" w:rsidP="00281B83">
            <w:pPr>
              <w:widowControl w:val="0"/>
              <w:autoSpaceDE w:val="0"/>
              <w:autoSpaceDN w:val="0"/>
              <w:adjustRightInd w:val="0"/>
              <w:spacing w:line="240" w:lineRule="auto"/>
              <w:ind w:firstLine="0"/>
              <w:jc w:val="center"/>
              <w:rPr>
                <w:b/>
                <w:sz w:val="24"/>
                <w:szCs w:val="24"/>
              </w:rPr>
            </w:pPr>
            <w:r w:rsidRPr="00281B83">
              <w:rPr>
                <w:b/>
                <w:sz w:val="24"/>
                <w:szCs w:val="24"/>
              </w:rPr>
              <w:t>1,00</w:t>
            </w:r>
          </w:p>
        </w:tc>
      </w:tr>
      <w:tr w:rsidR="00281B83" w:rsidRPr="00281B83" w:rsidTr="00281B83">
        <w:trPr>
          <w:trHeight w:val="1338"/>
        </w:trPr>
        <w:tc>
          <w:tcPr>
            <w:tcW w:w="988" w:type="dxa"/>
            <w:vMerge/>
            <w:vAlign w:val="center"/>
          </w:tcPr>
          <w:p w:rsidR="00281B83" w:rsidRPr="00281B83" w:rsidRDefault="00281B83" w:rsidP="00281B83">
            <w:pPr>
              <w:widowControl w:val="0"/>
              <w:autoSpaceDE w:val="0"/>
              <w:autoSpaceDN w:val="0"/>
              <w:adjustRightInd w:val="0"/>
              <w:spacing w:line="240" w:lineRule="auto"/>
              <w:ind w:firstLine="0"/>
              <w:rPr>
                <w:sz w:val="24"/>
                <w:szCs w:val="24"/>
              </w:rPr>
            </w:pPr>
          </w:p>
        </w:tc>
        <w:tc>
          <w:tcPr>
            <w:tcW w:w="1559" w:type="dxa"/>
            <w:vMerge/>
            <w:vAlign w:val="center"/>
          </w:tcPr>
          <w:p w:rsidR="00281B83" w:rsidRPr="00281B83" w:rsidRDefault="00281B83" w:rsidP="00281B83">
            <w:pPr>
              <w:widowControl w:val="0"/>
              <w:autoSpaceDE w:val="0"/>
              <w:autoSpaceDN w:val="0"/>
              <w:adjustRightInd w:val="0"/>
              <w:spacing w:line="240" w:lineRule="auto"/>
              <w:ind w:firstLine="0"/>
              <w:rPr>
                <w:sz w:val="24"/>
                <w:szCs w:val="24"/>
              </w:rPr>
            </w:pPr>
          </w:p>
        </w:tc>
        <w:tc>
          <w:tcPr>
            <w:tcW w:w="4404" w:type="dxa"/>
            <w:vMerge/>
          </w:tcPr>
          <w:p w:rsidR="00281B83" w:rsidRPr="00281B83" w:rsidRDefault="00281B83" w:rsidP="00281B83">
            <w:pPr>
              <w:widowControl w:val="0"/>
              <w:autoSpaceDE w:val="0"/>
              <w:autoSpaceDN w:val="0"/>
              <w:adjustRightInd w:val="0"/>
              <w:spacing w:line="240" w:lineRule="auto"/>
              <w:ind w:firstLine="0"/>
              <w:rPr>
                <w:sz w:val="24"/>
                <w:szCs w:val="24"/>
              </w:rPr>
            </w:pPr>
          </w:p>
        </w:tc>
        <w:tc>
          <w:tcPr>
            <w:tcW w:w="2972" w:type="dxa"/>
            <w:gridSpan w:val="2"/>
            <w:vAlign w:val="center"/>
          </w:tcPr>
          <w:p w:rsidR="00281B83" w:rsidRPr="00281B83" w:rsidRDefault="00281B83" w:rsidP="00281B83">
            <w:pPr>
              <w:widowControl w:val="0"/>
              <w:autoSpaceDE w:val="0"/>
              <w:autoSpaceDN w:val="0"/>
              <w:adjustRightInd w:val="0"/>
              <w:spacing w:line="240" w:lineRule="auto"/>
              <w:ind w:firstLine="0"/>
              <w:jc w:val="center"/>
              <w:rPr>
                <w:sz w:val="24"/>
                <w:szCs w:val="24"/>
              </w:rPr>
            </w:pPr>
            <w:r w:rsidRPr="00281B83">
              <w:rPr>
                <w:sz w:val="24"/>
                <w:szCs w:val="24"/>
              </w:rPr>
              <w:t>от 1 до 10 баллов</w:t>
            </w:r>
          </w:p>
        </w:tc>
      </w:tr>
      <w:tr w:rsidR="00281B83" w:rsidRPr="00281B83" w:rsidTr="00281B83">
        <w:trPr>
          <w:trHeight w:val="70"/>
        </w:trPr>
        <w:tc>
          <w:tcPr>
            <w:tcW w:w="9923" w:type="dxa"/>
            <w:gridSpan w:val="5"/>
            <w:vAlign w:val="center"/>
            <w:hideMark/>
          </w:tcPr>
          <w:p w:rsidR="00281B83" w:rsidRPr="00281B83" w:rsidRDefault="00281B83" w:rsidP="00281B83">
            <w:pPr>
              <w:widowControl w:val="0"/>
              <w:autoSpaceDE w:val="0"/>
              <w:autoSpaceDN w:val="0"/>
              <w:adjustRightInd w:val="0"/>
              <w:spacing w:line="240" w:lineRule="auto"/>
              <w:ind w:firstLine="0"/>
              <w:jc w:val="center"/>
              <w:rPr>
                <w:sz w:val="24"/>
                <w:szCs w:val="24"/>
              </w:rPr>
            </w:pPr>
            <w:r w:rsidRPr="00281B83">
              <w:rPr>
                <w:sz w:val="24"/>
                <w:szCs w:val="24"/>
              </w:rPr>
              <w:t>2. Неценовые критерии не предусмотрены</w:t>
            </w:r>
          </w:p>
        </w:tc>
      </w:tr>
      <w:tr w:rsidR="00281B83" w:rsidRPr="00281B83" w:rsidTr="00281B83">
        <w:trPr>
          <w:trHeight w:val="543"/>
        </w:trPr>
        <w:tc>
          <w:tcPr>
            <w:tcW w:w="6951" w:type="dxa"/>
            <w:gridSpan w:val="3"/>
            <w:vAlign w:val="center"/>
          </w:tcPr>
          <w:p w:rsidR="00281B83" w:rsidRPr="00281B83" w:rsidRDefault="00281B83" w:rsidP="00281B83">
            <w:pPr>
              <w:widowControl w:val="0"/>
              <w:autoSpaceDE w:val="0"/>
              <w:autoSpaceDN w:val="0"/>
              <w:adjustRightInd w:val="0"/>
              <w:spacing w:line="240" w:lineRule="auto"/>
              <w:ind w:firstLine="0"/>
              <w:rPr>
                <w:sz w:val="24"/>
                <w:szCs w:val="24"/>
              </w:rPr>
            </w:pPr>
            <w:r w:rsidRPr="00281B83">
              <w:rPr>
                <w:sz w:val="24"/>
                <w:szCs w:val="24"/>
              </w:rPr>
              <w:t>Совокупная значимость всех критериев в процентах</w:t>
            </w:r>
          </w:p>
        </w:tc>
        <w:tc>
          <w:tcPr>
            <w:tcW w:w="2972" w:type="dxa"/>
            <w:gridSpan w:val="2"/>
            <w:vAlign w:val="center"/>
          </w:tcPr>
          <w:p w:rsidR="00281B83" w:rsidRPr="00281B83" w:rsidRDefault="00281B83" w:rsidP="00281B83">
            <w:pPr>
              <w:widowControl w:val="0"/>
              <w:autoSpaceDE w:val="0"/>
              <w:autoSpaceDN w:val="0"/>
              <w:adjustRightInd w:val="0"/>
              <w:spacing w:line="240" w:lineRule="auto"/>
              <w:ind w:firstLine="0"/>
              <w:jc w:val="center"/>
              <w:rPr>
                <w:b/>
                <w:sz w:val="24"/>
                <w:szCs w:val="24"/>
              </w:rPr>
            </w:pPr>
            <w:r w:rsidRPr="00281B83">
              <w:rPr>
                <w:b/>
                <w:sz w:val="24"/>
                <w:szCs w:val="24"/>
              </w:rPr>
              <w:t>100 %</w:t>
            </w:r>
          </w:p>
        </w:tc>
      </w:tr>
    </w:tbl>
    <w:p w:rsidR="00281B83" w:rsidRPr="00281B83" w:rsidRDefault="00281B83" w:rsidP="00281B83">
      <w:pPr>
        <w:widowControl w:val="0"/>
        <w:autoSpaceDE w:val="0"/>
        <w:autoSpaceDN w:val="0"/>
        <w:adjustRightInd w:val="0"/>
        <w:spacing w:line="240" w:lineRule="auto"/>
        <w:ind w:firstLine="0"/>
        <w:rPr>
          <w:sz w:val="24"/>
          <w:szCs w:val="24"/>
        </w:rPr>
      </w:pPr>
      <w:r w:rsidRPr="00281B83">
        <w:rPr>
          <w:sz w:val="24"/>
          <w:szCs w:val="24"/>
        </w:rPr>
        <w:t xml:space="preserve">    </w:t>
      </w:r>
      <w:r w:rsidRPr="00281B83">
        <w:rPr>
          <w:b/>
          <w:sz w:val="24"/>
          <w:szCs w:val="24"/>
        </w:rPr>
        <w:t>4.9.3.3.</w:t>
      </w:r>
      <w:r w:rsidRPr="00281B83">
        <w:rPr>
          <w:sz w:val="24"/>
          <w:szCs w:val="24"/>
        </w:rPr>
        <w:t xml:space="preserve">   Для оценки и сопоставления по данному критерию осуществляется расчет рейтинга по каждой Заявке.</w:t>
      </w:r>
    </w:p>
    <w:p w:rsidR="00281B83" w:rsidRPr="00281B83" w:rsidRDefault="00281B83" w:rsidP="00281B83">
      <w:pPr>
        <w:widowControl w:val="0"/>
        <w:autoSpaceDE w:val="0"/>
        <w:autoSpaceDN w:val="0"/>
        <w:adjustRightInd w:val="0"/>
        <w:spacing w:line="240" w:lineRule="auto"/>
        <w:ind w:firstLine="0"/>
        <w:rPr>
          <w:sz w:val="24"/>
          <w:szCs w:val="24"/>
        </w:rPr>
      </w:pPr>
      <w:r w:rsidRPr="00281B83">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81B83" w:rsidRPr="00281B83" w:rsidRDefault="00281B83" w:rsidP="00281B83">
      <w:pPr>
        <w:widowControl w:val="0"/>
        <w:autoSpaceDE w:val="0"/>
        <w:autoSpaceDN w:val="0"/>
        <w:adjustRightInd w:val="0"/>
        <w:spacing w:line="240" w:lineRule="auto"/>
        <w:ind w:firstLine="0"/>
        <w:rPr>
          <w:bCs/>
          <w:sz w:val="24"/>
          <w:szCs w:val="24"/>
        </w:rPr>
      </w:pPr>
      <w:r w:rsidRPr="00281B83">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81B83">
        <w:rPr>
          <w:bCs/>
          <w:sz w:val="24"/>
          <w:szCs w:val="24"/>
        </w:rPr>
        <w:t xml:space="preserve">   </w:t>
      </w:r>
    </w:p>
    <w:p w:rsidR="00281B83" w:rsidRPr="00281B83" w:rsidRDefault="00281B83" w:rsidP="00281B83">
      <w:pPr>
        <w:widowControl w:val="0"/>
        <w:autoSpaceDE w:val="0"/>
        <w:autoSpaceDN w:val="0"/>
        <w:adjustRightInd w:val="0"/>
        <w:spacing w:line="240" w:lineRule="auto"/>
        <w:ind w:firstLine="0"/>
        <w:rPr>
          <w:sz w:val="24"/>
          <w:szCs w:val="24"/>
        </w:rPr>
      </w:pPr>
      <w:r w:rsidRPr="00281B83">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81B83">
        <w:rPr>
          <w:sz w:val="24"/>
          <w:szCs w:val="24"/>
        </w:rPr>
        <w:t>Рейтинг Заявок Участников пересматривается с учетом данного снижения.</w:t>
      </w:r>
    </w:p>
    <w:p w:rsidR="00281B83" w:rsidRPr="00281B83" w:rsidRDefault="00281B83" w:rsidP="00281B83">
      <w:pPr>
        <w:widowControl w:val="0"/>
        <w:autoSpaceDE w:val="0"/>
        <w:autoSpaceDN w:val="0"/>
        <w:adjustRightInd w:val="0"/>
        <w:spacing w:line="240" w:lineRule="auto"/>
        <w:ind w:firstLine="0"/>
        <w:rPr>
          <w:sz w:val="24"/>
          <w:szCs w:val="24"/>
        </w:rPr>
      </w:pPr>
      <w:r w:rsidRPr="00281B83">
        <w:rPr>
          <w:sz w:val="24"/>
          <w:szCs w:val="24"/>
        </w:rPr>
        <w:t xml:space="preserve"> </w:t>
      </w:r>
      <w:r w:rsidRPr="00281B83">
        <w:rPr>
          <w:b/>
          <w:sz w:val="24"/>
          <w:szCs w:val="24"/>
        </w:rPr>
        <w:t>4.9.3.4.</w:t>
      </w:r>
      <w:r w:rsidRPr="00281B83">
        <w:rPr>
          <w:sz w:val="24"/>
          <w:szCs w:val="24"/>
        </w:rPr>
        <w:t xml:space="preserve">  </w:t>
      </w:r>
      <w:r w:rsidRPr="00281B83">
        <w:rPr>
          <w:bCs/>
          <w:iCs/>
          <w:sz w:val="24"/>
          <w:szCs w:val="24"/>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81B83">
        <w:rPr>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81B83">
        <w:rPr>
          <w:bCs/>
          <w:iCs/>
          <w:sz w:val="24"/>
          <w:szCs w:val="24"/>
        </w:rPr>
        <w:t xml:space="preserve">Победителем признается участник </w:t>
      </w:r>
      <w:r w:rsidRPr="00281B83">
        <w:rPr>
          <w:bCs/>
          <w:iCs/>
          <w:sz w:val="24"/>
          <w:szCs w:val="24"/>
        </w:rPr>
        <w:lastRenderedPageBreak/>
        <w:t xml:space="preserve">закупки, занявший первое место по итогам ранжирования. </w:t>
      </w:r>
      <w:r w:rsidRPr="00281B83">
        <w:rPr>
          <w:sz w:val="24"/>
          <w:szCs w:val="24"/>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281B83" w:rsidRPr="00281B83" w:rsidRDefault="00281B83" w:rsidP="00281B83">
      <w:pPr>
        <w:widowControl w:val="0"/>
        <w:autoSpaceDE w:val="0"/>
        <w:autoSpaceDN w:val="0"/>
        <w:adjustRightInd w:val="0"/>
        <w:spacing w:line="240" w:lineRule="auto"/>
        <w:ind w:firstLine="0"/>
        <w:rPr>
          <w:sz w:val="24"/>
          <w:szCs w:val="24"/>
        </w:rPr>
      </w:pPr>
      <w:r w:rsidRPr="00281B83">
        <w:rPr>
          <w:b/>
          <w:sz w:val="24"/>
          <w:szCs w:val="24"/>
        </w:rPr>
        <w:t>4.9.3.5.</w:t>
      </w:r>
      <w:r w:rsidRPr="00281B83">
        <w:rPr>
          <w:sz w:val="24"/>
          <w:szCs w:val="24"/>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81B83">
        <w:rPr>
          <w:bCs/>
          <w:iCs/>
          <w:sz w:val="24"/>
          <w:szCs w:val="24"/>
        </w:rPr>
        <w:t xml:space="preserve"> добровольном снижении цены договора</w:t>
      </w:r>
      <w:r w:rsidRPr="00281B83">
        <w:rPr>
          <w:sz w:val="24"/>
          <w:szCs w:val="24"/>
        </w:rPr>
        <w:t xml:space="preserve"> путем понижения ранее направленной цены лота, </w:t>
      </w:r>
      <w:r w:rsidRPr="00281B83">
        <w:rPr>
          <w:bCs/>
          <w:iCs/>
          <w:sz w:val="24"/>
          <w:szCs w:val="24"/>
        </w:rPr>
        <w:t>указанной в заявке без изменения остальных условий</w:t>
      </w:r>
      <w:r w:rsidRPr="00281B83">
        <w:rPr>
          <w:sz w:val="24"/>
          <w:szCs w:val="24"/>
        </w:rPr>
        <w:t xml:space="preserve">. </w:t>
      </w:r>
    </w:p>
    <w:p w:rsidR="00281B83" w:rsidRPr="00281B83" w:rsidRDefault="00281B83" w:rsidP="00281B83">
      <w:pPr>
        <w:widowControl w:val="0"/>
        <w:autoSpaceDE w:val="0"/>
        <w:autoSpaceDN w:val="0"/>
        <w:adjustRightInd w:val="0"/>
        <w:spacing w:line="240" w:lineRule="auto"/>
        <w:ind w:firstLine="0"/>
        <w:rPr>
          <w:sz w:val="24"/>
          <w:szCs w:val="24"/>
        </w:rPr>
      </w:pPr>
      <w:r w:rsidRPr="00281B83">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81B83" w:rsidRPr="00281B83" w:rsidRDefault="00281B83" w:rsidP="00281B83">
      <w:pPr>
        <w:widowControl w:val="0"/>
        <w:autoSpaceDE w:val="0"/>
        <w:autoSpaceDN w:val="0"/>
        <w:adjustRightInd w:val="0"/>
        <w:spacing w:line="240" w:lineRule="auto"/>
        <w:ind w:firstLine="0"/>
        <w:rPr>
          <w:sz w:val="24"/>
          <w:szCs w:val="24"/>
        </w:rPr>
      </w:pPr>
      <w:r w:rsidRPr="00281B83">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81B83" w:rsidRPr="00281B83" w:rsidRDefault="00281B83" w:rsidP="00281B83">
      <w:pPr>
        <w:widowControl w:val="0"/>
        <w:autoSpaceDE w:val="0"/>
        <w:autoSpaceDN w:val="0"/>
        <w:adjustRightInd w:val="0"/>
        <w:spacing w:line="240" w:lineRule="auto"/>
        <w:ind w:firstLine="0"/>
        <w:rPr>
          <w:sz w:val="24"/>
          <w:szCs w:val="24"/>
        </w:rPr>
      </w:pPr>
      <w:r w:rsidRPr="00281B83">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281B83" w:rsidRPr="00281B83" w:rsidRDefault="00281B83" w:rsidP="00281B83">
      <w:pPr>
        <w:widowControl w:val="0"/>
        <w:autoSpaceDE w:val="0"/>
        <w:autoSpaceDN w:val="0"/>
        <w:adjustRightInd w:val="0"/>
        <w:spacing w:line="240" w:lineRule="auto"/>
        <w:ind w:firstLine="0"/>
        <w:rPr>
          <w:sz w:val="24"/>
          <w:szCs w:val="24"/>
        </w:rPr>
      </w:pPr>
      <w:r w:rsidRPr="00281B83">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281B83">
        <w:rPr>
          <w:sz w:val="24"/>
          <w:szCs w:val="24"/>
        </w:rPr>
        <w:t>п.п</w:t>
      </w:r>
      <w:proofErr w:type="spellEnd"/>
      <w:r w:rsidRPr="00281B83">
        <w:rPr>
          <w:sz w:val="24"/>
          <w:szCs w:val="24"/>
        </w:rPr>
        <w:t>. 4.9.3.2.</w:t>
      </w:r>
    </w:p>
    <w:bookmarkEnd w:id="66"/>
    <w:bookmarkEnd w:id="50"/>
    <w:bookmarkEnd w:id="51"/>
    <w:bookmarkEnd w:id="52"/>
    <w:bookmarkEnd w:id="53"/>
    <w:bookmarkEnd w:id="54"/>
    <w:p w:rsidR="00DB5DE0" w:rsidRPr="00C420D0" w:rsidRDefault="00DB5DE0" w:rsidP="00E57BC0">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E57BC0">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70"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E57BC0">
      <w:pPr>
        <w:numPr>
          <w:ilvl w:val="2"/>
          <w:numId w:val="9"/>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E57BC0">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70"/>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lastRenderedPageBreak/>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D40295" w:rsidRPr="00F511C8" w:rsidRDefault="00D40295" w:rsidP="00D40295">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F511C8">
        <w:rPr>
          <w:b/>
          <w:bCs/>
          <w:sz w:val="24"/>
          <w:szCs w:val="24"/>
        </w:rPr>
        <w:t>4.12. Заключение Договора</w:t>
      </w:r>
    </w:p>
    <w:p w:rsidR="00D40295" w:rsidRPr="00F511C8" w:rsidRDefault="00D40295" w:rsidP="00D40295">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F511C8">
        <w:rPr>
          <w:b/>
          <w:bCs/>
          <w:sz w:val="24"/>
          <w:szCs w:val="24"/>
        </w:rPr>
        <w:t xml:space="preserve">4.12.1. </w:t>
      </w:r>
      <w:r w:rsidRPr="00F511C8">
        <w:rPr>
          <w:bCs/>
          <w:iCs/>
          <w:snapToGrid w:val="0"/>
          <w:sz w:val="24"/>
          <w:szCs w:val="24"/>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F511C8">
        <w:rPr>
          <w:snapToGrid w:val="0"/>
          <w:sz w:val="24"/>
          <w:szCs w:val="24"/>
        </w:rPr>
        <w:t>в следующем порядке:</w:t>
      </w:r>
    </w:p>
    <w:p w:rsidR="00D40295" w:rsidRPr="00F511C8" w:rsidRDefault="00D40295" w:rsidP="00D40295">
      <w:pPr>
        <w:widowControl w:val="0"/>
        <w:autoSpaceDE w:val="0"/>
        <w:autoSpaceDN w:val="0"/>
        <w:adjustRightInd w:val="0"/>
        <w:spacing w:line="240" w:lineRule="auto"/>
        <w:contextualSpacing/>
        <w:rPr>
          <w:sz w:val="24"/>
          <w:szCs w:val="24"/>
        </w:rPr>
      </w:pPr>
      <w:r w:rsidRPr="00F511C8">
        <w:rPr>
          <w:snapToGrid w:val="0"/>
          <w:sz w:val="24"/>
          <w:szCs w:val="24"/>
        </w:rPr>
        <w:t xml:space="preserve">- в течение 5 (пяти) </w:t>
      </w:r>
      <w:r w:rsidRPr="00F511C8">
        <w:rPr>
          <w:bCs/>
          <w:iCs/>
          <w:snapToGrid w:val="0"/>
          <w:sz w:val="24"/>
          <w:szCs w:val="24"/>
        </w:rPr>
        <w:t>календарных</w:t>
      </w:r>
      <w:r w:rsidRPr="00F511C8">
        <w:rPr>
          <w:snapToGrid w:val="0"/>
          <w:sz w:val="24"/>
          <w:szCs w:val="24"/>
        </w:rPr>
        <w:t xml:space="preserve"> дней от даты размещения</w:t>
      </w:r>
      <w:r w:rsidRPr="00F511C8">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F511C8">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F511C8">
        <w:rPr>
          <w:sz w:val="24"/>
          <w:szCs w:val="24"/>
        </w:rPr>
        <w:t>;</w:t>
      </w:r>
    </w:p>
    <w:p w:rsidR="00D40295" w:rsidRPr="00F511C8" w:rsidRDefault="00D40295" w:rsidP="00D40295">
      <w:pPr>
        <w:widowControl w:val="0"/>
        <w:autoSpaceDE w:val="0"/>
        <w:autoSpaceDN w:val="0"/>
        <w:adjustRightInd w:val="0"/>
        <w:spacing w:line="240" w:lineRule="auto"/>
        <w:contextualSpacing/>
        <w:rPr>
          <w:color w:val="0000FF"/>
          <w:sz w:val="24"/>
          <w:szCs w:val="24"/>
        </w:rPr>
      </w:pPr>
      <w:r w:rsidRPr="00F511C8">
        <w:rPr>
          <w:sz w:val="24"/>
          <w:szCs w:val="24"/>
        </w:rPr>
        <w:t xml:space="preserve">- в течение </w:t>
      </w:r>
      <w:r w:rsidRPr="00F511C8">
        <w:rPr>
          <w:snapToGrid w:val="0"/>
          <w:sz w:val="24"/>
          <w:szCs w:val="24"/>
        </w:rPr>
        <w:t xml:space="preserve">5 (пяти) </w:t>
      </w:r>
      <w:r w:rsidRPr="00F511C8">
        <w:rPr>
          <w:bCs/>
          <w:iCs/>
          <w:snapToGrid w:val="0"/>
          <w:sz w:val="24"/>
          <w:szCs w:val="24"/>
        </w:rPr>
        <w:t>календарных</w:t>
      </w:r>
      <w:r w:rsidRPr="00F511C8">
        <w:rPr>
          <w:snapToGrid w:val="0"/>
          <w:sz w:val="24"/>
          <w:szCs w:val="24"/>
        </w:rPr>
        <w:t xml:space="preserve"> дней от даты получения Победителем (</w:t>
      </w:r>
      <w:r w:rsidRPr="00F511C8">
        <w:rPr>
          <w:sz w:val="24"/>
          <w:szCs w:val="24"/>
        </w:rPr>
        <w:t xml:space="preserve">дата «уведомления о доставке») </w:t>
      </w:r>
      <w:r w:rsidRPr="00F511C8">
        <w:rPr>
          <w:snapToGrid w:val="0"/>
          <w:sz w:val="24"/>
          <w:szCs w:val="24"/>
        </w:rPr>
        <w:t xml:space="preserve">подписанного со стороны Заказчика договора, Победитель направляет </w:t>
      </w:r>
      <w:r w:rsidRPr="00F511C8">
        <w:rPr>
          <w:sz w:val="24"/>
          <w:szCs w:val="24"/>
        </w:rPr>
        <w:t>Заказчику подписанный со своей стороны договор по электронной почте в сканированном виде на адрес Заказчика</w:t>
      </w:r>
      <w:r w:rsidRPr="00F511C8">
        <w:rPr>
          <w:color w:val="0000FF"/>
          <w:u w:val="single"/>
        </w:rPr>
        <w:t xml:space="preserve"> </w:t>
      </w:r>
      <w:proofErr w:type="spellStart"/>
      <w:r>
        <w:rPr>
          <w:rFonts w:eastAsia="Calibri"/>
          <w:color w:val="0000FF"/>
          <w:sz w:val="24"/>
          <w:szCs w:val="24"/>
          <w:lang w:val="en-US" w:eastAsia="en-US"/>
        </w:rPr>
        <w:t>kaa</w:t>
      </w:r>
      <w:proofErr w:type="spellEnd"/>
      <w:r w:rsidRPr="00F511C8">
        <w:rPr>
          <w:rFonts w:eastAsia="Calibri"/>
          <w:color w:val="0000FF"/>
          <w:sz w:val="24"/>
          <w:szCs w:val="24"/>
          <w:lang w:eastAsia="en-US"/>
        </w:rPr>
        <w:t>@</w:t>
      </w:r>
      <w:proofErr w:type="spellStart"/>
      <w:r w:rsidRPr="00F511C8">
        <w:rPr>
          <w:rFonts w:eastAsia="Calibri"/>
          <w:color w:val="0000FF"/>
          <w:sz w:val="24"/>
          <w:szCs w:val="24"/>
          <w:lang w:val="en-US" w:eastAsia="en-US"/>
        </w:rPr>
        <w:t>ynp</w:t>
      </w:r>
      <w:proofErr w:type="spellEnd"/>
      <w:r w:rsidRPr="00F511C8">
        <w:rPr>
          <w:rFonts w:eastAsia="Calibri"/>
          <w:color w:val="0000FF"/>
          <w:sz w:val="24"/>
          <w:szCs w:val="24"/>
          <w:lang w:eastAsia="en-US"/>
        </w:rPr>
        <w:t>.</w:t>
      </w:r>
      <w:proofErr w:type="spellStart"/>
      <w:r w:rsidRPr="00F511C8">
        <w:rPr>
          <w:rFonts w:eastAsia="Calibri"/>
          <w:color w:val="0000FF"/>
          <w:sz w:val="24"/>
          <w:szCs w:val="24"/>
          <w:lang w:val="en-US" w:eastAsia="en-US"/>
        </w:rPr>
        <w:t>ru</w:t>
      </w:r>
      <w:proofErr w:type="spellEnd"/>
      <w:r w:rsidRPr="00F511C8">
        <w:rPr>
          <w:rFonts w:eastAsia="Calibri"/>
          <w:color w:val="0000FF"/>
          <w:sz w:val="24"/>
          <w:szCs w:val="24"/>
          <w:lang w:eastAsia="en-US"/>
        </w:rPr>
        <w:t>.</w:t>
      </w:r>
    </w:p>
    <w:p w:rsidR="00D40295" w:rsidRPr="00F511C8" w:rsidRDefault="00D40295" w:rsidP="00D40295">
      <w:pPr>
        <w:widowControl w:val="0"/>
        <w:autoSpaceDE w:val="0"/>
        <w:autoSpaceDN w:val="0"/>
        <w:adjustRightInd w:val="0"/>
        <w:spacing w:line="240" w:lineRule="auto"/>
        <w:contextualSpacing/>
        <w:rPr>
          <w:sz w:val="24"/>
          <w:szCs w:val="24"/>
        </w:rPr>
      </w:pPr>
      <w:r w:rsidRPr="00F511C8">
        <w:rPr>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D40295" w:rsidRPr="00F511C8" w:rsidRDefault="00D40295" w:rsidP="00D40295">
      <w:pPr>
        <w:widowControl w:val="0"/>
        <w:autoSpaceDE w:val="0"/>
        <w:autoSpaceDN w:val="0"/>
        <w:adjustRightInd w:val="0"/>
        <w:spacing w:line="240" w:lineRule="auto"/>
        <w:ind w:firstLine="0"/>
        <w:contextualSpacing/>
        <w:rPr>
          <w:sz w:val="24"/>
          <w:szCs w:val="24"/>
        </w:rPr>
      </w:pPr>
      <w:r w:rsidRPr="00F511C8">
        <w:rPr>
          <w:b/>
          <w:sz w:val="24"/>
          <w:szCs w:val="24"/>
          <w:shd w:val="clear" w:color="auto" w:fill="FFFFFF"/>
        </w:rPr>
        <w:t>4.12.2</w:t>
      </w:r>
      <w:r w:rsidRPr="00F511C8">
        <w:rPr>
          <w:sz w:val="24"/>
          <w:szCs w:val="24"/>
          <w:shd w:val="clear" w:color="auto" w:fill="FFFFFF"/>
        </w:rPr>
        <w:t xml:space="preserve"> </w:t>
      </w:r>
      <w:proofErr w:type="gramStart"/>
      <w:r w:rsidRPr="00F511C8">
        <w:rPr>
          <w:sz w:val="24"/>
          <w:szCs w:val="24"/>
          <w:shd w:val="clear" w:color="auto" w:fill="FFFFFF"/>
        </w:rPr>
        <w:t>В</w:t>
      </w:r>
      <w:proofErr w:type="gramEnd"/>
      <w:r w:rsidRPr="00F511C8">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F511C8">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F511C8">
        <w:rPr>
          <w:bCs/>
          <w:iCs/>
          <w:snapToGrid w:val="0"/>
          <w:sz w:val="24"/>
          <w:szCs w:val="24"/>
        </w:rPr>
        <w:t>.</w:t>
      </w:r>
    </w:p>
    <w:p w:rsidR="00D40295" w:rsidRPr="00F511C8" w:rsidRDefault="00D40295" w:rsidP="00D40295">
      <w:pPr>
        <w:widowControl w:val="0"/>
        <w:autoSpaceDE w:val="0"/>
        <w:autoSpaceDN w:val="0"/>
        <w:adjustRightInd w:val="0"/>
        <w:spacing w:line="240" w:lineRule="atLeast"/>
        <w:ind w:firstLine="0"/>
        <w:contextualSpacing/>
        <w:rPr>
          <w:sz w:val="24"/>
          <w:szCs w:val="24"/>
        </w:rPr>
      </w:pPr>
      <w:r w:rsidRPr="00F511C8">
        <w:rPr>
          <w:b/>
          <w:sz w:val="24"/>
          <w:szCs w:val="24"/>
        </w:rPr>
        <w:t>4.12.3.</w:t>
      </w:r>
      <w:r w:rsidRPr="00F511C8">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D40295" w:rsidRPr="00F511C8" w:rsidRDefault="00D40295" w:rsidP="00D40295">
      <w:pPr>
        <w:autoSpaceDE w:val="0"/>
        <w:autoSpaceDN w:val="0"/>
        <w:adjustRightInd w:val="0"/>
        <w:spacing w:line="240" w:lineRule="atLeast"/>
        <w:ind w:firstLine="0"/>
        <w:rPr>
          <w:bCs/>
          <w:iCs/>
          <w:sz w:val="24"/>
          <w:szCs w:val="24"/>
        </w:rPr>
      </w:pPr>
      <w:r w:rsidRPr="00F511C8">
        <w:rPr>
          <w:b/>
          <w:sz w:val="24"/>
          <w:szCs w:val="24"/>
        </w:rPr>
        <w:t>4.12.4</w:t>
      </w:r>
      <w:r w:rsidRPr="00F511C8">
        <w:rPr>
          <w:b/>
          <w:sz w:val="24"/>
          <w:szCs w:val="24"/>
          <w:shd w:val="clear" w:color="auto" w:fill="FFFFFF"/>
        </w:rPr>
        <w:t xml:space="preserve">. </w:t>
      </w:r>
      <w:r w:rsidRPr="00F511C8">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D40295" w:rsidRPr="00F511C8" w:rsidRDefault="00D40295" w:rsidP="00D40295">
      <w:pPr>
        <w:keepNext/>
        <w:widowControl w:val="0"/>
        <w:shd w:val="clear" w:color="auto" w:fill="FFFFFF"/>
        <w:suppressAutoHyphens/>
        <w:adjustRightInd w:val="0"/>
        <w:spacing w:line="240" w:lineRule="atLeast"/>
        <w:ind w:firstLine="0"/>
        <w:textAlignment w:val="baseline"/>
        <w:outlineLvl w:val="3"/>
        <w:rPr>
          <w:bCs/>
          <w:iCs/>
          <w:sz w:val="24"/>
          <w:szCs w:val="24"/>
        </w:rPr>
      </w:pPr>
      <w:r w:rsidRPr="00F511C8">
        <w:rPr>
          <w:b/>
          <w:bCs/>
          <w:iCs/>
          <w:sz w:val="24"/>
          <w:szCs w:val="24"/>
        </w:rPr>
        <w:t xml:space="preserve">4.12.5. </w:t>
      </w:r>
      <w:r w:rsidRPr="00F511C8">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F511C8">
        <w:rPr>
          <w:bCs/>
          <w:iCs/>
          <w:sz w:val="24"/>
          <w:szCs w:val="24"/>
          <w:shd w:val="clear" w:color="auto" w:fill="FFFFFF"/>
        </w:rPr>
        <w:t>.</w:t>
      </w:r>
    </w:p>
    <w:p w:rsidR="00D40295" w:rsidRPr="00F511C8" w:rsidRDefault="00D40295" w:rsidP="00D40295">
      <w:pPr>
        <w:keepNext/>
        <w:widowControl w:val="0"/>
        <w:shd w:val="clear" w:color="auto" w:fill="FFFFFF"/>
        <w:suppressAutoHyphens/>
        <w:adjustRightInd w:val="0"/>
        <w:spacing w:line="240" w:lineRule="atLeast"/>
        <w:ind w:firstLine="0"/>
        <w:textAlignment w:val="baseline"/>
        <w:outlineLvl w:val="3"/>
        <w:rPr>
          <w:bCs/>
          <w:iCs/>
          <w:sz w:val="24"/>
          <w:szCs w:val="24"/>
        </w:rPr>
      </w:pPr>
      <w:r w:rsidRPr="00F511C8">
        <w:rPr>
          <w:b/>
          <w:bCs/>
          <w:iCs/>
          <w:sz w:val="24"/>
          <w:szCs w:val="24"/>
        </w:rPr>
        <w:t>4.12.6.</w:t>
      </w:r>
      <w:r w:rsidRPr="00F511C8">
        <w:rPr>
          <w:bCs/>
          <w:iCs/>
          <w:sz w:val="24"/>
          <w:szCs w:val="24"/>
        </w:rPr>
        <w:t xml:space="preserve"> Преддоговорные переговоры допускаются:</w:t>
      </w:r>
    </w:p>
    <w:p w:rsidR="00D40295" w:rsidRPr="00F511C8" w:rsidRDefault="00D40295" w:rsidP="00D40295">
      <w:pPr>
        <w:numPr>
          <w:ilvl w:val="0"/>
          <w:numId w:val="48"/>
        </w:numPr>
        <w:shd w:val="clear" w:color="auto" w:fill="FFFFFF"/>
        <w:tabs>
          <w:tab w:val="num" w:pos="284"/>
          <w:tab w:val="num" w:pos="360"/>
          <w:tab w:val="num" w:pos="927"/>
        </w:tabs>
        <w:spacing w:line="240" w:lineRule="atLeast"/>
        <w:ind w:left="0" w:firstLine="0"/>
        <w:rPr>
          <w:sz w:val="24"/>
          <w:szCs w:val="24"/>
        </w:rPr>
      </w:pPr>
      <w:r w:rsidRPr="00F511C8">
        <w:rPr>
          <w:sz w:val="24"/>
          <w:szCs w:val="24"/>
        </w:rPr>
        <w:t>по снижению цены договора без изменения остальных условий договора;</w:t>
      </w:r>
    </w:p>
    <w:p w:rsidR="00D40295" w:rsidRPr="00F511C8" w:rsidRDefault="00D40295" w:rsidP="00D40295">
      <w:pPr>
        <w:numPr>
          <w:ilvl w:val="0"/>
          <w:numId w:val="48"/>
        </w:numPr>
        <w:shd w:val="clear" w:color="auto" w:fill="FFFFFF"/>
        <w:tabs>
          <w:tab w:val="num" w:pos="284"/>
          <w:tab w:val="num" w:pos="360"/>
          <w:tab w:val="num" w:pos="927"/>
        </w:tabs>
        <w:spacing w:line="240" w:lineRule="atLeast"/>
        <w:ind w:left="0" w:firstLine="0"/>
        <w:rPr>
          <w:sz w:val="24"/>
          <w:szCs w:val="24"/>
        </w:rPr>
      </w:pPr>
      <w:r w:rsidRPr="00F511C8">
        <w:rPr>
          <w:sz w:val="24"/>
          <w:szCs w:val="24"/>
        </w:rPr>
        <w:t xml:space="preserve">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w:t>
      </w:r>
      <w:r w:rsidRPr="00F511C8">
        <w:rPr>
          <w:sz w:val="24"/>
          <w:szCs w:val="24"/>
        </w:rPr>
        <w:lastRenderedPageBreak/>
        <w:t>предельные значения были предусмотрены закупочной документацией, но не более чем на 30% (тридцать процентов);</w:t>
      </w:r>
    </w:p>
    <w:p w:rsidR="00D40295" w:rsidRPr="00F511C8" w:rsidRDefault="00D40295" w:rsidP="00D40295">
      <w:pPr>
        <w:numPr>
          <w:ilvl w:val="0"/>
          <w:numId w:val="48"/>
        </w:numPr>
        <w:shd w:val="clear" w:color="auto" w:fill="FFFFFF"/>
        <w:tabs>
          <w:tab w:val="num" w:pos="0"/>
          <w:tab w:val="num" w:pos="360"/>
          <w:tab w:val="num" w:pos="927"/>
        </w:tabs>
        <w:spacing w:line="240" w:lineRule="atLeast"/>
        <w:ind w:left="0" w:firstLine="0"/>
        <w:rPr>
          <w:sz w:val="24"/>
          <w:szCs w:val="24"/>
        </w:rPr>
      </w:pPr>
      <w:r w:rsidRPr="00F511C8">
        <w:rPr>
          <w:sz w:val="24"/>
          <w:szCs w:val="24"/>
        </w:rPr>
        <w:t xml:space="preserve">по сокращению сроков выполнения договора;  </w:t>
      </w:r>
    </w:p>
    <w:p w:rsidR="00D40295" w:rsidRPr="00F511C8" w:rsidRDefault="00D40295" w:rsidP="00D40295">
      <w:pPr>
        <w:numPr>
          <w:ilvl w:val="0"/>
          <w:numId w:val="48"/>
        </w:numPr>
        <w:shd w:val="clear" w:color="auto" w:fill="FFFFFF"/>
        <w:tabs>
          <w:tab w:val="num" w:pos="360"/>
        </w:tabs>
        <w:spacing w:line="240" w:lineRule="atLeast"/>
        <w:ind w:left="0" w:firstLine="0"/>
        <w:rPr>
          <w:sz w:val="24"/>
          <w:szCs w:val="24"/>
        </w:rPr>
      </w:pPr>
      <w:r w:rsidRPr="00F511C8">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D40295" w:rsidRPr="00F511C8" w:rsidRDefault="00D40295" w:rsidP="00D40295">
      <w:pPr>
        <w:numPr>
          <w:ilvl w:val="0"/>
          <w:numId w:val="48"/>
        </w:numPr>
        <w:shd w:val="clear" w:color="auto" w:fill="FFFFFF"/>
        <w:tabs>
          <w:tab w:val="num" w:pos="284"/>
          <w:tab w:val="num" w:pos="360"/>
          <w:tab w:val="num" w:pos="927"/>
        </w:tabs>
        <w:spacing w:line="240" w:lineRule="atLeast"/>
        <w:ind w:left="0" w:firstLine="0"/>
        <w:rPr>
          <w:sz w:val="24"/>
          <w:szCs w:val="24"/>
        </w:rPr>
      </w:pPr>
      <w:r w:rsidRPr="00F511C8">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D40295" w:rsidRPr="00F511C8" w:rsidRDefault="00D40295" w:rsidP="00D40295">
      <w:pPr>
        <w:shd w:val="clear" w:color="auto" w:fill="FFFFFF"/>
        <w:spacing w:line="240" w:lineRule="atLeast"/>
        <w:rPr>
          <w:sz w:val="24"/>
          <w:szCs w:val="24"/>
        </w:rPr>
      </w:pPr>
      <w:r w:rsidRPr="00F511C8">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D40295" w:rsidRPr="00F511C8" w:rsidRDefault="00D40295" w:rsidP="00D40295">
      <w:pPr>
        <w:shd w:val="clear" w:color="auto" w:fill="FFFFFF"/>
        <w:spacing w:line="240" w:lineRule="atLeast"/>
        <w:rPr>
          <w:sz w:val="24"/>
          <w:szCs w:val="24"/>
        </w:rPr>
      </w:pPr>
      <w:r w:rsidRPr="00F511C8">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D40295" w:rsidRPr="00F511C8" w:rsidRDefault="00D40295" w:rsidP="00D40295">
      <w:pPr>
        <w:shd w:val="clear" w:color="auto" w:fill="FFFFFF"/>
        <w:spacing w:line="240" w:lineRule="atLeast"/>
        <w:ind w:firstLine="0"/>
        <w:rPr>
          <w:sz w:val="24"/>
          <w:szCs w:val="24"/>
        </w:rPr>
      </w:pPr>
      <w:r w:rsidRPr="00F511C8">
        <w:rPr>
          <w:b/>
          <w:sz w:val="24"/>
          <w:szCs w:val="24"/>
        </w:rPr>
        <w:t>4.12.7.</w:t>
      </w:r>
      <w:r w:rsidRPr="00F511C8">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D40295" w:rsidRPr="00F511C8" w:rsidRDefault="00D40295" w:rsidP="00D40295">
      <w:pPr>
        <w:shd w:val="clear" w:color="auto" w:fill="FFFFFF"/>
        <w:tabs>
          <w:tab w:val="left" w:pos="851"/>
        </w:tabs>
        <w:spacing w:line="240" w:lineRule="atLeast"/>
        <w:ind w:firstLine="0"/>
        <w:rPr>
          <w:b/>
          <w:bCs/>
          <w:i/>
          <w:iCs/>
          <w:sz w:val="24"/>
          <w:szCs w:val="24"/>
        </w:rPr>
      </w:pPr>
      <w:r w:rsidRPr="00F511C8">
        <w:rPr>
          <w:b/>
          <w:bCs/>
          <w:iCs/>
          <w:sz w:val="24"/>
          <w:szCs w:val="24"/>
        </w:rPr>
        <w:t>4.12.8.</w:t>
      </w:r>
      <w:r w:rsidRPr="00F511C8">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D40295" w:rsidRPr="00F511C8" w:rsidRDefault="00D40295" w:rsidP="00D40295">
      <w:pPr>
        <w:spacing w:line="240" w:lineRule="atLeast"/>
        <w:rPr>
          <w:sz w:val="24"/>
          <w:szCs w:val="24"/>
        </w:rPr>
      </w:pPr>
      <w:r w:rsidRPr="00F511C8">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D40295" w:rsidRPr="00F511C8" w:rsidRDefault="00D40295" w:rsidP="00D40295">
      <w:pPr>
        <w:keepNext/>
        <w:widowControl w:val="0"/>
        <w:suppressAutoHyphens/>
        <w:adjustRightInd w:val="0"/>
        <w:spacing w:line="240" w:lineRule="atLeast"/>
        <w:textAlignment w:val="baseline"/>
        <w:outlineLvl w:val="3"/>
        <w:rPr>
          <w:bCs/>
          <w:iCs/>
          <w:sz w:val="24"/>
          <w:szCs w:val="24"/>
        </w:rPr>
      </w:pPr>
      <w:r w:rsidRPr="00F511C8">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D40295" w:rsidRPr="00F511C8" w:rsidRDefault="00D40295" w:rsidP="00D40295">
      <w:pPr>
        <w:tabs>
          <w:tab w:val="num" w:pos="1985"/>
          <w:tab w:val="num" w:pos="2357"/>
        </w:tabs>
        <w:spacing w:line="240" w:lineRule="atLeast"/>
        <w:rPr>
          <w:sz w:val="24"/>
          <w:szCs w:val="24"/>
        </w:rPr>
      </w:pPr>
      <w:bookmarkStart w:id="71" w:name="_Ref297565397"/>
      <w:r w:rsidRPr="00F511C8">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1"/>
      <w:r w:rsidRPr="00F511C8">
        <w:rPr>
          <w:sz w:val="24"/>
          <w:szCs w:val="24"/>
        </w:rPr>
        <w:t>Заявки;</w:t>
      </w:r>
    </w:p>
    <w:p w:rsidR="00D40295" w:rsidRPr="00F511C8" w:rsidRDefault="00D40295" w:rsidP="00D40295">
      <w:pPr>
        <w:tabs>
          <w:tab w:val="left" w:pos="1276"/>
          <w:tab w:val="num" w:pos="2357"/>
        </w:tabs>
        <w:autoSpaceDE w:val="0"/>
        <w:autoSpaceDN w:val="0"/>
        <w:adjustRightInd w:val="0"/>
        <w:spacing w:line="240" w:lineRule="atLeast"/>
        <w:rPr>
          <w:sz w:val="24"/>
          <w:szCs w:val="24"/>
        </w:rPr>
      </w:pPr>
      <w:r w:rsidRPr="00F511C8">
        <w:rPr>
          <w:sz w:val="24"/>
          <w:szCs w:val="24"/>
        </w:rPr>
        <w:t>-  провести повторную процедуру закупки;</w:t>
      </w:r>
    </w:p>
    <w:p w:rsidR="00D40295" w:rsidRPr="00F511C8" w:rsidRDefault="00D40295" w:rsidP="00D40295">
      <w:pPr>
        <w:tabs>
          <w:tab w:val="left" w:pos="1276"/>
          <w:tab w:val="num" w:pos="2357"/>
        </w:tabs>
        <w:autoSpaceDE w:val="0"/>
        <w:autoSpaceDN w:val="0"/>
        <w:adjustRightInd w:val="0"/>
        <w:spacing w:line="240" w:lineRule="atLeast"/>
        <w:rPr>
          <w:sz w:val="24"/>
          <w:szCs w:val="24"/>
        </w:rPr>
      </w:pPr>
      <w:bookmarkStart w:id="72" w:name="_Ref310532857"/>
      <w:r w:rsidRPr="00F511C8">
        <w:rPr>
          <w:sz w:val="24"/>
          <w:szCs w:val="24"/>
        </w:rPr>
        <w:t>-  отказаться от заключения договора и прекратить процедуру закупки.</w:t>
      </w:r>
      <w:bookmarkEnd w:id="72"/>
    </w:p>
    <w:p w:rsidR="00D40295" w:rsidRPr="00F511C8" w:rsidRDefault="00D40295" w:rsidP="00D40295">
      <w:pPr>
        <w:keepNext/>
        <w:widowControl w:val="0"/>
        <w:suppressAutoHyphens/>
        <w:adjustRightInd w:val="0"/>
        <w:spacing w:line="240" w:lineRule="atLeast"/>
        <w:ind w:firstLine="0"/>
        <w:textAlignment w:val="baseline"/>
        <w:outlineLvl w:val="3"/>
        <w:rPr>
          <w:bCs/>
          <w:iCs/>
          <w:sz w:val="24"/>
          <w:szCs w:val="24"/>
        </w:rPr>
      </w:pPr>
      <w:r w:rsidRPr="00F511C8">
        <w:rPr>
          <w:b/>
          <w:bCs/>
          <w:iCs/>
          <w:sz w:val="24"/>
          <w:szCs w:val="24"/>
        </w:rPr>
        <w:t>4.12.9.</w:t>
      </w:r>
      <w:r w:rsidRPr="00F511C8">
        <w:rPr>
          <w:bCs/>
          <w:iCs/>
          <w:sz w:val="24"/>
          <w:szCs w:val="24"/>
        </w:rPr>
        <w:t xml:space="preserve"> Участником закупки, уклонившимся от заключения договора, считается:</w:t>
      </w:r>
    </w:p>
    <w:p w:rsidR="00D40295" w:rsidRPr="00F511C8" w:rsidRDefault="00D40295" w:rsidP="00D40295">
      <w:pPr>
        <w:numPr>
          <w:ilvl w:val="0"/>
          <w:numId w:val="28"/>
        </w:numPr>
        <w:tabs>
          <w:tab w:val="left" w:pos="426"/>
        </w:tabs>
        <w:spacing w:line="240" w:lineRule="atLeast"/>
        <w:ind w:left="0" w:firstLine="0"/>
        <w:rPr>
          <w:sz w:val="24"/>
          <w:szCs w:val="24"/>
        </w:rPr>
      </w:pPr>
      <w:r w:rsidRPr="00F511C8">
        <w:rPr>
          <w:sz w:val="24"/>
          <w:szCs w:val="24"/>
        </w:rPr>
        <w:t>Победитель закупки, который в определенный Документацией срок не предоставил подписанный со своей стороны договор;</w:t>
      </w:r>
    </w:p>
    <w:p w:rsidR="00D40295" w:rsidRPr="00F511C8" w:rsidRDefault="00D40295" w:rsidP="00D40295">
      <w:pPr>
        <w:numPr>
          <w:ilvl w:val="0"/>
          <w:numId w:val="28"/>
        </w:numPr>
        <w:tabs>
          <w:tab w:val="left" w:pos="426"/>
        </w:tabs>
        <w:spacing w:line="240" w:lineRule="auto"/>
        <w:ind w:left="0" w:firstLine="0"/>
        <w:rPr>
          <w:sz w:val="24"/>
          <w:szCs w:val="24"/>
        </w:rPr>
      </w:pPr>
      <w:r w:rsidRPr="00F511C8">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D40295" w:rsidRPr="00F511C8" w:rsidRDefault="00D40295" w:rsidP="00D40295">
      <w:pPr>
        <w:numPr>
          <w:ilvl w:val="0"/>
          <w:numId w:val="28"/>
        </w:numPr>
        <w:tabs>
          <w:tab w:val="left" w:pos="426"/>
        </w:tabs>
        <w:spacing w:line="240" w:lineRule="auto"/>
        <w:ind w:left="0" w:firstLine="0"/>
        <w:rPr>
          <w:sz w:val="24"/>
          <w:szCs w:val="24"/>
        </w:rPr>
      </w:pPr>
      <w:r w:rsidRPr="00F511C8">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D40295" w:rsidRDefault="00D40295" w:rsidP="00D40295">
      <w:pPr>
        <w:numPr>
          <w:ilvl w:val="0"/>
          <w:numId w:val="28"/>
        </w:numPr>
        <w:tabs>
          <w:tab w:val="left" w:pos="426"/>
        </w:tabs>
        <w:spacing w:line="240" w:lineRule="auto"/>
        <w:ind w:left="0" w:firstLine="0"/>
        <w:rPr>
          <w:sz w:val="24"/>
          <w:szCs w:val="24"/>
        </w:rPr>
      </w:pPr>
      <w:r w:rsidRPr="00F511C8">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D40295" w:rsidRDefault="00D40295" w:rsidP="00D40295">
      <w:pPr>
        <w:tabs>
          <w:tab w:val="left" w:pos="426"/>
        </w:tabs>
        <w:spacing w:line="240" w:lineRule="auto"/>
        <w:ind w:firstLine="0"/>
        <w:rPr>
          <w:sz w:val="24"/>
          <w:szCs w:val="24"/>
        </w:rPr>
      </w:pPr>
      <w:r w:rsidRPr="00D65B2D">
        <w:rPr>
          <w:b/>
          <w:sz w:val="24"/>
          <w:szCs w:val="24"/>
        </w:rPr>
        <w:t xml:space="preserve">4.12.10. </w:t>
      </w:r>
      <w:r w:rsidRPr="00D65B2D">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D40295" w:rsidRPr="00D65B2D" w:rsidRDefault="00D40295" w:rsidP="00D40295">
      <w:pPr>
        <w:tabs>
          <w:tab w:val="left" w:pos="426"/>
        </w:tabs>
        <w:spacing w:line="240" w:lineRule="auto"/>
        <w:ind w:firstLine="0"/>
        <w:rPr>
          <w:b/>
          <w:sz w:val="24"/>
          <w:szCs w:val="24"/>
        </w:rPr>
      </w:pPr>
      <w:r w:rsidRPr="00D65B2D">
        <w:rPr>
          <w:sz w:val="24"/>
          <w:szCs w:val="24"/>
        </w:rPr>
        <w:t>В случае отказа Заказчика от заключения договора с Победителем закупки, Заказчик размещает информацию о принятом решении на ЭП и сайте Общества, не позднее чем через 3 (три) дня со дня принятия такого решения</w:t>
      </w:r>
      <w:r>
        <w:rPr>
          <w:sz w:val="24"/>
          <w:szCs w:val="24"/>
        </w:rPr>
        <w:t>.</w:t>
      </w:r>
    </w:p>
    <w:p w:rsidR="00D40295" w:rsidRPr="00F511C8" w:rsidRDefault="00D40295" w:rsidP="00D40295">
      <w:pPr>
        <w:spacing w:line="240" w:lineRule="auto"/>
        <w:ind w:firstLine="0"/>
        <w:rPr>
          <w:sz w:val="24"/>
          <w:szCs w:val="24"/>
        </w:rPr>
      </w:pPr>
      <w:r w:rsidRPr="00F511C8">
        <w:rPr>
          <w:b/>
          <w:sz w:val="24"/>
          <w:szCs w:val="24"/>
        </w:rPr>
        <w:lastRenderedPageBreak/>
        <w:t>4.13.</w:t>
      </w:r>
      <w:r w:rsidRPr="00F511C8">
        <w:rPr>
          <w:sz w:val="24"/>
          <w:szCs w:val="24"/>
        </w:rPr>
        <w:t xml:space="preserve"> </w:t>
      </w:r>
      <w:r w:rsidRPr="00F511C8">
        <w:rPr>
          <w:b/>
          <w:sz w:val="24"/>
          <w:szCs w:val="24"/>
        </w:rPr>
        <w:t>Исполнение договора</w:t>
      </w:r>
    </w:p>
    <w:p w:rsidR="00D40295" w:rsidRPr="00F511C8" w:rsidRDefault="00D40295" w:rsidP="00D40295">
      <w:pPr>
        <w:spacing w:line="240" w:lineRule="auto"/>
        <w:ind w:firstLine="0"/>
        <w:rPr>
          <w:sz w:val="24"/>
          <w:szCs w:val="24"/>
        </w:rPr>
      </w:pPr>
      <w:r w:rsidRPr="00F511C8">
        <w:rPr>
          <w:b/>
          <w:sz w:val="24"/>
          <w:szCs w:val="24"/>
        </w:rPr>
        <w:t>4.13.1.</w:t>
      </w:r>
      <w:r w:rsidRPr="00F511C8">
        <w:rPr>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F511C8">
        <w:rPr>
          <w:sz w:val="24"/>
          <w:szCs w:val="24"/>
        </w:rPr>
        <w:t>п.п</w:t>
      </w:r>
      <w:proofErr w:type="spellEnd"/>
      <w:r w:rsidRPr="00F511C8">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A15D7" w:rsidRPr="00B53DC8" w:rsidRDefault="007A15D7" w:rsidP="00E57BC0">
      <w:pPr>
        <w:keepNext/>
        <w:keepLines/>
        <w:pageBreakBefore/>
        <w:widowControl w:val="0"/>
        <w:numPr>
          <w:ilvl w:val="0"/>
          <w:numId w:val="29"/>
        </w:numPr>
        <w:suppressAutoHyphens/>
        <w:autoSpaceDE w:val="0"/>
        <w:autoSpaceDN w:val="0"/>
        <w:adjustRightInd w:val="0"/>
        <w:spacing w:line="240" w:lineRule="atLeast"/>
        <w:ind w:left="-567" w:firstLine="425"/>
        <w:contextualSpacing/>
        <w:outlineLvl w:val="0"/>
        <w:rPr>
          <w:b/>
          <w:bCs/>
          <w:kern w:val="28"/>
          <w:sz w:val="24"/>
          <w:szCs w:val="24"/>
        </w:rPr>
      </w:pPr>
      <w:r w:rsidRPr="00B53DC8">
        <w:rPr>
          <w:b/>
          <w:bCs/>
          <w:kern w:val="28"/>
          <w:sz w:val="24"/>
          <w:szCs w:val="24"/>
        </w:rPr>
        <w:lastRenderedPageBreak/>
        <w:t>Образцы основных форм документов, включаемых в Заявку</w:t>
      </w:r>
    </w:p>
    <w:p w:rsidR="007A15D7" w:rsidRPr="00B53DC8" w:rsidRDefault="007A15D7" w:rsidP="00E57BC0">
      <w:pPr>
        <w:keepNext/>
        <w:widowControl w:val="0"/>
        <w:numPr>
          <w:ilvl w:val="1"/>
          <w:numId w:val="29"/>
        </w:numPr>
        <w:suppressAutoHyphens/>
        <w:autoSpaceDE w:val="0"/>
        <w:autoSpaceDN w:val="0"/>
        <w:adjustRightInd w:val="0"/>
        <w:spacing w:line="240" w:lineRule="atLeast"/>
        <w:ind w:left="-567" w:firstLine="425"/>
        <w:contextualSpacing/>
        <w:outlineLvl w:val="1"/>
        <w:rPr>
          <w:b/>
          <w:bCs/>
          <w:sz w:val="24"/>
          <w:szCs w:val="24"/>
        </w:rPr>
      </w:pPr>
      <w:r w:rsidRPr="00B53DC8">
        <w:rPr>
          <w:b/>
          <w:bCs/>
          <w:sz w:val="24"/>
          <w:szCs w:val="24"/>
        </w:rPr>
        <w:t xml:space="preserve">Заявка на участие в закупке (форма </w:t>
      </w:r>
      <w:r w:rsidRPr="00B53DC8">
        <w:rPr>
          <w:b/>
          <w:bCs/>
          <w:sz w:val="24"/>
          <w:szCs w:val="24"/>
        </w:rPr>
        <w:fldChar w:fldCharType="begin"/>
      </w:r>
      <w:r w:rsidRPr="00B53DC8">
        <w:rPr>
          <w:b/>
          <w:bCs/>
          <w:sz w:val="24"/>
          <w:szCs w:val="24"/>
        </w:rPr>
        <w:instrText xml:space="preserve"> SEQ форма \* ARABIC </w:instrText>
      </w:r>
      <w:r w:rsidRPr="00B53DC8">
        <w:rPr>
          <w:b/>
          <w:bCs/>
          <w:sz w:val="24"/>
          <w:szCs w:val="24"/>
        </w:rPr>
        <w:fldChar w:fldCharType="separate"/>
      </w:r>
      <w:r w:rsidRPr="00B53DC8">
        <w:rPr>
          <w:b/>
          <w:bCs/>
          <w:noProof/>
          <w:sz w:val="24"/>
          <w:szCs w:val="24"/>
        </w:rPr>
        <w:t>1</w:t>
      </w:r>
      <w:r w:rsidRPr="00B53DC8">
        <w:rPr>
          <w:b/>
          <w:bCs/>
          <w:sz w:val="24"/>
          <w:szCs w:val="24"/>
        </w:rPr>
        <w:fldChar w:fldCharType="end"/>
      </w:r>
      <w:r w:rsidRPr="00B53DC8">
        <w:rPr>
          <w:b/>
          <w:bCs/>
          <w:sz w:val="24"/>
          <w:szCs w:val="24"/>
        </w:rPr>
        <w:t>)</w:t>
      </w:r>
    </w:p>
    <w:p w:rsidR="007A15D7" w:rsidRPr="00B53DC8" w:rsidRDefault="007A15D7" w:rsidP="007A15D7">
      <w:pPr>
        <w:keepNext/>
        <w:widowControl w:val="0"/>
        <w:suppressAutoHyphens/>
        <w:autoSpaceDE w:val="0"/>
        <w:autoSpaceDN w:val="0"/>
        <w:adjustRightInd w:val="0"/>
        <w:spacing w:before="360" w:after="120" w:line="240" w:lineRule="auto"/>
        <w:ind w:left="-567" w:firstLine="425"/>
        <w:contextualSpacing/>
        <w:outlineLvl w:val="1"/>
        <w:rPr>
          <w:b/>
          <w:bCs/>
          <w:sz w:val="24"/>
          <w:szCs w:val="24"/>
        </w:rPr>
      </w:pPr>
    </w:p>
    <w:p w:rsidR="007A15D7" w:rsidRPr="00B53DC8" w:rsidRDefault="007A15D7" w:rsidP="007A15D7">
      <w:pPr>
        <w:pBdr>
          <w:top w:val="single" w:sz="4" w:space="1" w:color="auto"/>
        </w:pBdr>
        <w:shd w:val="clear" w:color="auto" w:fill="E0E0E0"/>
        <w:spacing w:line="240" w:lineRule="auto"/>
        <w:ind w:left="-567" w:right="21" w:firstLine="425"/>
        <w:jc w:val="center"/>
        <w:rPr>
          <w:b/>
          <w:color w:val="000000"/>
          <w:spacing w:val="36"/>
          <w:sz w:val="24"/>
          <w:szCs w:val="24"/>
        </w:rPr>
      </w:pPr>
      <w:r w:rsidRPr="00B53DC8">
        <w:rPr>
          <w:b/>
          <w:color w:val="000000"/>
          <w:spacing w:val="36"/>
          <w:sz w:val="24"/>
          <w:szCs w:val="24"/>
        </w:rPr>
        <w:t>начало формы</w:t>
      </w:r>
    </w:p>
    <w:p w:rsidR="007A15D7" w:rsidRPr="00B53DC8" w:rsidRDefault="007A15D7" w:rsidP="007A15D7">
      <w:pPr>
        <w:spacing w:line="240" w:lineRule="auto"/>
        <w:ind w:left="-567" w:right="5243" w:firstLine="425"/>
        <w:rPr>
          <w:sz w:val="24"/>
          <w:szCs w:val="24"/>
        </w:rPr>
      </w:pPr>
    </w:p>
    <w:p w:rsidR="007A15D7" w:rsidRPr="00B53DC8" w:rsidRDefault="007A15D7" w:rsidP="007A15D7">
      <w:pPr>
        <w:spacing w:line="240" w:lineRule="auto"/>
        <w:ind w:left="-567" w:right="5243" w:firstLine="425"/>
        <w:rPr>
          <w:sz w:val="24"/>
          <w:szCs w:val="24"/>
        </w:rPr>
      </w:pPr>
      <w:r w:rsidRPr="00B53DC8">
        <w:rPr>
          <w:sz w:val="24"/>
          <w:szCs w:val="24"/>
        </w:rPr>
        <w:t>«____</w:t>
      </w:r>
      <w:proofErr w:type="gramStart"/>
      <w:r w:rsidRPr="00B53DC8">
        <w:rPr>
          <w:sz w:val="24"/>
          <w:szCs w:val="24"/>
        </w:rPr>
        <w:t>_»_</w:t>
      </w:r>
      <w:proofErr w:type="gramEnd"/>
      <w:r w:rsidRPr="00B53DC8">
        <w:rPr>
          <w:sz w:val="24"/>
          <w:szCs w:val="24"/>
        </w:rPr>
        <w:t>______________ года</w:t>
      </w:r>
    </w:p>
    <w:p w:rsidR="007A15D7" w:rsidRPr="00B53DC8" w:rsidRDefault="007A15D7" w:rsidP="007A15D7">
      <w:pPr>
        <w:spacing w:line="240" w:lineRule="auto"/>
        <w:ind w:left="-567" w:right="5243" w:firstLine="425"/>
        <w:rPr>
          <w:sz w:val="24"/>
          <w:szCs w:val="24"/>
        </w:rPr>
      </w:pPr>
      <w:r w:rsidRPr="00B53DC8">
        <w:rPr>
          <w:sz w:val="24"/>
          <w:szCs w:val="24"/>
        </w:rPr>
        <w:t>№________________________</w:t>
      </w:r>
      <w:r w:rsidRPr="00B53DC8">
        <w:rPr>
          <w:sz w:val="24"/>
          <w:szCs w:val="24"/>
        </w:rPr>
        <w:tab/>
      </w:r>
    </w:p>
    <w:p w:rsidR="00CD5DC4" w:rsidRPr="00CD5DC4" w:rsidRDefault="00CD5DC4" w:rsidP="00CD5DC4">
      <w:pPr>
        <w:shd w:val="clear" w:color="auto" w:fill="FFFFFF"/>
        <w:spacing w:line="240" w:lineRule="auto"/>
        <w:ind w:right="140" w:firstLine="0"/>
        <w:jc w:val="right"/>
        <w:rPr>
          <w:sz w:val="24"/>
          <w:szCs w:val="24"/>
        </w:rPr>
      </w:pPr>
      <w:r w:rsidRPr="00CD5DC4">
        <w:rPr>
          <w:sz w:val="24"/>
          <w:szCs w:val="24"/>
        </w:rPr>
        <w:t xml:space="preserve">Заказчику: </w:t>
      </w:r>
    </w:p>
    <w:p w:rsidR="00CD5DC4" w:rsidRPr="00CD5DC4" w:rsidRDefault="00CD5DC4" w:rsidP="00CD5DC4">
      <w:pPr>
        <w:shd w:val="clear" w:color="auto" w:fill="FFFFFF"/>
        <w:tabs>
          <w:tab w:val="left" w:pos="10065"/>
        </w:tabs>
        <w:spacing w:line="240" w:lineRule="auto"/>
        <w:ind w:right="140" w:firstLine="0"/>
        <w:jc w:val="right"/>
        <w:rPr>
          <w:sz w:val="24"/>
          <w:szCs w:val="24"/>
        </w:rPr>
      </w:pPr>
      <w:r w:rsidRPr="00CD5DC4">
        <w:rPr>
          <w:sz w:val="24"/>
          <w:szCs w:val="24"/>
        </w:rPr>
        <w:t>Генеральному директору</w:t>
      </w:r>
    </w:p>
    <w:p w:rsidR="00CD5DC4" w:rsidRPr="00CD5DC4" w:rsidRDefault="00CD5DC4" w:rsidP="00CD5DC4">
      <w:pPr>
        <w:shd w:val="clear" w:color="auto" w:fill="FFFFFF"/>
        <w:spacing w:line="240" w:lineRule="auto"/>
        <w:ind w:right="140" w:firstLine="0"/>
        <w:jc w:val="right"/>
        <w:rPr>
          <w:sz w:val="24"/>
          <w:szCs w:val="24"/>
        </w:rPr>
      </w:pPr>
      <w:r w:rsidRPr="00CD5DC4">
        <w:rPr>
          <w:sz w:val="24"/>
          <w:szCs w:val="24"/>
        </w:rPr>
        <w:t>АО «</w:t>
      </w:r>
      <w:proofErr w:type="spellStart"/>
      <w:r w:rsidRPr="00CD5DC4">
        <w:rPr>
          <w:sz w:val="24"/>
          <w:szCs w:val="24"/>
        </w:rPr>
        <w:t>Саханефтегазсбыт</w:t>
      </w:r>
      <w:proofErr w:type="spellEnd"/>
      <w:r w:rsidRPr="00CD5DC4">
        <w:rPr>
          <w:sz w:val="24"/>
          <w:szCs w:val="24"/>
        </w:rPr>
        <w:t>»</w:t>
      </w:r>
    </w:p>
    <w:p w:rsidR="00CD5DC4" w:rsidRPr="00CD5DC4" w:rsidRDefault="00CD5DC4" w:rsidP="00CD5DC4">
      <w:pPr>
        <w:shd w:val="clear" w:color="auto" w:fill="FFFFFF"/>
        <w:spacing w:line="240" w:lineRule="auto"/>
        <w:ind w:right="140" w:firstLine="0"/>
        <w:jc w:val="right"/>
        <w:rPr>
          <w:sz w:val="24"/>
          <w:szCs w:val="24"/>
        </w:rPr>
      </w:pPr>
      <w:r w:rsidRPr="00CD5DC4">
        <w:rPr>
          <w:sz w:val="24"/>
          <w:szCs w:val="24"/>
        </w:rPr>
        <w:t>Лебедеву В.Н.</w:t>
      </w:r>
    </w:p>
    <w:p w:rsidR="00D40295" w:rsidRPr="00D45822" w:rsidRDefault="00D40295" w:rsidP="00D40295">
      <w:pPr>
        <w:suppressAutoHyphens/>
        <w:spacing w:line="240" w:lineRule="auto"/>
        <w:jc w:val="center"/>
        <w:rPr>
          <w:b/>
          <w:bCs/>
          <w:sz w:val="24"/>
          <w:szCs w:val="24"/>
        </w:rPr>
      </w:pPr>
      <w:r w:rsidRPr="00D45822">
        <w:rPr>
          <w:b/>
          <w:bCs/>
          <w:sz w:val="24"/>
          <w:szCs w:val="24"/>
        </w:rPr>
        <w:t>Заявка на участие в состязательной закупке</w:t>
      </w:r>
    </w:p>
    <w:p w:rsidR="00D40295" w:rsidRPr="00546001" w:rsidRDefault="00D40295" w:rsidP="00D40295">
      <w:pPr>
        <w:suppressAutoHyphens/>
        <w:spacing w:line="240" w:lineRule="auto"/>
        <w:jc w:val="center"/>
        <w:rPr>
          <w:b/>
          <w:sz w:val="24"/>
          <w:szCs w:val="24"/>
        </w:rPr>
      </w:pPr>
      <w:r w:rsidRPr="00546001">
        <w:rPr>
          <w:b/>
          <w:sz w:val="24"/>
          <w:szCs w:val="24"/>
        </w:rPr>
        <w:t xml:space="preserve">на </w:t>
      </w:r>
      <w:r w:rsidR="007D69AB">
        <w:rPr>
          <w:b/>
          <w:sz w:val="24"/>
          <w:szCs w:val="24"/>
        </w:rPr>
        <w:t>о</w:t>
      </w:r>
      <w:r w:rsidRPr="00546001">
        <w:rPr>
          <w:b/>
          <w:sz w:val="24"/>
          <w:szCs w:val="24"/>
        </w:rPr>
        <w:t>казание услуг топливного процессинга сети АЗС АО «</w:t>
      </w:r>
      <w:proofErr w:type="spellStart"/>
      <w:r w:rsidRPr="00546001">
        <w:rPr>
          <w:b/>
          <w:sz w:val="24"/>
          <w:szCs w:val="24"/>
        </w:rPr>
        <w:t>Саханефтегазсбыт</w:t>
      </w:r>
      <w:proofErr w:type="spellEnd"/>
      <w:r w:rsidRPr="00546001">
        <w:rPr>
          <w:b/>
          <w:sz w:val="24"/>
          <w:szCs w:val="24"/>
        </w:rPr>
        <w:t>» на АСУ ОПТИМА на 2024-2025г</w:t>
      </w:r>
    </w:p>
    <w:p w:rsidR="00D40295" w:rsidRPr="00D45822" w:rsidRDefault="00D40295" w:rsidP="00D40295">
      <w:pPr>
        <w:suppressAutoHyphens/>
        <w:spacing w:line="240" w:lineRule="auto"/>
        <w:jc w:val="center"/>
        <w:rPr>
          <w:b/>
          <w:bCs/>
          <w:sz w:val="24"/>
          <w:szCs w:val="24"/>
        </w:rPr>
      </w:pPr>
    </w:p>
    <w:p w:rsidR="00D40295" w:rsidRPr="00802FE9" w:rsidRDefault="00D40295" w:rsidP="00D40295">
      <w:pPr>
        <w:spacing w:line="240" w:lineRule="auto"/>
        <w:contextualSpacing/>
        <w:rPr>
          <w:sz w:val="24"/>
          <w:szCs w:val="24"/>
        </w:rPr>
      </w:pPr>
      <w:r w:rsidRPr="00802FE9">
        <w:rPr>
          <w:sz w:val="24"/>
          <w:szCs w:val="24"/>
        </w:rPr>
        <w:t>Изучив Извещение о проведении состязательной закупки, опубликованное [</w:t>
      </w:r>
      <w:r w:rsidRPr="00802FE9">
        <w:rPr>
          <w:sz w:val="24"/>
          <w:szCs w:val="24"/>
          <w:lang w:eastAsia="en-US"/>
        </w:rPr>
        <w:t>указывается источник и дата публикации</w:t>
      </w:r>
      <w:r w:rsidRPr="00802FE9">
        <w:rPr>
          <w:sz w:val="24"/>
          <w:szCs w:val="24"/>
        </w:rPr>
        <w:t>], и Документацию по состязательной закупке, и принимая установленные в них требования и условия,</w:t>
      </w:r>
    </w:p>
    <w:p w:rsidR="00D40295" w:rsidRPr="00802FE9" w:rsidRDefault="00D40295" w:rsidP="00D40295">
      <w:pPr>
        <w:spacing w:line="240" w:lineRule="auto"/>
        <w:contextualSpacing/>
        <w:rPr>
          <w:sz w:val="24"/>
          <w:szCs w:val="24"/>
        </w:rPr>
      </w:pPr>
      <w:r w:rsidRPr="00802FE9">
        <w:rPr>
          <w:sz w:val="24"/>
          <w:szCs w:val="24"/>
        </w:rPr>
        <w:t>________________________________________________________________________,</w:t>
      </w:r>
    </w:p>
    <w:p w:rsidR="00D40295" w:rsidRPr="00802FE9" w:rsidRDefault="00D40295" w:rsidP="00D40295">
      <w:pPr>
        <w:spacing w:line="240" w:lineRule="auto"/>
        <w:contextualSpacing/>
        <w:rPr>
          <w:sz w:val="24"/>
          <w:szCs w:val="24"/>
          <w:vertAlign w:val="superscript"/>
        </w:rPr>
      </w:pPr>
      <w:r w:rsidRPr="00802FE9">
        <w:rPr>
          <w:sz w:val="24"/>
          <w:szCs w:val="24"/>
          <w:vertAlign w:val="superscript"/>
        </w:rPr>
        <w:t>(полное наименование Участника с указанием организационно-правовой формы)</w:t>
      </w:r>
    </w:p>
    <w:p w:rsidR="00D40295" w:rsidRPr="00802FE9" w:rsidRDefault="00D40295" w:rsidP="00D40295">
      <w:pPr>
        <w:spacing w:line="240" w:lineRule="auto"/>
        <w:contextualSpacing/>
        <w:rPr>
          <w:sz w:val="24"/>
          <w:szCs w:val="24"/>
        </w:rPr>
      </w:pPr>
      <w:r w:rsidRPr="00802FE9">
        <w:rPr>
          <w:sz w:val="24"/>
          <w:szCs w:val="24"/>
        </w:rPr>
        <w:t>зарегистрированное по адресу</w:t>
      </w:r>
    </w:p>
    <w:p w:rsidR="00D40295" w:rsidRPr="00802FE9" w:rsidRDefault="00D40295" w:rsidP="00D40295">
      <w:pPr>
        <w:spacing w:line="240" w:lineRule="auto"/>
        <w:contextualSpacing/>
        <w:rPr>
          <w:sz w:val="24"/>
          <w:szCs w:val="24"/>
        </w:rPr>
      </w:pPr>
      <w:r w:rsidRPr="00802FE9">
        <w:rPr>
          <w:sz w:val="24"/>
          <w:szCs w:val="24"/>
        </w:rPr>
        <w:t>________________________________________________________________________,</w:t>
      </w:r>
    </w:p>
    <w:p w:rsidR="00D40295" w:rsidRPr="00802FE9" w:rsidRDefault="00D40295" w:rsidP="00D40295">
      <w:pPr>
        <w:spacing w:line="240" w:lineRule="auto"/>
        <w:contextualSpacing/>
        <w:rPr>
          <w:sz w:val="24"/>
          <w:szCs w:val="24"/>
          <w:vertAlign w:val="superscript"/>
        </w:rPr>
      </w:pPr>
      <w:r w:rsidRPr="00802FE9">
        <w:rPr>
          <w:sz w:val="24"/>
          <w:szCs w:val="24"/>
          <w:vertAlign w:val="superscript"/>
        </w:rPr>
        <w:t>(юридический адрес Участника)</w:t>
      </w:r>
    </w:p>
    <w:p w:rsidR="00D40295" w:rsidRPr="00802FE9" w:rsidRDefault="00D40295" w:rsidP="00D40295">
      <w:pPr>
        <w:widowControl w:val="0"/>
        <w:autoSpaceDE w:val="0"/>
        <w:autoSpaceDN w:val="0"/>
        <w:adjustRightInd w:val="0"/>
        <w:spacing w:line="240" w:lineRule="auto"/>
        <w:contextualSpacing/>
        <w:rPr>
          <w:b/>
          <w:sz w:val="24"/>
          <w:szCs w:val="24"/>
        </w:rPr>
      </w:pPr>
      <w:r w:rsidRPr="00802FE9">
        <w:rPr>
          <w:sz w:val="24"/>
          <w:szCs w:val="24"/>
        </w:rPr>
        <w:t xml:space="preserve">предлагает заключить Договор </w:t>
      </w:r>
      <w:r w:rsidR="007D69AB">
        <w:rPr>
          <w:sz w:val="24"/>
          <w:szCs w:val="24"/>
        </w:rPr>
        <w:t>на о</w:t>
      </w:r>
      <w:r>
        <w:rPr>
          <w:sz w:val="24"/>
          <w:szCs w:val="24"/>
        </w:rPr>
        <w:t xml:space="preserve">казание услуг топливного процессинга сети АЗС </w:t>
      </w:r>
      <w:r w:rsidR="007D69AB">
        <w:rPr>
          <w:sz w:val="24"/>
          <w:szCs w:val="24"/>
        </w:rPr>
        <w:t xml:space="preserve">                      </w:t>
      </w:r>
      <w:r>
        <w:rPr>
          <w:sz w:val="24"/>
          <w:szCs w:val="24"/>
        </w:rPr>
        <w:t>АО «</w:t>
      </w:r>
      <w:proofErr w:type="spellStart"/>
      <w:r>
        <w:rPr>
          <w:sz w:val="24"/>
          <w:szCs w:val="24"/>
        </w:rPr>
        <w:t>Саханефтегазсбыт</w:t>
      </w:r>
      <w:proofErr w:type="spellEnd"/>
      <w:r>
        <w:rPr>
          <w:sz w:val="24"/>
          <w:szCs w:val="24"/>
        </w:rPr>
        <w:t>» на АСУ ОПТИМА на 2024-2025г.</w:t>
      </w:r>
      <w:r w:rsidRPr="00802FE9">
        <w:rPr>
          <w:sz w:val="24"/>
          <w:szCs w:val="24"/>
        </w:rPr>
        <w:t xml:space="preserve"> на условиях, изложенных в Документации по состязательные закупки (Техническим заданием и Договором) и настоящим письмом направляет предложение </w:t>
      </w:r>
    </w:p>
    <w:p w:rsidR="00D40295" w:rsidRPr="00802FE9" w:rsidRDefault="00D40295" w:rsidP="00D40295">
      <w:pPr>
        <w:widowControl w:val="0"/>
        <w:autoSpaceDE w:val="0"/>
        <w:autoSpaceDN w:val="0"/>
        <w:adjustRightInd w:val="0"/>
        <w:spacing w:line="240" w:lineRule="auto"/>
        <w:ind w:firstLine="0"/>
        <w:contextualSpacing/>
        <w:rPr>
          <w:rFonts w:eastAsia="Calibri"/>
          <w:sz w:val="24"/>
          <w:szCs w:val="24"/>
          <w:lang w:eastAsia="en-US"/>
        </w:rPr>
      </w:pPr>
      <w:r w:rsidRPr="00802FE9">
        <w:rPr>
          <w:rFonts w:eastAsia="Calibri"/>
          <w:sz w:val="24"/>
          <w:szCs w:val="24"/>
          <w:lang w:eastAsia="en-US"/>
        </w:rPr>
        <w:t>по Лоту №_____</w:t>
      </w:r>
    </w:p>
    <w:p w:rsidR="00D40295" w:rsidRPr="00D45822" w:rsidRDefault="00D40295" w:rsidP="00D40295">
      <w:pPr>
        <w:widowControl w:val="0"/>
        <w:autoSpaceDE w:val="0"/>
        <w:autoSpaceDN w:val="0"/>
        <w:adjustRightInd w:val="0"/>
        <w:spacing w:line="240" w:lineRule="auto"/>
        <w:ind w:firstLine="0"/>
        <w:contextualSpacing/>
        <w:rPr>
          <w:rFonts w:eastAsia="Calibri"/>
          <w:sz w:val="24"/>
          <w:szCs w:val="24"/>
          <w:lang w:eastAsia="en-US"/>
        </w:rPr>
      </w:pPr>
    </w:p>
    <w:tbl>
      <w:tblPr>
        <w:tblW w:w="9810" w:type="dxa"/>
        <w:tblInd w:w="108" w:type="dxa"/>
        <w:tblLayout w:type="fixed"/>
        <w:tblLook w:val="0000" w:firstRow="0" w:lastRow="0" w:firstColumn="0" w:lastColumn="0" w:noHBand="0" w:noVBand="0"/>
      </w:tblPr>
      <w:tblGrid>
        <w:gridCol w:w="596"/>
        <w:gridCol w:w="3827"/>
        <w:gridCol w:w="1559"/>
        <w:gridCol w:w="1843"/>
        <w:gridCol w:w="1985"/>
      </w:tblGrid>
      <w:tr w:rsidR="00D40295" w:rsidRPr="00467A8F" w:rsidTr="007D69AB">
        <w:tc>
          <w:tcPr>
            <w:tcW w:w="596" w:type="dxa"/>
            <w:tcBorders>
              <w:top w:val="single" w:sz="4" w:space="0" w:color="000000"/>
              <w:left w:val="single" w:sz="4" w:space="0" w:color="000000"/>
              <w:bottom w:val="single" w:sz="4" w:space="0" w:color="000000"/>
            </w:tcBorders>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r w:rsidRPr="00467A8F">
              <w:rPr>
                <w:rFonts w:eastAsia="Calibri"/>
                <w:sz w:val="24"/>
                <w:szCs w:val="24"/>
                <w:lang w:eastAsia="en-US"/>
              </w:rPr>
              <w:t>№ п/п</w:t>
            </w:r>
          </w:p>
        </w:tc>
        <w:tc>
          <w:tcPr>
            <w:tcW w:w="3827" w:type="dxa"/>
            <w:tcBorders>
              <w:top w:val="single" w:sz="4" w:space="0" w:color="000000"/>
              <w:left w:val="single" w:sz="4" w:space="0" w:color="000000"/>
              <w:bottom w:val="single" w:sz="4" w:space="0" w:color="000000"/>
            </w:tcBorders>
            <w:vAlign w:val="center"/>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r>
              <w:rPr>
                <w:rFonts w:eastAsia="Calibri"/>
                <w:sz w:val="24"/>
                <w:szCs w:val="24"/>
                <w:lang w:eastAsia="en-US"/>
              </w:rPr>
              <w:t>Точка обслуживания</w:t>
            </w:r>
          </w:p>
        </w:tc>
        <w:tc>
          <w:tcPr>
            <w:tcW w:w="1559" w:type="dxa"/>
            <w:tcBorders>
              <w:top w:val="single" w:sz="4" w:space="0" w:color="000000"/>
              <w:left w:val="single" w:sz="4" w:space="0" w:color="000000"/>
              <w:bottom w:val="single" w:sz="4" w:space="0" w:color="000000"/>
            </w:tcBorders>
            <w:vAlign w:val="center"/>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r>
              <w:rPr>
                <w:rFonts w:eastAsia="Calibri"/>
                <w:sz w:val="24"/>
                <w:szCs w:val="24"/>
                <w:lang w:eastAsia="en-US"/>
              </w:rPr>
              <w:t>Срок оказания услуг</w:t>
            </w:r>
          </w:p>
        </w:tc>
        <w:tc>
          <w:tcPr>
            <w:tcW w:w="1843" w:type="dxa"/>
            <w:tcBorders>
              <w:top w:val="single" w:sz="4" w:space="0" w:color="000000"/>
              <w:left w:val="single" w:sz="4" w:space="0" w:color="000000"/>
              <w:bottom w:val="single" w:sz="4" w:space="0" w:color="000000"/>
            </w:tcBorders>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r w:rsidRPr="00467A8F">
              <w:rPr>
                <w:rFonts w:eastAsia="Calibri"/>
                <w:sz w:val="24"/>
                <w:szCs w:val="24"/>
                <w:lang w:eastAsia="en-US"/>
              </w:rPr>
              <w:t>Стоимость без НДС, руб.</w:t>
            </w:r>
          </w:p>
        </w:tc>
        <w:tc>
          <w:tcPr>
            <w:tcW w:w="1985" w:type="dxa"/>
            <w:tcBorders>
              <w:top w:val="single" w:sz="4" w:space="0" w:color="000000"/>
              <w:left w:val="single" w:sz="4" w:space="0" w:color="000000"/>
              <w:bottom w:val="single" w:sz="4" w:space="0" w:color="000000"/>
              <w:right w:val="single" w:sz="4" w:space="0" w:color="000000"/>
            </w:tcBorders>
            <w:vAlign w:val="center"/>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r w:rsidRPr="00467A8F">
              <w:rPr>
                <w:rFonts w:eastAsia="Calibri"/>
                <w:sz w:val="24"/>
                <w:szCs w:val="24"/>
                <w:lang w:eastAsia="en-US"/>
              </w:rPr>
              <w:t xml:space="preserve">Стоимость договора </w:t>
            </w:r>
          </w:p>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r w:rsidRPr="00467A8F">
              <w:rPr>
                <w:rFonts w:eastAsia="Calibri"/>
                <w:sz w:val="24"/>
                <w:szCs w:val="24"/>
                <w:lang w:eastAsia="en-US"/>
              </w:rPr>
              <w:t>без НДС, руб.</w:t>
            </w:r>
          </w:p>
        </w:tc>
      </w:tr>
      <w:tr w:rsidR="00D40295" w:rsidRPr="00467A8F" w:rsidTr="007D69AB">
        <w:trPr>
          <w:trHeight w:val="767"/>
        </w:trPr>
        <w:tc>
          <w:tcPr>
            <w:tcW w:w="596" w:type="dxa"/>
            <w:tcBorders>
              <w:top w:val="single" w:sz="4" w:space="0" w:color="000000"/>
              <w:left w:val="single" w:sz="4" w:space="0" w:color="000000"/>
              <w:bottom w:val="single" w:sz="4" w:space="0" w:color="000000"/>
            </w:tcBorders>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r>
              <w:rPr>
                <w:rFonts w:eastAsia="Calibri"/>
                <w:sz w:val="24"/>
                <w:szCs w:val="24"/>
                <w:lang w:eastAsia="en-US"/>
              </w:rPr>
              <w:t>1</w:t>
            </w:r>
          </w:p>
        </w:tc>
        <w:tc>
          <w:tcPr>
            <w:tcW w:w="3827" w:type="dxa"/>
            <w:tcBorders>
              <w:top w:val="single" w:sz="4" w:space="0" w:color="000000"/>
              <w:left w:val="single" w:sz="4" w:space="0" w:color="000000"/>
              <w:bottom w:val="single" w:sz="4" w:space="0" w:color="000000"/>
            </w:tcBorders>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p>
        </w:tc>
        <w:tc>
          <w:tcPr>
            <w:tcW w:w="1559" w:type="dxa"/>
            <w:tcBorders>
              <w:top w:val="single" w:sz="4" w:space="0" w:color="000000"/>
              <w:left w:val="single" w:sz="4" w:space="0" w:color="000000"/>
              <w:bottom w:val="single" w:sz="4" w:space="0" w:color="000000"/>
            </w:tcBorders>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p>
        </w:tc>
        <w:tc>
          <w:tcPr>
            <w:tcW w:w="1843" w:type="dxa"/>
            <w:tcBorders>
              <w:top w:val="single" w:sz="4" w:space="0" w:color="000000"/>
              <w:left w:val="single" w:sz="4" w:space="0" w:color="000000"/>
              <w:bottom w:val="single" w:sz="4" w:space="0" w:color="000000"/>
            </w:tcBorders>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p>
        </w:tc>
      </w:tr>
      <w:tr w:rsidR="00D40295" w:rsidRPr="00467A8F" w:rsidTr="007D69AB">
        <w:trPr>
          <w:trHeight w:val="435"/>
        </w:trPr>
        <w:tc>
          <w:tcPr>
            <w:tcW w:w="596" w:type="dxa"/>
            <w:tcBorders>
              <w:top w:val="single" w:sz="4" w:space="0" w:color="000000"/>
              <w:left w:val="single" w:sz="4" w:space="0" w:color="000000"/>
              <w:bottom w:val="single" w:sz="4" w:space="0" w:color="000000"/>
            </w:tcBorders>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p>
        </w:tc>
        <w:tc>
          <w:tcPr>
            <w:tcW w:w="3827" w:type="dxa"/>
            <w:tcBorders>
              <w:top w:val="single" w:sz="4" w:space="0" w:color="000000"/>
              <w:left w:val="single" w:sz="4" w:space="0" w:color="000000"/>
              <w:bottom w:val="single" w:sz="4" w:space="0" w:color="000000"/>
            </w:tcBorders>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r w:rsidRPr="00467A8F">
              <w:rPr>
                <w:rFonts w:eastAsia="Calibri"/>
                <w:sz w:val="24"/>
                <w:szCs w:val="24"/>
                <w:lang w:eastAsia="en-US"/>
              </w:rPr>
              <w:t>ИТОГО:</w:t>
            </w:r>
          </w:p>
        </w:tc>
        <w:tc>
          <w:tcPr>
            <w:tcW w:w="1559" w:type="dxa"/>
            <w:tcBorders>
              <w:top w:val="single" w:sz="4" w:space="0" w:color="000000"/>
              <w:left w:val="single" w:sz="4" w:space="0" w:color="000000"/>
              <w:bottom w:val="single" w:sz="4" w:space="0" w:color="000000"/>
            </w:tcBorders>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p>
        </w:tc>
        <w:tc>
          <w:tcPr>
            <w:tcW w:w="1843" w:type="dxa"/>
            <w:tcBorders>
              <w:top w:val="single" w:sz="4" w:space="0" w:color="000000"/>
              <w:left w:val="single" w:sz="4" w:space="0" w:color="000000"/>
              <w:bottom w:val="single" w:sz="4" w:space="0" w:color="000000"/>
            </w:tcBorders>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D40295" w:rsidRPr="00467A8F" w:rsidRDefault="00D40295" w:rsidP="00181FD7">
            <w:pPr>
              <w:widowControl w:val="0"/>
              <w:autoSpaceDE w:val="0"/>
              <w:autoSpaceDN w:val="0"/>
              <w:adjustRightInd w:val="0"/>
              <w:spacing w:line="240" w:lineRule="auto"/>
              <w:ind w:firstLine="0"/>
              <w:contextualSpacing/>
              <w:rPr>
                <w:rFonts w:eastAsia="Calibri"/>
                <w:sz w:val="24"/>
                <w:szCs w:val="24"/>
                <w:lang w:eastAsia="en-US"/>
              </w:rPr>
            </w:pPr>
          </w:p>
        </w:tc>
      </w:tr>
    </w:tbl>
    <w:p w:rsidR="00D40295" w:rsidRDefault="00D40295" w:rsidP="00D40295">
      <w:pPr>
        <w:spacing w:line="240" w:lineRule="auto"/>
        <w:ind w:firstLine="0"/>
        <w:contextualSpacing/>
        <w:rPr>
          <w:sz w:val="24"/>
          <w:szCs w:val="24"/>
          <w:lang w:eastAsia="ar-SA"/>
        </w:rPr>
      </w:pPr>
    </w:p>
    <w:p w:rsidR="00D40295" w:rsidRPr="00D45822" w:rsidRDefault="00D40295" w:rsidP="00D40295">
      <w:pPr>
        <w:spacing w:line="240" w:lineRule="auto"/>
        <w:contextualSpacing/>
        <w:rPr>
          <w:sz w:val="24"/>
          <w:szCs w:val="24"/>
          <w:lang w:eastAsia="ar-SA"/>
        </w:rPr>
      </w:pPr>
      <w:r w:rsidRPr="00D45822">
        <w:rPr>
          <w:sz w:val="24"/>
          <w:szCs w:val="24"/>
          <w:lang w:eastAsia="ar-SA"/>
        </w:rPr>
        <w:t>Стоимость договора без НДС, руб.________________________________________</w:t>
      </w:r>
    </w:p>
    <w:p w:rsidR="00D40295" w:rsidRPr="00D45822" w:rsidRDefault="00D40295" w:rsidP="00D40295">
      <w:pPr>
        <w:spacing w:line="240" w:lineRule="auto"/>
        <w:contextualSpacing/>
        <w:rPr>
          <w:sz w:val="20"/>
          <w:szCs w:val="20"/>
        </w:rPr>
      </w:pPr>
      <w:r w:rsidRPr="00D45822">
        <w:rPr>
          <w:sz w:val="24"/>
          <w:szCs w:val="24"/>
          <w:lang w:eastAsia="ar-SA"/>
        </w:rPr>
        <w:t xml:space="preserve">                                                                         </w:t>
      </w:r>
      <w:r w:rsidRPr="00D45822">
        <w:rPr>
          <w:sz w:val="20"/>
          <w:szCs w:val="20"/>
          <w:lang w:eastAsia="ar-SA"/>
        </w:rPr>
        <w:t>(прописью)</w:t>
      </w:r>
    </w:p>
    <w:p w:rsidR="00D40295" w:rsidRPr="00D45822" w:rsidRDefault="00D40295" w:rsidP="00D40295">
      <w:pPr>
        <w:spacing w:line="240" w:lineRule="auto"/>
        <w:contextualSpacing/>
        <w:rPr>
          <w:sz w:val="24"/>
          <w:szCs w:val="24"/>
        </w:rPr>
      </w:pPr>
    </w:p>
    <w:p w:rsidR="00D40295" w:rsidRDefault="007D69AB" w:rsidP="00D40295">
      <w:pPr>
        <w:spacing w:line="240" w:lineRule="auto"/>
        <w:contextualSpacing/>
        <w:rPr>
          <w:rFonts w:eastAsia="Calibri"/>
          <w:sz w:val="24"/>
          <w:szCs w:val="24"/>
        </w:rPr>
      </w:pPr>
      <w:r w:rsidRPr="007D69AB">
        <w:rPr>
          <w:rFonts w:eastAsia="Calibri"/>
          <w:sz w:val="24"/>
          <w:szCs w:val="24"/>
        </w:rPr>
        <w:t xml:space="preserve">Срок </w:t>
      </w:r>
      <w:r w:rsidR="00485314">
        <w:rPr>
          <w:rFonts w:eastAsia="Calibri"/>
          <w:sz w:val="24"/>
          <w:szCs w:val="24"/>
        </w:rPr>
        <w:t>оказания</w:t>
      </w:r>
      <w:r w:rsidRPr="007D69AB">
        <w:rPr>
          <w:rFonts w:eastAsia="Calibri"/>
          <w:sz w:val="24"/>
          <w:szCs w:val="24"/>
        </w:rPr>
        <w:t xml:space="preserve"> </w:t>
      </w:r>
      <w:r w:rsidR="00485314">
        <w:rPr>
          <w:rFonts w:eastAsia="Calibri"/>
          <w:sz w:val="24"/>
          <w:szCs w:val="24"/>
        </w:rPr>
        <w:t>услуг</w:t>
      </w:r>
      <w:r w:rsidRPr="007D69AB">
        <w:rPr>
          <w:rFonts w:eastAsia="Calibri"/>
          <w:sz w:val="24"/>
          <w:szCs w:val="24"/>
        </w:rPr>
        <w:t>: в течени</w:t>
      </w:r>
      <w:r w:rsidR="00C65B64">
        <w:rPr>
          <w:rFonts w:eastAsia="Calibri"/>
          <w:sz w:val="24"/>
          <w:szCs w:val="24"/>
        </w:rPr>
        <w:t xml:space="preserve">е </w:t>
      </w:r>
      <w:r w:rsidRPr="007D69AB">
        <w:rPr>
          <w:rFonts w:eastAsia="Calibri"/>
          <w:sz w:val="24"/>
          <w:szCs w:val="24"/>
        </w:rPr>
        <w:t>12 месяцев с даты подписания договора</w:t>
      </w:r>
      <w:r>
        <w:rPr>
          <w:rFonts w:eastAsia="Calibri"/>
          <w:sz w:val="24"/>
          <w:szCs w:val="24"/>
        </w:rPr>
        <w:t>.</w:t>
      </w:r>
    </w:p>
    <w:p w:rsidR="007D69AB" w:rsidRPr="00467A8F" w:rsidRDefault="007D69AB" w:rsidP="00D40295">
      <w:pPr>
        <w:spacing w:line="240" w:lineRule="auto"/>
        <w:contextualSpacing/>
        <w:rPr>
          <w:rFonts w:eastAsia="Calibri"/>
          <w:sz w:val="24"/>
          <w:szCs w:val="24"/>
        </w:rPr>
      </w:pPr>
    </w:p>
    <w:p w:rsidR="00D40295" w:rsidRPr="00D45822" w:rsidRDefault="00D40295" w:rsidP="00D40295">
      <w:pPr>
        <w:spacing w:line="240" w:lineRule="auto"/>
        <w:contextualSpacing/>
        <w:rPr>
          <w:sz w:val="24"/>
          <w:szCs w:val="24"/>
        </w:rPr>
      </w:pPr>
      <w:r w:rsidRPr="00D45822">
        <w:rPr>
          <w:sz w:val="24"/>
          <w:szCs w:val="24"/>
        </w:rPr>
        <w:t>Настоящая Заявка имеет правовой статус оферты и действует до «___</w:t>
      </w:r>
      <w:proofErr w:type="gramStart"/>
      <w:r w:rsidRPr="00D45822">
        <w:rPr>
          <w:sz w:val="24"/>
          <w:szCs w:val="24"/>
        </w:rPr>
        <w:t>_»_</w:t>
      </w:r>
      <w:proofErr w:type="gramEnd"/>
      <w:r w:rsidRPr="00D45822">
        <w:rPr>
          <w:sz w:val="24"/>
          <w:szCs w:val="24"/>
        </w:rPr>
        <w:t>________________года.</w:t>
      </w:r>
    </w:p>
    <w:p w:rsidR="00D40295" w:rsidRPr="00D45822" w:rsidRDefault="00D40295" w:rsidP="00D40295">
      <w:pPr>
        <w:spacing w:line="240" w:lineRule="auto"/>
        <w:contextualSpacing/>
        <w:rPr>
          <w:sz w:val="24"/>
          <w:szCs w:val="24"/>
        </w:rPr>
      </w:pPr>
      <w:r w:rsidRPr="00D45822">
        <w:rPr>
          <w:sz w:val="24"/>
          <w:szCs w:val="24"/>
        </w:rPr>
        <w:t xml:space="preserve">  </w:t>
      </w:r>
      <w:r w:rsidRPr="00DE4545">
        <w:rPr>
          <w:sz w:val="24"/>
          <w:szCs w:val="24"/>
        </w:rPr>
        <w:t xml:space="preserve">Подтверждаем, что предложенная цена договора включает в себя </w:t>
      </w:r>
      <w:r w:rsidRPr="00DE4545">
        <w:rPr>
          <w:bCs/>
          <w:sz w:val="24"/>
          <w:szCs w:val="24"/>
        </w:rPr>
        <w:t xml:space="preserve">стоимость всех выполняемых Исполнителем работ, </w:t>
      </w:r>
      <w:r>
        <w:rPr>
          <w:bCs/>
          <w:sz w:val="24"/>
          <w:szCs w:val="24"/>
        </w:rPr>
        <w:t xml:space="preserve">а </w:t>
      </w:r>
      <w:r>
        <w:rPr>
          <w:sz w:val="24"/>
          <w:szCs w:val="24"/>
          <w:shd w:val="clear" w:color="auto" w:fill="FBFBFB"/>
        </w:rPr>
        <w:t>также</w:t>
      </w:r>
      <w:r>
        <w:rPr>
          <w:bCs/>
          <w:sz w:val="24"/>
          <w:szCs w:val="24"/>
          <w:shd w:val="clear" w:color="auto" w:fill="FBFBFB"/>
        </w:rPr>
        <w:t xml:space="preserve"> стоимость использования и привлечения оборудования (техники), необходимого для выполнения работ, прочие работы и затраты (при этом не включается стоимость материалов и оборудования Заказчика (давальческий материал)), связанные с выполнением работ и параметрами, определенными техническим заданием Заказчика, в том числе сумму командировочных расходов, </w:t>
      </w:r>
      <w:r>
        <w:rPr>
          <w:sz w:val="24"/>
          <w:szCs w:val="24"/>
          <w:shd w:val="clear" w:color="auto" w:fill="FBFBFB"/>
        </w:rPr>
        <w:t>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Pr="00DE4545">
        <w:rPr>
          <w:sz w:val="24"/>
          <w:szCs w:val="24"/>
        </w:rPr>
        <w:t>.</w:t>
      </w:r>
    </w:p>
    <w:p w:rsidR="00D40295" w:rsidRPr="00EF6022" w:rsidRDefault="00D40295" w:rsidP="00D40295">
      <w:pPr>
        <w:spacing w:line="240" w:lineRule="auto"/>
        <w:contextualSpacing/>
        <w:rPr>
          <w:sz w:val="24"/>
          <w:szCs w:val="24"/>
        </w:rPr>
      </w:pPr>
      <w:r w:rsidRPr="00EF6022">
        <w:rPr>
          <w:sz w:val="24"/>
          <w:szCs w:val="24"/>
        </w:rPr>
        <w:lastRenderedPageBreak/>
        <w:t>Заявляем, что в отношении нашей организации:</w:t>
      </w:r>
    </w:p>
    <w:p w:rsidR="00D40295" w:rsidRPr="00EF6022" w:rsidRDefault="00D40295" w:rsidP="00D40295">
      <w:pPr>
        <w:spacing w:line="240" w:lineRule="auto"/>
        <w:contextualSpacing/>
        <w:rPr>
          <w:sz w:val="24"/>
          <w:szCs w:val="24"/>
        </w:rPr>
      </w:pPr>
      <w:r w:rsidRPr="00EF6022">
        <w:rPr>
          <w:b/>
          <w:sz w:val="24"/>
          <w:szCs w:val="24"/>
        </w:rPr>
        <w:t>а)</w:t>
      </w:r>
      <w:r w:rsidRPr="00EF6022">
        <w:rPr>
          <w:sz w:val="24"/>
          <w:szCs w:val="24"/>
        </w:rPr>
        <w:t xml:space="preserve"> отсутствуют сведений в реестрах недобросовестных </w:t>
      </w:r>
      <w:proofErr w:type="spellStart"/>
      <w:r>
        <w:rPr>
          <w:sz w:val="24"/>
          <w:szCs w:val="24"/>
        </w:rPr>
        <w:t>Исполнитель</w:t>
      </w:r>
      <w:r w:rsidRPr="00EF6022">
        <w:rPr>
          <w:sz w:val="24"/>
          <w:szCs w:val="24"/>
        </w:rPr>
        <w:t>ов</w:t>
      </w:r>
      <w:proofErr w:type="spellEnd"/>
      <w:r w:rsidRPr="00EF6022">
        <w:rPr>
          <w:sz w:val="24"/>
          <w:szCs w:val="24"/>
        </w:rPr>
        <w:t xml:space="preserve"> (РНП).</w:t>
      </w:r>
    </w:p>
    <w:p w:rsidR="00D40295" w:rsidRPr="00EF6022" w:rsidRDefault="00D40295" w:rsidP="00D40295">
      <w:pPr>
        <w:spacing w:line="240" w:lineRule="auto"/>
        <w:contextualSpacing/>
        <w:rPr>
          <w:sz w:val="24"/>
          <w:szCs w:val="24"/>
        </w:rPr>
      </w:pPr>
      <w:r>
        <w:rPr>
          <w:b/>
          <w:sz w:val="24"/>
          <w:szCs w:val="24"/>
        </w:rPr>
        <w:t>б</w:t>
      </w:r>
      <w:r w:rsidRPr="00EF6022">
        <w:rPr>
          <w:b/>
          <w:sz w:val="24"/>
          <w:szCs w:val="24"/>
        </w:rPr>
        <w:t>)</w:t>
      </w:r>
      <w:r w:rsidRPr="00EF6022">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D40295" w:rsidRPr="00EF6022" w:rsidRDefault="00D40295" w:rsidP="00D40295">
      <w:pPr>
        <w:tabs>
          <w:tab w:val="left" w:pos="851"/>
        </w:tabs>
        <w:spacing w:line="240" w:lineRule="auto"/>
        <w:contextualSpacing/>
        <w:rPr>
          <w:sz w:val="24"/>
          <w:szCs w:val="24"/>
        </w:rPr>
      </w:pPr>
      <w:r>
        <w:rPr>
          <w:b/>
          <w:sz w:val="24"/>
          <w:szCs w:val="24"/>
        </w:rPr>
        <w:t>в</w:t>
      </w:r>
      <w:r w:rsidRPr="00EF6022">
        <w:rPr>
          <w:b/>
          <w:sz w:val="24"/>
          <w:szCs w:val="24"/>
        </w:rPr>
        <w:t>)</w:t>
      </w:r>
      <w:r w:rsidRPr="00EF6022">
        <w:rPr>
          <w:sz w:val="24"/>
          <w:szCs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D40295" w:rsidRDefault="00D40295" w:rsidP="00D40295">
      <w:pPr>
        <w:tabs>
          <w:tab w:val="left" w:pos="851"/>
        </w:tabs>
        <w:spacing w:line="240" w:lineRule="auto"/>
        <w:contextualSpacing/>
        <w:rPr>
          <w:sz w:val="24"/>
          <w:szCs w:val="24"/>
        </w:rPr>
      </w:pPr>
      <w:r>
        <w:rPr>
          <w:b/>
          <w:sz w:val="24"/>
          <w:szCs w:val="24"/>
        </w:rPr>
        <w:t>г</w:t>
      </w:r>
      <w:r w:rsidRPr="00EF6022">
        <w:rPr>
          <w:b/>
          <w:sz w:val="24"/>
          <w:szCs w:val="24"/>
        </w:rPr>
        <w:t>)</w:t>
      </w:r>
      <w:r w:rsidRPr="00EF6022">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D40295" w:rsidRPr="00B27906" w:rsidRDefault="00D40295" w:rsidP="00D40295">
      <w:pPr>
        <w:tabs>
          <w:tab w:val="left" w:pos="851"/>
        </w:tabs>
        <w:spacing w:line="240" w:lineRule="auto"/>
        <w:contextualSpacing/>
        <w:rPr>
          <w:sz w:val="24"/>
          <w:szCs w:val="24"/>
        </w:rPr>
      </w:pPr>
      <w:r w:rsidRPr="00B27906">
        <w:rPr>
          <w:b/>
          <w:sz w:val="24"/>
          <w:szCs w:val="24"/>
        </w:rPr>
        <w:t xml:space="preserve">д) </w:t>
      </w:r>
      <w:r w:rsidRPr="00B27906">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B27906">
        <w:rPr>
          <w:sz w:val="24"/>
          <w:szCs w:val="24"/>
        </w:rPr>
        <w:t>п.п</w:t>
      </w:r>
      <w:proofErr w:type="spellEnd"/>
      <w:r w:rsidRPr="00B27906">
        <w:rPr>
          <w:sz w:val="24"/>
          <w:szCs w:val="24"/>
        </w:rPr>
        <w:t xml:space="preserve">. «а» п. 2 Указа Президента РФ от 03.05.2022 г. </w:t>
      </w:r>
      <w:proofErr w:type="spellStart"/>
      <w:r w:rsidRPr="00B27906">
        <w:rPr>
          <w:sz w:val="24"/>
          <w:szCs w:val="24"/>
        </w:rPr>
        <w:t>No</w:t>
      </w:r>
      <w:proofErr w:type="spellEnd"/>
      <w:r w:rsidRPr="00B27906">
        <w:rPr>
          <w:sz w:val="24"/>
          <w:szCs w:val="24"/>
        </w:rPr>
        <w:t xml:space="preserve"> 252, либо организацией, находящейся под контролем таких лиц.</w:t>
      </w:r>
    </w:p>
    <w:p w:rsidR="00D40295" w:rsidRPr="00EF6022" w:rsidRDefault="00D40295" w:rsidP="00D40295">
      <w:pPr>
        <w:tabs>
          <w:tab w:val="left" w:pos="851"/>
        </w:tabs>
        <w:spacing w:line="240" w:lineRule="auto"/>
        <w:contextualSpacing/>
        <w:rPr>
          <w:sz w:val="24"/>
          <w:szCs w:val="24"/>
        </w:rPr>
      </w:pPr>
      <w:r w:rsidRPr="00B27906">
        <w:rPr>
          <w:b/>
          <w:sz w:val="24"/>
          <w:szCs w:val="24"/>
        </w:rPr>
        <w:t>е)</w:t>
      </w:r>
      <w:r w:rsidRPr="00B27906">
        <w:rPr>
          <w:sz w:val="24"/>
          <w:szCs w:val="24"/>
        </w:rPr>
        <w:t xml:space="preserve"> не являемся иностранным агентом в соответствии с Федеральным </w:t>
      </w:r>
      <w:hyperlink r:id="rId14" w:history="1">
        <w:r w:rsidRPr="00B27906">
          <w:rPr>
            <w:rStyle w:val="a8"/>
            <w:sz w:val="24"/>
            <w:szCs w:val="24"/>
          </w:rPr>
          <w:t>законом</w:t>
        </w:r>
      </w:hyperlink>
      <w:r w:rsidRPr="00B27906">
        <w:rPr>
          <w:sz w:val="24"/>
          <w:szCs w:val="24"/>
        </w:rPr>
        <w:t xml:space="preserve"> от 14 июля 2022 года N 255-ФЗ "О контроле за деятельностью лиц, находящихся под иностранным влиянием".</w:t>
      </w:r>
    </w:p>
    <w:p w:rsidR="00D40295" w:rsidRPr="00844A9D" w:rsidRDefault="00D40295" w:rsidP="00D40295">
      <w:pPr>
        <w:spacing w:line="240" w:lineRule="auto"/>
        <w:ind w:firstLine="0"/>
        <w:contextualSpacing/>
        <w:rPr>
          <w:b/>
          <w:sz w:val="24"/>
          <w:szCs w:val="24"/>
          <w:highlight w:val="yellow"/>
        </w:rPr>
      </w:pPr>
      <w:r w:rsidRPr="00D45822">
        <w:rPr>
          <w:rFonts w:eastAsia="Calibri"/>
          <w:sz w:val="24"/>
          <w:szCs w:val="24"/>
          <w:lang w:eastAsia="en-US"/>
        </w:rPr>
        <w:t xml:space="preserve">        </w:t>
      </w:r>
      <w:r w:rsidRPr="00D45822">
        <w:rPr>
          <w:iCs/>
          <w:snapToGrid w:val="0"/>
          <w:sz w:val="24"/>
          <w:szCs w:val="24"/>
        </w:rPr>
        <w:t xml:space="preserve">В случае признания нашей организации Победителем по данному лоту мы берем обязательства подписать </w:t>
      </w:r>
      <w:r w:rsidRPr="00844A9D">
        <w:rPr>
          <w:iCs/>
          <w:snapToGrid w:val="0"/>
          <w:sz w:val="24"/>
          <w:szCs w:val="24"/>
        </w:rPr>
        <w:t xml:space="preserve">договор </w:t>
      </w:r>
      <w:r>
        <w:rPr>
          <w:iCs/>
          <w:snapToGrid w:val="0"/>
          <w:sz w:val="24"/>
          <w:szCs w:val="24"/>
        </w:rPr>
        <w:t xml:space="preserve">на </w:t>
      </w:r>
      <w:r w:rsidR="00485314">
        <w:rPr>
          <w:sz w:val="24"/>
          <w:szCs w:val="24"/>
        </w:rPr>
        <w:t>о</w:t>
      </w:r>
      <w:r>
        <w:rPr>
          <w:sz w:val="24"/>
          <w:szCs w:val="24"/>
        </w:rPr>
        <w:t xml:space="preserve">казание услуг топливного процессинга сети АЗС </w:t>
      </w:r>
      <w:r w:rsidR="00485314">
        <w:rPr>
          <w:sz w:val="24"/>
          <w:szCs w:val="24"/>
        </w:rPr>
        <w:t xml:space="preserve">                              </w:t>
      </w:r>
      <w:r>
        <w:rPr>
          <w:sz w:val="24"/>
          <w:szCs w:val="24"/>
        </w:rPr>
        <w:t>АО «</w:t>
      </w:r>
      <w:proofErr w:type="spellStart"/>
      <w:r>
        <w:rPr>
          <w:sz w:val="24"/>
          <w:szCs w:val="24"/>
        </w:rPr>
        <w:t>Саханефтегазсбыт</w:t>
      </w:r>
      <w:proofErr w:type="spellEnd"/>
      <w:r>
        <w:rPr>
          <w:sz w:val="24"/>
          <w:szCs w:val="24"/>
        </w:rPr>
        <w:t xml:space="preserve">» на АСУ ОПТИМА на 2024-2025г </w:t>
      </w:r>
      <w:r w:rsidRPr="00DE4545">
        <w:rPr>
          <w:rFonts w:eastAsia="Calibri"/>
          <w:sz w:val="24"/>
          <w:szCs w:val="24"/>
          <w:lang w:eastAsia="en-US"/>
        </w:rPr>
        <w:t xml:space="preserve">и </w:t>
      </w:r>
      <w:r w:rsidRPr="00DE4545">
        <w:rPr>
          <w:iCs/>
          <w:snapToGrid w:val="0"/>
          <w:sz w:val="24"/>
          <w:szCs w:val="24"/>
        </w:rPr>
        <w:t>выполнить работы по выигранному лоту, в соответствии с предметом и условиями закупки согласно</w:t>
      </w:r>
      <w:r w:rsidRPr="00D45822">
        <w:rPr>
          <w:iCs/>
          <w:snapToGrid w:val="0"/>
          <w:sz w:val="24"/>
          <w:szCs w:val="24"/>
        </w:rPr>
        <w:t xml:space="preserve"> Документации о закупке и достигнутых договоренностей в полном объеме в пределах предлагаемой нами стоимости договора.</w:t>
      </w:r>
    </w:p>
    <w:p w:rsidR="00D40295" w:rsidRPr="00EF6022" w:rsidRDefault="00D40295" w:rsidP="00D40295">
      <w:pPr>
        <w:spacing w:line="240" w:lineRule="auto"/>
        <w:contextualSpacing/>
        <w:rPr>
          <w:sz w:val="24"/>
          <w:szCs w:val="24"/>
        </w:rPr>
      </w:pPr>
      <w:r w:rsidRPr="00EF6022">
        <w:rPr>
          <w:sz w:val="24"/>
          <w:szCs w:val="24"/>
        </w:rPr>
        <w:t xml:space="preserve">       Настоящая Заявка дополняется следующими документами, включая неотъемлемые приложения:</w:t>
      </w:r>
    </w:p>
    <w:p w:rsidR="00D40295" w:rsidRPr="00EF6022" w:rsidRDefault="00D40295" w:rsidP="00D40295">
      <w:pPr>
        <w:widowControl w:val="0"/>
        <w:numPr>
          <w:ilvl w:val="0"/>
          <w:numId w:val="49"/>
        </w:numPr>
        <w:autoSpaceDE w:val="0"/>
        <w:autoSpaceDN w:val="0"/>
        <w:adjustRightInd w:val="0"/>
        <w:spacing w:line="240" w:lineRule="auto"/>
        <w:contextualSpacing/>
        <w:rPr>
          <w:sz w:val="24"/>
          <w:szCs w:val="24"/>
        </w:rPr>
      </w:pPr>
      <w:r w:rsidRPr="00EF6022">
        <w:rPr>
          <w:sz w:val="24"/>
          <w:szCs w:val="24"/>
        </w:rPr>
        <w:t xml:space="preserve">Анкета Участника (форма </w:t>
      </w:r>
      <w:r>
        <w:rPr>
          <w:sz w:val="24"/>
          <w:szCs w:val="24"/>
        </w:rPr>
        <w:t>2</w:t>
      </w:r>
      <w:r w:rsidRPr="00EF6022">
        <w:rPr>
          <w:sz w:val="24"/>
          <w:szCs w:val="24"/>
        </w:rPr>
        <w:t>);</w:t>
      </w:r>
    </w:p>
    <w:p w:rsidR="00D40295" w:rsidRPr="00EF6022" w:rsidRDefault="00D40295" w:rsidP="00D40295">
      <w:pPr>
        <w:numPr>
          <w:ilvl w:val="0"/>
          <w:numId w:val="49"/>
        </w:numPr>
        <w:spacing w:line="240" w:lineRule="auto"/>
        <w:ind w:right="140"/>
        <w:contextualSpacing/>
        <w:rPr>
          <w:sz w:val="24"/>
          <w:szCs w:val="24"/>
        </w:rPr>
      </w:pPr>
      <w:r w:rsidRPr="00EF6022">
        <w:rPr>
          <w:bCs/>
          <w:sz w:val="24"/>
          <w:szCs w:val="24"/>
        </w:rPr>
        <w:t xml:space="preserve">Справка об отсутствии признаков крупной сделки (форма </w:t>
      </w:r>
      <w:r>
        <w:rPr>
          <w:bCs/>
          <w:sz w:val="24"/>
          <w:szCs w:val="24"/>
        </w:rPr>
        <w:t>3</w:t>
      </w:r>
      <w:r w:rsidRPr="00EF6022">
        <w:rPr>
          <w:bCs/>
          <w:sz w:val="24"/>
          <w:szCs w:val="24"/>
        </w:rPr>
        <w:t>)</w:t>
      </w:r>
      <w:r w:rsidRPr="00EF6022">
        <w:rPr>
          <w:sz w:val="24"/>
          <w:szCs w:val="24"/>
        </w:rPr>
        <w:t>;</w:t>
      </w:r>
    </w:p>
    <w:p w:rsidR="00D40295" w:rsidRDefault="00D40295" w:rsidP="00D40295">
      <w:pPr>
        <w:numPr>
          <w:ilvl w:val="0"/>
          <w:numId w:val="49"/>
        </w:numPr>
        <w:spacing w:line="240" w:lineRule="auto"/>
        <w:ind w:right="140"/>
        <w:contextualSpacing/>
        <w:rPr>
          <w:sz w:val="24"/>
          <w:szCs w:val="24"/>
        </w:rPr>
      </w:pPr>
      <w:r w:rsidRPr="00EF6022">
        <w:rPr>
          <w:sz w:val="24"/>
          <w:szCs w:val="24"/>
        </w:rPr>
        <w:t>Документы, подтверждающие соответствие Участника установленным требованиям (п. 4.5.2.2 Документации).</w:t>
      </w:r>
    </w:p>
    <w:p w:rsidR="00D40295" w:rsidRPr="00EF6022" w:rsidRDefault="00D40295" w:rsidP="00D40295">
      <w:pPr>
        <w:spacing w:line="240" w:lineRule="auto"/>
        <w:contextualSpacing/>
        <w:rPr>
          <w:sz w:val="24"/>
          <w:szCs w:val="24"/>
        </w:rPr>
      </w:pPr>
      <w:r w:rsidRPr="00EF6022">
        <w:rPr>
          <w:sz w:val="24"/>
          <w:szCs w:val="24"/>
        </w:rPr>
        <w:t>____________________________________</w:t>
      </w:r>
    </w:p>
    <w:p w:rsidR="00D40295" w:rsidRPr="00EF6022" w:rsidRDefault="00D40295" w:rsidP="00D40295">
      <w:pPr>
        <w:spacing w:line="240" w:lineRule="auto"/>
        <w:ind w:right="3684"/>
        <w:contextualSpacing/>
        <w:jc w:val="center"/>
        <w:rPr>
          <w:sz w:val="24"/>
          <w:szCs w:val="24"/>
          <w:vertAlign w:val="superscript"/>
        </w:rPr>
      </w:pPr>
      <w:r w:rsidRPr="00EF6022">
        <w:rPr>
          <w:sz w:val="24"/>
          <w:szCs w:val="24"/>
          <w:vertAlign w:val="superscript"/>
        </w:rPr>
        <w:t>(подпись, М.П.)</w:t>
      </w:r>
    </w:p>
    <w:p w:rsidR="00D40295" w:rsidRPr="00EF6022" w:rsidRDefault="00D40295" w:rsidP="00D40295">
      <w:pPr>
        <w:spacing w:line="240" w:lineRule="auto"/>
        <w:contextualSpacing/>
        <w:rPr>
          <w:sz w:val="24"/>
          <w:szCs w:val="24"/>
        </w:rPr>
      </w:pPr>
      <w:r w:rsidRPr="00EF6022">
        <w:rPr>
          <w:sz w:val="24"/>
          <w:szCs w:val="24"/>
        </w:rPr>
        <w:t>____________________________________</w:t>
      </w:r>
    </w:p>
    <w:p w:rsidR="00D40295" w:rsidRPr="00EF6022" w:rsidRDefault="00D40295" w:rsidP="00D40295">
      <w:pPr>
        <w:spacing w:line="240" w:lineRule="auto"/>
        <w:ind w:right="3684"/>
        <w:contextualSpacing/>
        <w:jc w:val="center"/>
        <w:rPr>
          <w:sz w:val="24"/>
          <w:szCs w:val="24"/>
          <w:vertAlign w:val="superscript"/>
        </w:rPr>
      </w:pPr>
      <w:r w:rsidRPr="00EF6022">
        <w:rPr>
          <w:sz w:val="24"/>
          <w:szCs w:val="24"/>
          <w:vertAlign w:val="superscript"/>
        </w:rPr>
        <w:t>(фамилия, имя, отчество подписавшего, должность)</w:t>
      </w:r>
    </w:p>
    <w:p w:rsidR="00D40295" w:rsidRPr="00EF6022" w:rsidRDefault="00D40295" w:rsidP="00D40295">
      <w:pPr>
        <w:pBdr>
          <w:bottom w:val="single" w:sz="4" w:space="1" w:color="auto"/>
        </w:pBdr>
        <w:shd w:val="clear" w:color="auto" w:fill="E0E0E0"/>
        <w:spacing w:line="240" w:lineRule="auto"/>
        <w:ind w:right="21"/>
        <w:contextualSpacing/>
        <w:jc w:val="center"/>
        <w:rPr>
          <w:b/>
          <w:color w:val="000000"/>
          <w:spacing w:val="36"/>
          <w:sz w:val="24"/>
          <w:szCs w:val="24"/>
        </w:rPr>
      </w:pPr>
      <w:r w:rsidRPr="00EF6022">
        <w:rPr>
          <w:b/>
          <w:color w:val="000000"/>
          <w:spacing w:val="36"/>
          <w:sz w:val="24"/>
          <w:szCs w:val="24"/>
        </w:rPr>
        <w:t>конец формы</w:t>
      </w:r>
    </w:p>
    <w:p w:rsidR="00CD5DC4" w:rsidRPr="00CD5DC4" w:rsidRDefault="00CD5DC4" w:rsidP="00CD5DC4">
      <w:pPr>
        <w:shd w:val="clear" w:color="auto" w:fill="FFFFFF"/>
        <w:spacing w:line="240" w:lineRule="auto"/>
        <w:ind w:right="140" w:firstLine="0"/>
        <w:jc w:val="center"/>
        <w:rPr>
          <w:sz w:val="24"/>
          <w:szCs w:val="24"/>
        </w:rPr>
      </w:pPr>
    </w:p>
    <w:p w:rsidR="00CD5DC4" w:rsidRPr="00CD5DC4" w:rsidRDefault="00CD5DC4" w:rsidP="00E57BC0">
      <w:pPr>
        <w:keepNext/>
        <w:pageBreakBefore/>
        <w:numPr>
          <w:ilvl w:val="2"/>
          <w:numId w:val="35"/>
        </w:numPr>
        <w:shd w:val="clear" w:color="auto" w:fill="FFFFFF"/>
        <w:tabs>
          <w:tab w:val="left" w:pos="567"/>
          <w:tab w:val="left" w:pos="1004"/>
        </w:tabs>
        <w:suppressAutoHyphens/>
        <w:spacing w:before="240" w:after="120" w:line="120" w:lineRule="atLeast"/>
        <w:ind w:hanging="1004"/>
        <w:outlineLvl w:val="2"/>
        <w:rPr>
          <w:b/>
          <w:bCs/>
          <w:sz w:val="24"/>
          <w:szCs w:val="24"/>
        </w:rPr>
      </w:pPr>
      <w:bookmarkStart w:id="73" w:name="_Toc344124425"/>
      <w:r w:rsidRPr="00CD5DC4">
        <w:rPr>
          <w:b/>
          <w:bCs/>
          <w:sz w:val="24"/>
          <w:szCs w:val="24"/>
        </w:rPr>
        <w:lastRenderedPageBreak/>
        <w:t>Инструкция по заполнению</w:t>
      </w:r>
      <w:bookmarkEnd w:id="73"/>
    </w:p>
    <w:p w:rsidR="00CD5DC4" w:rsidRPr="00CD5DC4" w:rsidRDefault="00CD5DC4" w:rsidP="00E57BC0">
      <w:pPr>
        <w:numPr>
          <w:ilvl w:val="3"/>
          <w:numId w:val="35"/>
        </w:numPr>
        <w:shd w:val="clear" w:color="auto" w:fill="FFFFFF"/>
        <w:tabs>
          <w:tab w:val="left" w:pos="0"/>
          <w:tab w:val="left" w:pos="720"/>
          <w:tab w:val="left" w:pos="1004"/>
        </w:tabs>
        <w:spacing w:after="20" w:line="120" w:lineRule="atLeast"/>
        <w:ind w:left="0" w:firstLine="0"/>
        <w:rPr>
          <w:sz w:val="24"/>
          <w:szCs w:val="24"/>
        </w:rPr>
      </w:pPr>
      <w:r w:rsidRPr="00CD5DC4">
        <w:rPr>
          <w:sz w:val="24"/>
          <w:szCs w:val="24"/>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CD5DC4" w:rsidRPr="00CD5DC4" w:rsidRDefault="00CD5DC4" w:rsidP="00E57BC0">
      <w:pPr>
        <w:numPr>
          <w:ilvl w:val="3"/>
          <w:numId w:val="35"/>
        </w:numPr>
        <w:shd w:val="clear" w:color="auto" w:fill="FFFFFF"/>
        <w:tabs>
          <w:tab w:val="left" w:pos="0"/>
          <w:tab w:val="left" w:pos="720"/>
          <w:tab w:val="left" w:pos="1004"/>
        </w:tabs>
        <w:spacing w:after="20" w:line="120" w:lineRule="atLeast"/>
        <w:ind w:left="0" w:firstLine="0"/>
        <w:rPr>
          <w:sz w:val="24"/>
          <w:szCs w:val="24"/>
        </w:rPr>
      </w:pPr>
      <w:r w:rsidRPr="00CD5DC4">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CD5DC4" w:rsidRPr="00CD5DC4" w:rsidRDefault="00CD5DC4" w:rsidP="00E57BC0">
      <w:pPr>
        <w:numPr>
          <w:ilvl w:val="3"/>
          <w:numId w:val="35"/>
        </w:numPr>
        <w:shd w:val="clear" w:color="auto" w:fill="FFFFFF"/>
        <w:tabs>
          <w:tab w:val="left" w:pos="0"/>
          <w:tab w:val="left" w:pos="720"/>
          <w:tab w:val="left" w:pos="1004"/>
        </w:tabs>
        <w:spacing w:after="20" w:line="120" w:lineRule="atLeast"/>
        <w:ind w:left="0" w:firstLine="0"/>
        <w:rPr>
          <w:sz w:val="24"/>
          <w:szCs w:val="24"/>
        </w:rPr>
      </w:pPr>
      <w:r w:rsidRPr="00CD5DC4">
        <w:rPr>
          <w:sz w:val="24"/>
          <w:szCs w:val="24"/>
        </w:rPr>
        <w:t>Участник должен указать стоимость лота цифрами и словами, в рублях, без НДС. Цену цифрами следует указывать в формате ХХХ </w:t>
      </w:r>
      <w:proofErr w:type="spellStart"/>
      <w:r w:rsidRPr="00CD5DC4">
        <w:rPr>
          <w:sz w:val="24"/>
          <w:szCs w:val="24"/>
        </w:rPr>
        <w:t>ХХХ</w:t>
      </w:r>
      <w:proofErr w:type="spellEnd"/>
      <w:r w:rsidRPr="00CD5DC4">
        <w:rPr>
          <w:sz w:val="24"/>
          <w:szCs w:val="24"/>
        </w:rPr>
        <w:t> </w:t>
      </w:r>
      <w:proofErr w:type="gramStart"/>
      <w:r w:rsidRPr="00CD5DC4">
        <w:rPr>
          <w:sz w:val="24"/>
          <w:szCs w:val="24"/>
        </w:rPr>
        <w:t>ХХХ,ХХ</w:t>
      </w:r>
      <w:proofErr w:type="gramEnd"/>
      <w:r w:rsidRPr="00CD5DC4">
        <w:rPr>
          <w:sz w:val="24"/>
          <w:szCs w:val="24"/>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rsidR="00CD5DC4" w:rsidRPr="00CD5DC4" w:rsidRDefault="00CD5DC4" w:rsidP="00E57BC0">
      <w:pPr>
        <w:numPr>
          <w:ilvl w:val="3"/>
          <w:numId w:val="35"/>
        </w:numPr>
        <w:shd w:val="clear" w:color="auto" w:fill="FFFFFF"/>
        <w:tabs>
          <w:tab w:val="left" w:pos="0"/>
          <w:tab w:val="left" w:pos="720"/>
          <w:tab w:val="left" w:pos="1004"/>
        </w:tabs>
        <w:spacing w:after="20" w:line="120" w:lineRule="atLeast"/>
        <w:ind w:left="0" w:firstLine="0"/>
        <w:rPr>
          <w:sz w:val="24"/>
          <w:szCs w:val="24"/>
        </w:rPr>
      </w:pPr>
      <w:r w:rsidRPr="00CD5DC4">
        <w:rPr>
          <w:sz w:val="24"/>
          <w:szCs w:val="24"/>
        </w:rPr>
        <w:t xml:space="preserve"> Участник должен указать срок действия Заявки согласно требованиям подпункта 4.4.2.1 Документации.</w:t>
      </w:r>
    </w:p>
    <w:p w:rsidR="00CD5DC4" w:rsidRPr="00CD5DC4" w:rsidRDefault="00CD5DC4" w:rsidP="00E57BC0">
      <w:pPr>
        <w:numPr>
          <w:ilvl w:val="3"/>
          <w:numId w:val="35"/>
        </w:numPr>
        <w:shd w:val="clear" w:color="auto" w:fill="FFFFFF"/>
        <w:tabs>
          <w:tab w:val="left" w:pos="0"/>
          <w:tab w:val="left" w:pos="720"/>
          <w:tab w:val="left" w:pos="1004"/>
        </w:tabs>
        <w:spacing w:after="20" w:line="120" w:lineRule="atLeast"/>
        <w:ind w:left="0" w:firstLine="0"/>
        <w:rPr>
          <w:sz w:val="24"/>
          <w:szCs w:val="24"/>
        </w:rPr>
      </w:pPr>
      <w:r w:rsidRPr="00CD5DC4">
        <w:rPr>
          <w:sz w:val="24"/>
          <w:szCs w:val="24"/>
        </w:rPr>
        <w:t xml:space="preserve"> </w:t>
      </w:r>
      <w:r w:rsidRPr="00CD5DC4">
        <w:rPr>
          <w:rFonts w:eastAsia="Calibri"/>
          <w:sz w:val="24"/>
          <w:szCs w:val="24"/>
          <w:shd w:val="clear" w:color="auto" w:fill="FBFBFB"/>
          <w:lang w:eastAsia="en-US"/>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CD5DC4" w:rsidRDefault="00CD5DC4"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380695" w:rsidRPr="00380695" w:rsidRDefault="00380695" w:rsidP="00380695">
      <w:pPr>
        <w:keepNext/>
        <w:pageBreakBefore/>
        <w:suppressAutoHyphens/>
        <w:spacing w:before="240" w:after="120" w:line="240" w:lineRule="auto"/>
        <w:ind w:firstLine="0"/>
        <w:outlineLvl w:val="2"/>
        <w:rPr>
          <w:b/>
          <w:bCs/>
          <w:sz w:val="24"/>
          <w:szCs w:val="24"/>
        </w:rPr>
      </w:pPr>
      <w:r w:rsidRPr="00380695">
        <w:rPr>
          <w:b/>
          <w:bCs/>
          <w:sz w:val="24"/>
          <w:szCs w:val="24"/>
        </w:rPr>
        <w:lastRenderedPageBreak/>
        <w:t>5.</w:t>
      </w:r>
      <w:r w:rsidR="00CD5DC4">
        <w:rPr>
          <w:b/>
          <w:bCs/>
          <w:sz w:val="24"/>
          <w:szCs w:val="24"/>
        </w:rPr>
        <w:t>2</w:t>
      </w:r>
      <w:r w:rsidRPr="00380695">
        <w:rPr>
          <w:b/>
          <w:bCs/>
          <w:sz w:val="24"/>
          <w:szCs w:val="24"/>
        </w:rPr>
        <w:t xml:space="preserve">.  Анкета Участника (Форма </w:t>
      </w:r>
      <w:r w:rsidR="00CD5DC4">
        <w:rPr>
          <w:b/>
          <w:bCs/>
          <w:sz w:val="24"/>
          <w:szCs w:val="24"/>
        </w:rPr>
        <w:t>2</w:t>
      </w:r>
      <w:r w:rsidRPr="00380695">
        <w:rPr>
          <w:b/>
          <w:bCs/>
          <w:sz w:val="24"/>
          <w:szCs w:val="24"/>
        </w:rPr>
        <w:t>)</w:t>
      </w:r>
    </w:p>
    <w:p w:rsidR="00380695" w:rsidRPr="00380695" w:rsidRDefault="00380695" w:rsidP="00380695">
      <w:pPr>
        <w:pBdr>
          <w:top w:val="single" w:sz="4" w:space="1" w:color="auto"/>
        </w:pBdr>
        <w:shd w:val="clear" w:color="auto" w:fill="E0E0E0"/>
        <w:spacing w:line="240" w:lineRule="auto"/>
        <w:jc w:val="center"/>
        <w:rPr>
          <w:b/>
          <w:spacing w:val="36"/>
          <w:sz w:val="24"/>
          <w:szCs w:val="24"/>
        </w:rPr>
      </w:pPr>
      <w:r w:rsidRPr="00380695">
        <w:rPr>
          <w:b/>
          <w:spacing w:val="36"/>
          <w:sz w:val="24"/>
          <w:szCs w:val="24"/>
        </w:rPr>
        <w:t>начало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ind w:firstLine="0"/>
        <w:rPr>
          <w:sz w:val="24"/>
          <w:szCs w:val="24"/>
        </w:rPr>
      </w:pPr>
      <w:r w:rsidRPr="00380695">
        <w:rPr>
          <w:sz w:val="24"/>
          <w:szCs w:val="24"/>
        </w:rPr>
        <w:t xml:space="preserve"> Приложение </w:t>
      </w:r>
      <w:r w:rsidR="00CD5DC4">
        <w:rPr>
          <w:sz w:val="24"/>
          <w:szCs w:val="24"/>
        </w:rPr>
        <w:t>1</w:t>
      </w:r>
    </w:p>
    <w:p w:rsidR="00380695" w:rsidRPr="00380695" w:rsidRDefault="00380695" w:rsidP="00380695">
      <w:pPr>
        <w:spacing w:line="240" w:lineRule="auto"/>
        <w:ind w:firstLine="0"/>
        <w:contextualSpacing/>
        <w:rPr>
          <w:sz w:val="24"/>
          <w:szCs w:val="24"/>
        </w:rPr>
      </w:pPr>
      <w:r w:rsidRPr="00380695">
        <w:rPr>
          <w:sz w:val="24"/>
          <w:szCs w:val="24"/>
        </w:rPr>
        <w:t xml:space="preserve"> к Заявке на участие в закупке </w:t>
      </w:r>
    </w:p>
    <w:p w:rsidR="00380695" w:rsidRPr="00380695" w:rsidRDefault="00380695" w:rsidP="00380695">
      <w:pPr>
        <w:spacing w:line="240" w:lineRule="auto"/>
        <w:ind w:firstLine="0"/>
        <w:contextualSpacing/>
        <w:rPr>
          <w:sz w:val="24"/>
          <w:szCs w:val="24"/>
        </w:rPr>
      </w:pPr>
      <w:r w:rsidRPr="00380695">
        <w:rPr>
          <w:sz w:val="24"/>
          <w:szCs w:val="24"/>
        </w:rPr>
        <w:t xml:space="preserve"> от «____» _____________ г. № __________</w:t>
      </w:r>
    </w:p>
    <w:p w:rsidR="00380695" w:rsidRPr="00380695" w:rsidRDefault="00380695" w:rsidP="00380695">
      <w:pPr>
        <w:spacing w:line="240" w:lineRule="auto"/>
        <w:rPr>
          <w:sz w:val="24"/>
          <w:szCs w:val="24"/>
        </w:rPr>
      </w:pPr>
    </w:p>
    <w:p w:rsidR="00380695" w:rsidRPr="00380695" w:rsidRDefault="00380695" w:rsidP="00380695">
      <w:pPr>
        <w:suppressAutoHyphens/>
        <w:spacing w:line="240" w:lineRule="auto"/>
        <w:jc w:val="center"/>
        <w:rPr>
          <w:b/>
          <w:sz w:val="24"/>
          <w:szCs w:val="24"/>
        </w:rPr>
      </w:pPr>
      <w:r w:rsidRPr="00380695">
        <w:rPr>
          <w:b/>
          <w:sz w:val="24"/>
          <w:szCs w:val="24"/>
        </w:rPr>
        <w:t>Анкета Участника</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r w:rsidRPr="00380695">
        <w:rPr>
          <w:sz w:val="24"/>
          <w:szCs w:val="24"/>
        </w:rPr>
        <w:t>Наименование и адрес Участника: _________________________________</w:t>
      </w:r>
    </w:p>
    <w:p w:rsidR="00380695" w:rsidRPr="00380695" w:rsidRDefault="00380695" w:rsidP="00380695">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380695" w:rsidRPr="00380695" w:rsidTr="00D9071C">
        <w:trPr>
          <w:cantSplit/>
          <w:trHeight w:val="240"/>
          <w:tblHeader/>
        </w:trPr>
        <w:tc>
          <w:tcPr>
            <w:tcW w:w="567" w:type="dxa"/>
          </w:tcPr>
          <w:p w:rsidR="00380695" w:rsidRPr="00380695" w:rsidRDefault="00380695" w:rsidP="00380695">
            <w:pPr>
              <w:keepNext/>
              <w:spacing w:before="40" w:after="40" w:line="240" w:lineRule="auto"/>
              <w:ind w:firstLine="27"/>
              <w:rPr>
                <w:sz w:val="24"/>
                <w:szCs w:val="24"/>
              </w:rPr>
            </w:pPr>
            <w:r w:rsidRPr="00380695">
              <w:rPr>
                <w:sz w:val="24"/>
                <w:szCs w:val="24"/>
              </w:rPr>
              <w:t>№ п/п</w:t>
            </w:r>
          </w:p>
        </w:tc>
        <w:tc>
          <w:tcPr>
            <w:tcW w:w="3715" w:type="dxa"/>
            <w:vAlign w:val="center"/>
          </w:tcPr>
          <w:p w:rsidR="00380695" w:rsidRPr="00380695" w:rsidRDefault="00380695" w:rsidP="00380695">
            <w:pPr>
              <w:keepNext/>
              <w:spacing w:before="40" w:after="40" w:line="240" w:lineRule="auto"/>
              <w:ind w:firstLine="34"/>
              <w:jc w:val="center"/>
              <w:rPr>
                <w:sz w:val="24"/>
                <w:szCs w:val="24"/>
              </w:rPr>
            </w:pPr>
            <w:r w:rsidRPr="00380695">
              <w:rPr>
                <w:sz w:val="24"/>
                <w:szCs w:val="24"/>
              </w:rPr>
              <w:t>Наименование</w:t>
            </w:r>
          </w:p>
        </w:tc>
        <w:tc>
          <w:tcPr>
            <w:tcW w:w="5825" w:type="dxa"/>
            <w:vAlign w:val="center"/>
          </w:tcPr>
          <w:p w:rsidR="00380695" w:rsidRPr="00380695" w:rsidRDefault="00380695" w:rsidP="00380695">
            <w:pPr>
              <w:keepNext/>
              <w:spacing w:before="40" w:after="40" w:line="240" w:lineRule="auto"/>
              <w:jc w:val="center"/>
              <w:rPr>
                <w:sz w:val="24"/>
                <w:szCs w:val="24"/>
              </w:rPr>
            </w:pPr>
            <w:r w:rsidRPr="00380695">
              <w:rPr>
                <w:sz w:val="24"/>
                <w:szCs w:val="24"/>
              </w:rPr>
              <w:t>Сведения об Участнике</w:t>
            </w: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Фирменное наименование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ИНН, КПП, ОГРН, ОКПО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Адрес места нахождения</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Почтовый адрес</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Филиалы: перечислить наименования и почтовые адреса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Телефоны Участника (с указанием кода города)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Height w:val="116"/>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Факс Участника (с указанием кода города)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Адрес электронной почты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главного бухгалтера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380695" w:rsidRDefault="00380695" w:rsidP="00380695">
            <w:pPr>
              <w:spacing w:before="40" w:after="40" w:line="240" w:lineRule="auto"/>
              <w:rPr>
                <w:sz w:val="24"/>
                <w:szCs w:val="24"/>
              </w:rPr>
            </w:pPr>
          </w:p>
        </w:tc>
      </w:tr>
    </w:tbl>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r w:rsidRPr="00380695">
        <w:rPr>
          <w:sz w:val="24"/>
          <w:szCs w:val="24"/>
        </w:rPr>
        <w:t>____________________________________</w:t>
      </w:r>
    </w:p>
    <w:p w:rsidR="00380695" w:rsidRPr="00380695" w:rsidRDefault="00380695" w:rsidP="00380695">
      <w:pPr>
        <w:spacing w:line="240" w:lineRule="auto"/>
        <w:rPr>
          <w:sz w:val="24"/>
          <w:szCs w:val="24"/>
          <w:vertAlign w:val="superscript"/>
        </w:rPr>
      </w:pPr>
      <w:r w:rsidRPr="00380695">
        <w:rPr>
          <w:sz w:val="24"/>
          <w:szCs w:val="24"/>
          <w:vertAlign w:val="superscript"/>
        </w:rPr>
        <w:t>(подпись, М.П.)</w:t>
      </w:r>
    </w:p>
    <w:p w:rsidR="00380695" w:rsidRPr="00380695" w:rsidRDefault="00380695" w:rsidP="00380695">
      <w:pPr>
        <w:spacing w:line="240" w:lineRule="auto"/>
        <w:rPr>
          <w:sz w:val="24"/>
          <w:szCs w:val="24"/>
        </w:rPr>
      </w:pPr>
      <w:r w:rsidRPr="00380695">
        <w:rPr>
          <w:sz w:val="24"/>
          <w:szCs w:val="24"/>
        </w:rPr>
        <w:t>____________________________________</w:t>
      </w:r>
    </w:p>
    <w:p w:rsidR="00380695" w:rsidRPr="00380695" w:rsidRDefault="00380695" w:rsidP="00380695">
      <w:pPr>
        <w:spacing w:line="240" w:lineRule="auto"/>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spacing w:line="240" w:lineRule="auto"/>
        <w:rPr>
          <w:b/>
          <w:sz w:val="24"/>
          <w:szCs w:val="24"/>
        </w:rPr>
      </w:pPr>
    </w:p>
    <w:p w:rsidR="00380695" w:rsidRPr="00380695" w:rsidRDefault="00380695" w:rsidP="00380695">
      <w:pPr>
        <w:pBdr>
          <w:bottom w:val="single" w:sz="4" w:space="1" w:color="auto"/>
        </w:pBdr>
        <w:shd w:val="clear" w:color="auto" w:fill="E0E0E0"/>
        <w:spacing w:line="240" w:lineRule="auto"/>
        <w:jc w:val="center"/>
        <w:rPr>
          <w:b/>
          <w:spacing w:val="36"/>
          <w:sz w:val="24"/>
          <w:szCs w:val="24"/>
        </w:rPr>
      </w:pPr>
      <w:r w:rsidRPr="00380695">
        <w:rPr>
          <w:b/>
          <w:spacing w:val="36"/>
          <w:sz w:val="24"/>
          <w:szCs w:val="24"/>
        </w:rPr>
        <w:t>конец формы</w:t>
      </w:r>
    </w:p>
    <w:p w:rsidR="00380695" w:rsidRPr="00380695" w:rsidRDefault="00380695" w:rsidP="00380695">
      <w:pPr>
        <w:keepNext/>
        <w:pageBreakBefore/>
        <w:suppressAutoHyphens/>
        <w:spacing w:before="240" w:after="120" w:line="240" w:lineRule="auto"/>
        <w:ind w:firstLine="0"/>
        <w:outlineLvl w:val="2"/>
        <w:rPr>
          <w:b/>
          <w:bCs/>
          <w:sz w:val="24"/>
          <w:szCs w:val="24"/>
        </w:rPr>
      </w:pPr>
      <w:bookmarkStart w:id="74" w:name="_Toc261535115"/>
      <w:bookmarkStart w:id="75" w:name="_Toc262557871"/>
      <w:bookmarkStart w:id="76" w:name="_Toc278971544"/>
      <w:bookmarkStart w:id="77" w:name="_Toc322017076"/>
      <w:r w:rsidRPr="00380695">
        <w:rPr>
          <w:b/>
          <w:bCs/>
          <w:sz w:val="24"/>
          <w:szCs w:val="24"/>
        </w:rPr>
        <w:lastRenderedPageBreak/>
        <w:t>5.</w:t>
      </w:r>
      <w:r w:rsidR="00CD5DC4">
        <w:rPr>
          <w:b/>
          <w:bCs/>
          <w:sz w:val="24"/>
          <w:szCs w:val="24"/>
        </w:rPr>
        <w:t>2</w:t>
      </w:r>
      <w:r w:rsidRPr="00380695">
        <w:rPr>
          <w:b/>
          <w:bCs/>
          <w:sz w:val="24"/>
          <w:szCs w:val="24"/>
        </w:rPr>
        <w:t>.1. Инструкция по заполнению</w:t>
      </w:r>
      <w:bookmarkEnd w:id="74"/>
      <w:bookmarkEnd w:id="75"/>
      <w:bookmarkEnd w:id="76"/>
      <w:bookmarkEnd w:id="77"/>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CD5DC4">
        <w:rPr>
          <w:b/>
          <w:sz w:val="24"/>
          <w:szCs w:val="24"/>
        </w:rPr>
        <w:t>2</w:t>
      </w:r>
      <w:r w:rsidRPr="00380695">
        <w:rPr>
          <w:b/>
          <w:sz w:val="24"/>
          <w:szCs w:val="24"/>
        </w:rPr>
        <w:t>.1.1.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CD5DC4">
        <w:rPr>
          <w:b/>
          <w:sz w:val="24"/>
          <w:szCs w:val="24"/>
        </w:rPr>
        <w:t>2</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CD5DC4">
        <w:rPr>
          <w:b/>
          <w:sz w:val="24"/>
          <w:szCs w:val="24"/>
        </w:rPr>
        <w:t>2</w:t>
      </w:r>
      <w:r w:rsidRPr="00380695">
        <w:rPr>
          <w:b/>
          <w:sz w:val="24"/>
          <w:szCs w:val="24"/>
        </w:rPr>
        <w:t>.1.3.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CD5DC4">
        <w:rPr>
          <w:b/>
          <w:sz w:val="24"/>
          <w:szCs w:val="24"/>
        </w:rPr>
        <w:t>2</w:t>
      </w:r>
      <w:r w:rsidRPr="00380695">
        <w:rPr>
          <w:b/>
          <w:sz w:val="24"/>
          <w:szCs w:val="24"/>
        </w:rPr>
        <w:t>.1.4.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CD5DC4">
        <w:rPr>
          <w:b/>
          <w:sz w:val="24"/>
          <w:szCs w:val="24"/>
        </w:rPr>
        <w:t>3</w:t>
      </w:r>
      <w:r w:rsidRPr="00380695">
        <w:rPr>
          <w:b/>
          <w:sz w:val="24"/>
          <w:szCs w:val="24"/>
        </w:rPr>
        <w:t xml:space="preserve">. </w:t>
      </w:r>
      <w:bookmarkStart w:id="78" w:name="_Toc465770142"/>
      <w:bookmarkStart w:id="79" w:name="_Toc419208689"/>
      <w:bookmarkStart w:id="80" w:name="_Toc418077958"/>
      <w:bookmarkStart w:id="81" w:name="_Ref418004386"/>
      <w:r w:rsidRPr="00380695">
        <w:rPr>
          <w:b/>
          <w:sz w:val="24"/>
          <w:szCs w:val="24"/>
        </w:rPr>
        <w:t xml:space="preserve">Справка об отсутствии признаков крупной сделки (форма </w:t>
      </w:r>
      <w:r w:rsidR="00CD5DC4">
        <w:rPr>
          <w:b/>
          <w:sz w:val="24"/>
          <w:szCs w:val="24"/>
        </w:rPr>
        <w:t>3</w:t>
      </w:r>
      <w:r w:rsidRPr="00380695">
        <w:rPr>
          <w:b/>
          <w:sz w:val="24"/>
          <w:szCs w:val="24"/>
        </w:rPr>
        <w:t>)</w:t>
      </w:r>
      <w:bookmarkEnd w:id="78"/>
      <w:bookmarkEnd w:id="79"/>
      <w:bookmarkEnd w:id="80"/>
      <w:bookmarkEnd w:id="81"/>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CD5DC4">
        <w:rPr>
          <w:sz w:val="24"/>
          <w:szCs w:val="24"/>
        </w:rPr>
        <w:t>2</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spellStart"/>
      <w:proofErr w:type="gramStart"/>
      <w:r w:rsidRPr="00380695">
        <w:rPr>
          <w:sz w:val="24"/>
          <w:szCs w:val="24"/>
        </w:rPr>
        <w:t>Саханефтегазсбыт</w:t>
      </w:r>
      <w:proofErr w:type="spellEnd"/>
      <w:r w:rsidRPr="00380695">
        <w:rPr>
          <w:sz w:val="24"/>
          <w:szCs w:val="24"/>
        </w:rPr>
        <w:t>»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D40295" w:rsidRPr="00DE4545" w:rsidRDefault="00D40295" w:rsidP="00D40295">
      <w:pPr>
        <w:autoSpaceDE w:val="0"/>
        <w:autoSpaceDN w:val="0"/>
        <w:adjustRightInd w:val="0"/>
        <w:spacing w:line="240" w:lineRule="auto"/>
        <w:ind w:firstLine="0"/>
        <w:rPr>
          <w:sz w:val="24"/>
          <w:szCs w:val="24"/>
        </w:rPr>
      </w:pPr>
      <w:r w:rsidRPr="00DE4545">
        <w:rPr>
          <w:sz w:val="24"/>
          <w:szCs w:val="24"/>
        </w:rPr>
        <w:t xml:space="preserve">на </w:t>
      </w:r>
      <w:r>
        <w:rPr>
          <w:sz w:val="24"/>
          <w:szCs w:val="24"/>
        </w:rPr>
        <w:t>оказание услуг топливного процессинга сети АЗС АО «</w:t>
      </w:r>
      <w:proofErr w:type="spellStart"/>
      <w:r>
        <w:rPr>
          <w:sz w:val="24"/>
          <w:szCs w:val="24"/>
        </w:rPr>
        <w:t>Саханефтегазсбыт</w:t>
      </w:r>
      <w:proofErr w:type="spellEnd"/>
      <w:r>
        <w:rPr>
          <w:sz w:val="24"/>
          <w:szCs w:val="24"/>
        </w:rPr>
        <w:t>» на АСУ ОПТИМА на 2024-2025г.</w:t>
      </w:r>
    </w:p>
    <w:p w:rsidR="00380695" w:rsidRPr="00380695" w:rsidRDefault="00380695" w:rsidP="00380695">
      <w:pPr>
        <w:autoSpaceDE w:val="0"/>
        <w:autoSpaceDN w:val="0"/>
        <w:adjustRightInd w:val="0"/>
        <w:spacing w:line="240" w:lineRule="auto"/>
        <w:ind w:firstLine="0"/>
        <w:rPr>
          <w:sz w:val="24"/>
          <w:szCs w:val="24"/>
        </w:rPr>
      </w:pPr>
      <w:r w:rsidRPr="00380695">
        <w:rPr>
          <w:sz w:val="24"/>
          <w:szCs w:val="24"/>
        </w:rPr>
        <w:t>по Лоту № ___</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2B5630">
        <w:rPr>
          <w:b/>
          <w:bCs/>
          <w:sz w:val="24"/>
          <w:szCs w:val="24"/>
        </w:rPr>
        <w:t>3</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2B5630">
        <w:rPr>
          <w:b/>
          <w:sz w:val="24"/>
          <w:szCs w:val="24"/>
        </w:rPr>
        <w:t>3</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2B5630">
        <w:rPr>
          <w:b/>
          <w:sz w:val="24"/>
          <w:szCs w:val="24"/>
        </w:rPr>
        <w:t>3</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2B5630">
        <w:rPr>
          <w:b/>
          <w:sz w:val="24"/>
          <w:szCs w:val="24"/>
        </w:rPr>
        <w:t>3</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2B5630">
        <w:rPr>
          <w:b/>
          <w:sz w:val="24"/>
          <w:szCs w:val="24"/>
        </w:rPr>
        <w:t>3</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380695">
      <w:footerReference w:type="default" r:id="rId15"/>
      <w:footerReference w:type="first" r:id="rId16"/>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E8" w:rsidRDefault="00E417E8" w:rsidP="003604BA">
      <w:pPr>
        <w:spacing w:line="240" w:lineRule="auto"/>
      </w:pPr>
      <w:r>
        <w:separator/>
      </w:r>
    </w:p>
  </w:endnote>
  <w:endnote w:type="continuationSeparator" w:id="0">
    <w:p w:rsidR="00E417E8" w:rsidRDefault="00E417E8"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E417E8" w:rsidRDefault="00E417E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F16E6">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F16E6">
              <w:rPr>
                <w:b/>
                <w:bCs/>
                <w:noProof/>
              </w:rPr>
              <w:t>45</w:t>
            </w:r>
            <w:r>
              <w:rPr>
                <w:b/>
                <w:bCs/>
                <w:sz w:val="24"/>
                <w:szCs w:val="24"/>
              </w:rPr>
              <w:fldChar w:fldCharType="end"/>
            </w:r>
          </w:p>
        </w:sdtContent>
      </w:sdt>
    </w:sdtContent>
  </w:sdt>
  <w:p w:rsidR="00E417E8" w:rsidRDefault="00E417E8"/>
  <w:p w:rsidR="00E417E8" w:rsidRDefault="00E417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E417E8" w:rsidRDefault="00E417E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E417E8" w:rsidRPr="00C4329A" w:rsidRDefault="00E417E8" w:rsidP="00C61AA0">
    <w:pPr>
      <w:pStyle w:val="a6"/>
    </w:pPr>
  </w:p>
  <w:p w:rsidR="00E417E8" w:rsidRDefault="00E417E8"/>
  <w:p w:rsidR="00E417E8" w:rsidRDefault="00E417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E8" w:rsidRDefault="00E417E8" w:rsidP="003604BA">
      <w:pPr>
        <w:spacing w:line="240" w:lineRule="auto"/>
      </w:pPr>
      <w:r>
        <w:separator/>
      </w:r>
    </w:p>
  </w:footnote>
  <w:footnote w:type="continuationSeparator" w:id="0">
    <w:p w:rsidR="00E417E8" w:rsidRDefault="00E417E8"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142"/>
        </w:tabs>
      </w:pPr>
      <w:rPr>
        <w:rFonts w:ascii="Symbol" w:hAnsi="Symbol"/>
      </w:rPr>
    </w:lvl>
  </w:abstractNum>
  <w:abstractNum w:abstractNumId="1" w15:restartNumberingAfterBreak="0">
    <w:nsid w:val="05A94580"/>
    <w:multiLevelType w:val="multilevel"/>
    <w:tmpl w:val="E532576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8DE65E4"/>
    <w:multiLevelType w:val="multilevel"/>
    <w:tmpl w:val="0AE0B386"/>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4176A3E"/>
    <w:multiLevelType w:val="multilevel"/>
    <w:tmpl w:val="30C8B4E0"/>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451E34"/>
    <w:multiLevelType w:val="multilevel"/>
    <w:tmpl w:val="6742B7D8"/>
    <w:lvl w:ilvl="0">
      <w:start w:val="6"/>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8"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8C63B87"/>
    <w:multiLevelType w:val="multilevel"/>
    <w:tmpl w:val="FF7CFAE0"/>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A9765E5"/>
    <w:multiLevelType w:val="multilevel"/>
    <w:tmpl w:val="7F2C32B6"/>
    <w:lvl w:ilvl="0">
      <w:start w:val="6"/>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BD87A7D"/>
    <w:multiLevelType w:val="hybridMultilevel"/>
    <w:tmpl w:val="1ABA9E4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65E3DBC"/>
    <w:multiLevelType w:val="multilevel"/>
    <w:tmpl w:val="0A4C712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50AB7699"/>
    <w:multiLevelType w:val="multilevel"/>
    <w:tmpl w:val="577E11E2"/>
    <w:lvl w:ilvl="0">
      <w:start w:val="19"/>
      <w:numFmt w:val="decimal"/>
      <w:lvlText w:val="%1."/>
      <w:lvlJc w:val="left"/>
      <w:pPr>
        <w:ind w:left="480" w:hanging="480"/>
      </w:pPr>
      <w:rPr>
        <w:rFonts w:hint="default"/>
        <w:color w:val="auto"/>
      </w:rPr>
    </w:lvl>
    <w:lvl w:ilvl="1">
      <w:start w:val="1"/>
      <w:numFmt w:val="decimal"/>
      <w:lvlText w:val="%1.%2."/>
      <w:lvlJc w:val="left"/>
      <w:pPr>
        <w:ind w:left="1189" w:hanging="48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2F37A01"/>
    <w:multiLevelType w:val="multilevel"/>
    <w:tmpl w:val="7452C9EC"/>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7" w15:restartNumberingAfterBreak="0">
    <w:nsid w:val="60031063"/>
    <w:multiLevelType w:val="multilevel"/>
    <w:tmpl w:val="A9EE7D54"/>
    <w:lvl w:ilvl="0">
      <w:start w:val="17"/>
      <w:numFmt w:val="decimal"/>
      <w:lvlText w:val="%1."/>
      <w:lvlJc w:val="left"/>
      <w:pPr>
        <w:ind w:left="480" w:hanging="480"/>
      </w:pPr>
      <w:rPr>
        <w:rFonts w:hint="default"/>
      </w:rPr>
    </w:lvl>
    <w:lvl w:ilvl="1">
      <w:start w:val="1"/>
      <w:numFmt w:val="decimal"/>
      <w:lvlText w:val="%1.%2."/>
      <w:lvlJc w:val="left"/>
      <w:pPr>
        <w:ind w:left="1609" w:hanging="48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38" w15:restartNumberingAfterBreak="0">
    <w:nsid w:val="600C0315"/>
    <w:multiLevelType w:val="multilevel"/>
    <w:tmpl w:val="7452C9EC"/>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1316DFB"/>
    <w:multiLevelType w:val="multilevel"/>
    <w:tmpl w:val="F3C8BEE0"/>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1"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3"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4" w15:restartNumberingAfterBreak="0">
    <w:nsid w:val="66116EA9"/>
    <w:multiLevelType w:val="multilevel"/>
    <w:tmpl w:val="1A1CF53E"/>
    <w:lvl w:ilvl="0">
      <w:start w:val="18"/>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66DA16FC"/>
    <w:multiLevelType w:val="multilevel"/>
    <w:tmpl w:val="DC4261AE"/>
    <w:lvl w:ilvl="0">
      <w:start w:val="1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9"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0" w15:restartNumberingAfterBreak="0">
    <w:nsid w:val="746B6D7A"/>
    <w:multiLevelType w:val="multilevel"/>
    <w:tmpl w:val="74009CF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7FE0CE2"/>
    <w:multiLevelType w:val="hybridMultilevel"/>
    <w:tmpl w:val="C936A87C"/>
    <w:lvl w:ilvl="0" w:tplc="6616C69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7CD70FE7"/>
    <w:multiLevelType w:val="multilevel"/>
    <w:tmpl w:val="933624A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5"/>
  </w:num>
  <w:num w:numId="2">
    <w:abstractNumId w:val="35"/>
  </w:num>
  <w:num w:numId="3">
    <w:abstractNumId w:val="28"/>
  </w:num>
  <w:num w:numId="4">
    <w:abstractNumId w:val="9"/>
  </w:num>
  <w:num w:numId="5">
    <w:abstractNumId w:val="7"/>
  </w:num>
  <w:num w:numId="6">
    <w:abstractNumId w:val="42"/>
  </w:num>
  <w:num w:numId="7">
    <w:abstractNumId w:val="17"/>
  </w:num>
  <w:num w:numId="8">
    <w:abstractNumId w:val="24"/>
  </w:num>
  <w:num w:numId="9">
    <w:abstractNumId w:val="14"/>
  </w:num>
  <w:num w:numId="10">
    <w:abstractNumId w:val="5"/>
  </w:num>
  <w:num w:numId="11">
    <w:abstractNumId w:val="49"/>
  </w:num>
  <w:num w:numId="12">
    <w:abstractNumId w:val="12"/>
  </w:num>
  <w:num w:numId="13">
    <w:abstractNumId w:val="30"/>
  </w:num>
  <w:num w:numId="14">
    <w:abstractNumId w:val="15"/>
  </w:num>
  <w:num w:numId="15">
    <w:abstractNumId w:val="18"/>
  </w:num>
  <w:num w:numId="16">
    <w:abstractNumId w:val="43"/>
  </w:num>
  <w:num w:numId="17">
    <w:abstractNumId w:val="19"/>
  </w:num>
  <w:num w:numId="18">
    <w:abstractNumId w:val="6"/>
  </w:num>
  <w:num w:numId="19">
    <w:abstractNumId w:val="47"/>
  </w:num>
  <w:num w:numId="20">
    <w:abstractNumId w:val="22"/>
  </w:num>
  <w:num w:numId="21">
    <w:abstractNumId w:val="52"/>
  </w:num>
  <w:num w:numId="22">
    <w:abstractNumId w:val="8"/>
  </w:num>
  <w:num w:numId="23">
    <w:abstractNumId w:val="11"/>
  </w:num>
  <w:num w:numId="24">
    <w:abstractNumId w:val="36"/>
  </w:num>
  <w:num w:numId="25">
    <w:abstractNumId w:val="41"/>
  </w:num>
  <w:num w:numId="26">
    <w:abstractNumId w:val="32"/>
  </w:num>
  <w:num w:numId="27">
    <w:abstractNumId w:val="33"/>
  </w:num>
  <w:num w:numId="28">
    <w:abstractNumId w:val="48"/>
  </w:num>
  <w:num w:numId="29">
    <w:abstractNumId w:val="4"/>
  </w:num>
  <w:num w:numId="30">
    <w:abstractNumId w:val="46"/>
  </w:num>
  <w:num w:numId="31">
    <w:abstractNumId w:val="27"/>
  </w:num>
  <w:num w:numId="32">
    <w:abstractNumId w:val="10"/>
  </w:num>
  <w:num w:numId="33">
    <w:abstractNumId w:val="34"/>
  </w:num>
  <w:num w:numId="34">
    <w:abstractNumId w:val="16"/>
  </w:num>
  <w:num w:numId="35">
    <w:abstractNumId w:val="40"/>
  </w:num>
  <w:num w:numId="36">
    <w:abstractNumId w:val="50"/>
  </w:num>
  <w:num w:numId="37">
    <w:abstractNumId w:val="20"/>
  </w:num>
  <w:num w:numId="38">
    <w:abstractNumId w:val="53"/>
  </w:num>
  <w:num w:numId="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
  </w:num>
  <w:num w:numId="44">
    <w:abstractNumId w:val="39"/>
  </w:num>
  <w:num w:numId="45">
    <w:abstractNumId w:val="37"/>
  </w:num>
  <w:num w:numId="46">
    <w:abstractNumId w:val="31"/>
  </w:num>
  <w:num w:numId="47">
    <w:abstractNumId w:val="51"/>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num>
  <w:num w:numId="50">
    <w:abstractNumId w:val="45"/>
  </w:num>
  <w:num w:numId="51">
    <w:abstractNumId w:val="44"/>
  </w:num>
  <w:num w:numId="52">
    <w:abstractNumId w:val="29"/>
  </w:num>
  <w:num w:numId="53">
    <w:abstractNumId w:val="26"/>
  </w:num>
  <w:num w:numId="54">
    <w:abstractNumId w:val="38"/>
  </w:num>
  <w:num w:numId="55">
    <w:abstractNumId w:val="21"/>
  </w:num>
  <w:num w:numId="56">
    <w:abstractNumId w:val="23"/>
  </w:num>
  <w:num w:numId="5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3C7C"/>
    <w:rsid w:val="00005223"/>
    <w:rsid w:val="00005B35"/>
    <w:rsid w:val="00005DDE"/>
    <w:rsid w:val="00006025"/>
    <w:rsid w:val="00006068"/>
    <w:rsid w:val="00006B1B"/>
    <w:rsid w:val="00007480"/>
    <w:rsid w:val="000077FF"/>
    <w:rsid w:val="000117BB"/>
    <w:rsid w:val="0001184F"/>
    <w:rsid w:val="00011B60"/>
    <w:rsid w:val="000123EA"/>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7445"/>
    <w:rsid w:val="0004079F"/>
    <w:rsid w:val="0004226E"/>
    <w:rsid w:val="00042764"/>
    <w:rsid w:val="00044980"/>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496F"/>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4367"/>
    <w:rsid w:val="000854CF"/>
    <w:rsid w:val="000863D5"/>
    <w:rsid w:val="00087C3E"/>
    <w:rsid w:val="00087CE2"/>
    <w:rsid w:val="00090CE3"/>
    <w:rsid w:val="00090F39"/>
    <w:rsid w:val="000916E9"/>
    <w:rsid w:val="0009188F"/>
    <w:rsid w:val="00092385"/>
    <w:rsid w:val="00092476"/>
    <w:rsid w:val="00092AB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32E"/>
    <w:rsid w:val="000B3ADF"/>
    <w:rsid w:val="000B3B18"/>
    <w:rsid w:val="000B3F2F"/>
    <w:rsid w:val="000B5635"/>
    <w:rsid w:val="000B6FCD"/>
    <w:rsid w:val="000B7AC3"/>
    <w:rsid w:val="000B7DAF"/>
    <w:rsid w:val="000C0E2B"/>
    <w:rsid w:val="000C171D"/>
    <w:rsid w:val="000C18C1"/>
    <w:rsid w:val="000C2B22"/>
    <w:rsid w:val="000C2C72"/>
    <w:rsid w:val="000C3403"/>
    <w:rsid w:val="000C3D38"/>
    <w:rsid w:val="000C428C"/>
    <w:rsid w:val="000C4F6E"/>
    <w:rsid w:val="000C58EE"/>
    <w:rsid w:val="000C6AE5"/>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6F2C"/>
    <w:rsid w:val="000E7252"/>
    <w:rsid w:val="000E7607"/>
    <w:rsid w:val="000E7732"/>
    <w:rsid w:val="000E7D20"/>
    <w:rsid w:val="000E7D79"/>
    <w:rsid w:val="000E7F7F"/>
    <w:rsid w:val="000F022C"/>
    <w:rsid w:val="000F16E6"/>
    <w:rsid w:val="000F2527"/>
    <w:rsid w:val="000F291C"/>
    <w:rsid w:val="000F316D"/>
    <w:rsid w:val="000F3904"/>
    <w:rsid w:val="000F3D6D"/>
    <w:rsid w:val="000F46D1"/>
    <w:rsid w:val="000F4C93"/>
    <w:rsid w:val="000F4F02"/>
    <w:rsid w:val="000F52AC"/>
    <w:rsid w:val="000F6E9F"/>
    <w:rsid w:val="000F760B"/>
    <w:rsid w:val="000F7EAC"/>
    <w:rsid w:val="0010017B"/>
    <w:rsid w:val="0010026C"/>
    <w:rsid w:val="001006E7"/>
    <w:rsid w:val="00100824"/>
    <w:rsid w:val="00101954"/>
    <w:rsid w:val="0010268D"/>
    <w:rsid w:val="00102BEC"/>
    <w:rsid w:val="00103BF4"/>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5923"/>
    <w:rsid w:val="00116360"/>
    <w:rsid w:val="00116F53"/>
    <w:rsid w:val="00117119"/>
    <w:rsid w:val="001171E2"/>
    <w:rsid w:val="00120935"/>
    <w:rsid w:val="00120A0D"/>
    <w:rsid w:val="00121490"/>
    <w:rsid w:val="001222B7"/>
    <w:rsid w:val="001227B1"/>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B3F"/>
    <w:rsid w:val="00134E10"/>
    <w:rsid w:val="00134E53"/>
    <w:rsid w:val="00135864"/>
    <w:rsid w:val="001377A0"/>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37D"/>
    <w:rsid w:val="00181495"/>
    <w:rsid w:val="001814D1"/>
    <w:rsid w:val="00181FD7"/>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A7B"/>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1B83"/>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00A"/>
    <w:rsid w:val="002B3591"/>
    <w:rsid w:val="002B459D"/>
    <w:rsid w:val="002B5630"/>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3F78"/>
    <w:rsid w:val="002F478D"/>
    <w:rsid w:val="002F4D66"/>
    <w:rsid w:val="002F578B"/>
    <w:rsid w:val="002F5F9E"/>
    <w:rsid w:val="002F60AB"/>
    <w:rsid w:val="002F622A"/>
    <w:rsid w:val="002F6C20"/>
    <w:rsid w:val="003001DE"/>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0AE0"/>
    <w:rsid w:val="003712E5"/>
    <w:rsid w:val="0037196B"/>
    <w:rsid w:val="00371E59"/>
    <w:rsid w:val="00371E6D"/>
    <w:rsid w:val="00372EA1"/>
    <w:rsid w:val="0037394C"/>
    <w:rsid w:val="003739FC"/>
    <w:rsid w:val="00373D3A"/>
    <w:rsid w:val="00374275"/>
    <w:rsid w:val="00374659"/>
    <w:rsid w:val="00374D88"/>
    <w:rsid w:val="00375351"/>
    <w:rsid w:val="0037567B"/>
    <w:rsid w:val="00375811"/>
    <w:rsid w:val="00375A32"/>
    <w:rsid w:val="00375ED3"/>
    <w:rsid w:val="00375F72"/>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0624"/>
    <w:rsid w:val="003A1400"/>
    <w:rsid w:val="003A1631"/>
    <w:rsid w:val="003A1BE6"/>
    <w:rsid w:val="003A1D7F"/>
    <w:rsid w:val="003A200A"/>
    <w:rsid w:val="003A20D1"/>
    <w:rsid w:val="003A20E3"/>
    <w:rsid w:val="003A24E0"/>
    <w:rsid w:val="003A2608"/>
    <w:rsid w:val="003A2941"/>
    <w:rsid w:val="003A34BA"/>
    <w:rsid w:val="003A410C"/>
    <w:rsid w:val="003A46E1"/>
    <w:rsid w:val="003A5134"/>
    <w:rsid w:val="003A5DC7"/>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0DE3"/>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19EE"/>
    <w:rsid w:val="004732CA"/>
    <w:rsid w:val="00473BD3"/>
    <w:rsid w:val="0047416E"/>
    <w:rsid w:val="004743F4"/>
    <w:rsid w:val="004745EB"/>
    <w:rsid w:val="0047495B"/>
    <w:rsid w:val="004750D8"/>
    <w:rsid w:val="00475215"/>
    <w:rsid w:val="0047582C"/>
    <w:rsid w:val="00476D6A"/>
    <w:rsid w:val="00477E15"/>
    <w:rsid w:val="00480C15"/>
    <w:rsid w:val="00481453"/>
    <w:rsid w:val="004815F1"/>
    <w:rsid w:val="00482ACF"/>
    <w:rsid w:val="00483F92"/>
    <w:rsid w:val="00484CDA"/>
    <w:rsid w:val="00485314"/>
    <w:rsid w:val="00485E9F"/>
    <w:rsid w:val="00485F8A"/>
    <w:rsid w:val="00486C4B"/>
    <w:rsid w:val="00487ACC"/>
    <w:rsid w:val="00487D51"/>
    <w:rsid w:val="00490001"/>
    <w:rsid w:val="004900D5"/>
    <w:rsid w:val="00490C9A"/>
    <w:rsid w:val="00490D68"/>
    <w:rsid w:val="004914F4"/>
    <w:rsid w:val="00491DB8"/>
    <w:rsid w:val="00492135"/>
    <w:rsid w:val="004923EA"/>
    <w:rsid w:val="00492978"/>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71B6"/>
    <w:rsid w:val="004A7759"/>
    <w:rsid w:val="004A7B8F"/>
    <w:rsid w:val="004B037E"/>
    <w:rsid w:val="004B198A"/>
    <w:rsid w:val="004B25F2"/>
    <w:rsid w:val="004B347C"/>
    <w:rsid w:val="004B3771"/>
    <w:rsid w:val="004B4383"/>
    <w:rsid w:val="004B47E7"/>
    <w:rsid w:val="004B49AE"/>
    <w:rsid w:val="004B5095"/>
    <w:rsid w:val="004B5244"/>
    <w:rsid w:val="004B566E"/>
    <w:rsid w:val="004B59B7"/>
    <w:rsid w:val="004B6B48"/>
    <w:rsid w:val="004C0993"/>
    <w:rsid w:val="004C1549"/>
    <w:rsid w:val="004C230F"/>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0A8"/>
    <w:rsid w:val="004F0AED"/>
    <w:rsid w:val="004F22EF"/>
    <w:rsid w:val="004F35A0"/>
    <w:rsid w:val="004F3B79"/>
    <w:rsid w:val="004F3E5F"/>
    <w:rsid w:val="004F4186"/>
    <w:rsid w:val="004F43C6"/>
    <w:rsid w:val="004F4596"/>
    <w:rsid w:val="004F591C"/>
    <w:rsid w:val="004F6B11"/>
    <w:rsid w:val="004F79B8"/>
    <w:rsid w:val="0050004A"/>
    <w:rsid w:val="005004FB"/>
    <w:rsid w:val="00500B90"/>
    <w:rsid w:val="00500DC8"/>
    <w:rsid w:val="00501299"/>
    <w:rsid w:val="00501D02"/>
    <w:rsid w:val="00501D1D"/>
    <w:rsid w:val="005021CD"/>
    <w:rsid w:val="005027CD"/>
    <w:rsid w:val="00502DCB"/>
    <w:rsid w:val="00503505"/>
    <w:rsid w:val="00503680"/>
    <w:rsid w:val="0050539C"/>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5972"/>
    <w:rsid w:val="0053621C"/>
    <w:rsid w:val="005377D2"/>
    <w:rsid w:val="00537857"/>
    <w:rsid w:val="00537DF9"/>
    <w:rsid w:val="00540C80"/>
    <w:rsid w:val="00541723"/>
    <w:rsid w:val="00542736"/>
    <w:rsid w:val="00542F48"/>
    <w:rsid w:val="005430F3"/>
    <w:rsid w:val="00543720"/>
    <w:rsid w:val="00543F43"/>
    <w:rsid w:val="005440C9"/>
    <w:rsid w:val="0054545B"/>
    <w:rsid w:val="005454B1"/>
    <w:rsid w:val="00545BF7"/>
    <w:rsid w:val="00546CA8"/>
    <w:rsid w:val="00547580"/>
    <w:rsid w:val="00547940"/>
    <w:rsid w:val="00550338"/>
    <w:rsid w:val="00551CE8"/>
    <w:rsid w:val="00551F4D"/>
    <w:rsid w:val="00552866"/>
    <w:rsid w:val="005531EF"/>
    <w:rsid w:val="00555212"/>
    <w:rsid w:val="005556CD"/>
    <w:rsid w:val="0055615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588C"/>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8BF"/>
    <w:rsid w:val="005F6BDD"/>
    <w:rsid w:val="005F7022"/>
    <w:rsid w:val="00600199"/>
    <w:rsid w:val="00600BC6"/>
    <w:rsid w:val="00601962"/>
    <w:rsid w:val="00601C74"/>
    <w:rsid w:val="00601CDB"/>
    <w:rsid w:val="00601E84"/>
    <w:rsid w:val="006022B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3942"/>
    <w:rsid w:val="006246DF"/>
    <w:rsid w:val="00624B34"/>
    <w:rsid w:val="00625902"/>
    <w:rsid w:val="00625ABB"/>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5F12"/>
    <w:rsid w:val="006660B7"/>
    <w:rsid w:val="0066626B"/>
    <w:rsid w:val="00666CA0"/>
    <w:rsid w:val="00667836"/>
    <w:rsid w:val="00671A4A"/>
    <w:rsid w:val="00671CD6"/>
    <w:rsid w:val="00671E10"/>
    <w:rsid w:val="006721C5"/>
    <w:rsid w:val="006726F7"/>
    <w:rsid w:val="0067396C"/>
    <w:rsid w:val="0067473D"/>
    <w:rsid w:val="00674D63"/>
    <w:rsid w:val="006758AF"/>
    <w:rsid w:val="00676750"/>
    <w:rsid w:val="00676852"/>
    <w:rsid w:val="00677ADA"/>
    <w:rsid w:val="00680637"/>
    <w:rsid w:val="0068065C"/>
    <w:rsid w:val="00680EB1"/>
    <w:rsid w:val="006837C4"/>
    <w:rsid w:val="00683D30"/>
    <w:rsid w:val="0068571F"/>
    <w:rsid w:val="00686932"/>
    <w:rsid w:val="00686D47"/>
    <w:rsid w:val="006878B2"/>
    <w:rsid w:val="00687914"/>
    <w:rsid w:val="00687A6E"/>
    <w:rsid w:val="006904F5"/>
    <w:rsid w:val="00690D98"/>
    <w:rsid w:val="0069198A"/>
    <w:rsid w:val="00692475"/>
    <w:rsid w:val="0069327B"/>
    <w:rsid w:val="006948B9"/>
    <w:rsid w:val="00694B31"/>
    <w:rsid w:val="006965E2"/>
    <w:rsid w:val="00696645"/>
    <w:rsid w:val="006972F3"/>
    <w:rsid w:val="006A09ED"/>
    <w:rsid w:val="006A1929"/>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1786"/>
    <w:rsid w:val="006C27FD"/>
    <w:rsid w:val="006C356D"/>
    <w:rsid w:val="006C3D95"/>
    <w:rsid w:val="006C3E6E"/>
    <w:rsid w:val="006C4D1A"/>
    <w:rsid w:val="006C4F04"/>
    <w:rsid w:val="006C58A8"/>
    <w:rsid w:val="006C5D0F"/>
    <w:rsid w:val="006C5FB1"/>
    <w:rsid w:val="006C7906"/>
    <w:rsid w:val="006D0B95"/>
    <w:rsid w:val="006D14EC"/>
    <w:rsid w:val="006D1529"/>
    <w:rsid w:val="006D1761"/>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2BF"/>
    <w:rsid w:val="006F1DA1"/>
    <w:rsid w:val="006F2F5F"/>
    <w:rsid w:val="006F3534"/>
    <w:rsid w:val="006F372F"/>
    <w:rsid w:val="006F3735"/>
    <w:rsid w:val="006F4743"/>
    <w:rsid w:val="006F5798"/>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4835"/>
    <w:rsid w:val="00705590"/>
    <w:rsid w:val="00706B4F"/>
    <w:rsid w:val="00707800"/>
    <w:rsid w:val="00707958"/>
    <w:rsid w:val="007079E9"/>
    <w:rsid w:val="00707AC6"/>
    <w:rsid w:val="0071081E"/>
    <w:rsid w:val="00711158"/>
    <w:rsid w:val="0071160B"/>
    <w:rsid w:val="0071168B"/>
    <w:rsid w:val="00711FB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33D"/>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61F"/>
    <w:rsid w:val="00765876"/>
    <w:rsid w:val="00765D30"/>
    <w:rsid w:val="00766647"/>
    <w:rsid w:val="00766E8C"/>
    <w:rsid w:val="0077092C"/>
    <w:rsid w:val="00771F17"/>
    <w:rsid w:val="00772129"/>
    <w:rsid w:val="00774324"/>
    <w:rsid w:val="007744CB"/>
    <w:rsid w:val="007752DC"/>
    <w:rsid w:val="007753EB"/>
    <w:rsid w:val="007755B6"/>
    <w:rsid w:val="00775B73"/>
    <w:rsid w:val="007760A2"/>
    <w:rsid w:val="00776A33"/>
    <w:rsid w:val="00776D8D"/>
    <w:rsid w:val="00776DA9"/>
    <w:rsid w:val="00777A81"/>
    <w:rsid w:val="00777F0F"/>
    <w:rsid w:val="007800FB"/>
    <w:rsid w:val="0078030D"/>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3129"/>
    <w:rsid w:val="00793FA9"/>
    <w:rsid w:val="0079427B"/>
    <w:rsid w:val="007943F7"/>
    <w:rsid w:val="0079558A"/>
    <w:rsid w:val="007955D2"/>
    <w:rsid w:val="00796EFA"/>
    <w:rsid w:val="00797281"/>
    <w:rsid w:val="007972C3"/>
    <w:rsid w:val="007972DF"/>
    <w:rsid w:val="00797983"/>
    <w:rsid w:val="00797EC2"/>
    <w:rsid w:val="007A04AA"/>
    <w:rsid w:val="007A04F4"/>
    <w:rsid w:val="007A06FB"/>
    <w:rsid w:val="007A0FBB"/>
    <w:rsid w:val="007A15D7"/>
    <w:rsid w:val="007A1F45"/>
    <w:rsid w:val="007A214B"/>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AC1"/>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69AB"/>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469"/>
    <w:rsid w:val="00821968"/>
    <w:rsid w:val="00821AF3"/>
    <w:rsid w:val="00821C40"/>
    <w:rsid w:val="00821E7B"/>
    <w:rsid w:val="0082268C"/>
    <w:rsid w:val="00822CBE"/>
    <w:rsid w:val="00823190"/>
    <w:rsid w:val="00823DE1"/>
    <w:rsid w:val="0082402C"/>
    <w:rsid w:val="00824043"/>
    <w:rsid w:val="00824582"/>
    <w:rsid w:val="008248DA"/>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6DDB"/>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AE4"/>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B789E"/>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1EB9"/>
    <w:rsid w:val="0090325A"/>
    <w:rsid w:val="0090414B"/>
    <w:rsid w:val="009044E7"/>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1B03"/>
    <w:rsid w:val="00912294"/>
    <w:rsid w:val="0091267F"/>
    <w:rsid w:val="00912E65"/>
    <w:rsid w:val="009133CD"/>
    <w:rsid w:val="00913F2C"/>
    <w:rsid w:val="0091509F"/>
    <w:rsid w:val="00915A68"/>
    <w:rsid w:val="00916B7E"/>
    <w:rsid w:val="00916C18"/>
    <w:rsid w:val="00916E56"/>
    <w:rsid w:val="009175FD"/>
    <w:rsid w:val="0091776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C1A"/>
    <w:rsid w:val="00964DA3"/>
    <w:rsid w:val="00965702"/>
    <w:rsid w:val="009658B2"/>
    <w:rsid w:val="009662AA"/>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A32"/>
    <w:rsid w:val="00983F60"/>
    <w:rsid w:val="00985987"/>
    <w:rsid w:val="00985D3C"/>
    <w:rsid w:val="00986A4A"/>
    <w:rsid w:val="00986AD5"/>
    <w:rsid w:val="00986B85"/>
    <w:rsid w:val="00986CD1"/>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8C0"/>
    <w:rsid w:val="00997BA0"/>
    <w:rsid w:val="00997F57"/>
    <w:rsid w:val="00997F79"/>
    <w:rsid w:val="009A0421"/>
    <w:rsid w:val="009A0BEE"/>
    <w:rsid w:val="009A14A4"/>
    <w:rsid w:val="009A1522"/>
    <w:rsid w:val="009A2D29"/>
    <w:rsid w:val="009A359F"/>
    <w:rsid w:val="009A36BE"/>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9BA"/>
    <w:rsid w:val="009F1DAB"/>
    <w:rsid w:val="009F2839"/>
    <w:rsid w:val="009F299B"/>
    <w:rsid w:val="009F29B0"/>
    <w:rsid w:val="009F2C9F"/>
    <w:rsid w:val="009F2DED"/>
    <w:rsid w:val="009F3436"/>
    <w:rsid w:val="009F3D11"/>
    <w:rsid w:val="009F4238"/>
    <w:rsid w:val="009F437E"/>
    <w:rsid w:val="009F4843"/>
    <w:rsid w:val="009F73FB"/>
    <w:rsid w:val="00A00C5F"/>
    <w:rsid w:val="00A0224C"/>
    <w:rsid w:val="00A04418"/>
    <w:rsid w:val="00A05622"/>
    <w:rsid w:val="00A05694"/>
    <w:rsid w:val="00A05C1E"/>
    <w:rsid w:val="00A06A89"/>
    <w:rsid w:val="00A06C01"/>
    <w:rsid w:val="00A07D5C"/>
    <w:rsid w:val="00A07EC2"/>
    <w:rsid w:val="00A10D33"/>
    <w:rsid w:val="00A126A0"/>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9AB"/>
    <w:rsid w:val="00A26E3E"/>
    <w:rsid w:val="00A309E2"/>
    <w:rsid w:val="00A30C1A"/>
    <w:rsid w:val="00A31489"/>
    <w:rsid w:val="00A31B28"/>
    <w:rsid w:val="00A31D3B"/>
    <w:rsid w:val="00A31F8E"/>
    <w:rsid w:val="00A31FEB"/>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726"/>
    <w:rsid w:val="00AA4ADD"/>
    <w:rsid w:val="00AA56EE"/>
    <w:rsid w:val="00AA58E7"/>
    <w:rsid w:val="00AA635A"/>
    <w:rsid w:val="00AA6B4D"/>
    <w:rsid w:val="00AA6C40"/>
    <w:rsid w:val="00AA6D52"/>
    <w:rsid w:val="00AA7E64"/>
    <w:rsid w:val="00AB1A1B"/>
    <w:rsid w:val="00AB1CA4"/>
    <w:rsid w:val="00AB1F78"/>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A4F"/>
    <w:rsid w:val="00AF6F04"/>
    <w:rsid w:val="00AF7216"/>
    <w:rsid w:val="00AF7689"/>
    <w:rsid w:val="00AF7B56"/>
    <w:rsid w:val="00AF7B8A"/>
    <w:rsid w:val="00B0003F"/>
    <w:rsid w:val="00B008F7"/>
    <w:rsid w:val="00B01C6A"/>
    <w:rsid w:val="00B02580"/>
    <w:rsid w:val="00B04B43"/>
    <w:rsid w:val="00B04B68"/>
    <w:rsid w:val="00B05063"/>
    <w:rsid w:val="00B057D6"/>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17E80"/>
    <w:rsid w:val="00B20817"/>
    <w:rsid w:val="00B20E2A"/>
    <w:rsid w:val="00B218CB"/>
    <w:rsid w:val="00B23890"/>
    <w:rsid w:val="00B24A8A"/>
    <w:rsid w:val="00B2571F"/>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01A"/>
    <w:rsid w:val="00B64A5F"/>
    <w:rsid w:val="00B65001"/>
    <w:rsid w:val="00B66E56"/>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44DC"/>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1865"/>
    <w:rsid w:val="00BF25C0"/>
    <w:rsid w:val="00BF2A28"/>
    <w:rsid w:val="00BF2C22"/>
    <w:rsid w:val="00BF33F4"/>
    <w:rsid w:val="00BF3487"/>
    <w:rsid w:val="00BF3C37"/>
    <w:rsid w:val="00BF3E93"/>
    <w:rsid w:val="00BF3F00"/>
    <w:rsid w:val="00BF3F28"/>
    <w:rsid w:val="00BF41A4"/>
    <w:rsid w:val="00BF548E"/>
    <w:rsid w:val="00BF7035"/>
    <w:rsid w:val="00BF76E2"/>
    <w:rsid w:val="00BF7D29"/>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B90"/>
    <w:rsid w:val="00C25F37"/>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A4B"/>
    <w:rsid w:val="00C54B8F"/>
    <w:rsid w:val="00C54D33"/>
    <w:rsid w:val="00C54EA6"/>
    <w:rsid w:val="00C57FA4"/>
    <w:rsid w:val="00C602A6"/>
    <w:rsid w:val="00C6032E"/>
    <w:rsid w:val="00C60ADD"/>
    <w:rsid w:val="00C6121D"/>
    <w:rsid w:val="00C61AA0"/>
    <w:rsid w:val="00C6200B"/>
    <w:rsid w:val="00C622EF"/>
    <w:rsid w:val="00C63059"/>
    <w:rsid w:val="00C6317A"/>
    <w:rsid w:val="00C63C75"/>
    <w:rsid w:val="00C648E7"/>
    <w:rsid w:val="00C64C9F"/>
    <w:rsid w:val="00C651CC"/>
    <w:rsid w:val="00C652F8"/>
    <w:rsid w:val="00C6575A"/>
    <w:rsid w:val="00C65B64"/>
    <w:rsid w:val="00C66BF6"/>
    <w:rsid w:val="00C674CB"/>
    <w:rsid w:val="00C70026"/>
    <w:rsid w:val="00C7061E"/>
    <w:rsid w:val="00C70C34"/>
    <w:rsid w:val="00C7106B"/>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628"/>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672"/>
    <w:rsid w:val="00CA1DBD"/>
    <w:rsid w:val="00CA2781"/>
    <w:rsid w:val="00CA53F2"/>
    <w:rsid w:val="00CA54B9"/>
    <w:rsid w:val="00CA61D1"/>
    <w:rsid w:val="00CA7A5D"/>
    <w:rsid w:val="00CB03B2"/>
    <w:rsid w:val="00CB085D"/>
    <w:rsid w:val="00CB0EFA"/>
    <w:rsid w:val="00CB109A"/>
    <w:rsid w:val="00CB1828"/>
    <w:rsid w:val="00CB1A23"/>
    <w:rsid w:val="00CB279C"/>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DC4"/>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374"/>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3C44"/>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295"/>
    <w:rsid w:val="00D40783"/>
    <w:rsid w:val="00D407E4"/>
    <w:rsid w:val="00D4201A"/>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9FB"/>
    <w:rsid w:val="00D82B7A"/>
    <w:rsid w:val="00D82BF1"/>
    <w:rsid w:val="00D83EEE"/>
    <w:rsid w:val="00D8507D"/>
    <w:rsid w:val="00D8585B"/>
    <w:rsid w:val="00D86294"/>
    <w:rsid w:val="00D8784E"/>
    <w:rsid w:val="00D9071C"/>
    <w:rsid w:val="00D90891"/>
    <w:rsid w:val="00D90EBB"/>
    <w:rsid w:val="00D9176D"/>
    <w:rsid w:val="00D930D2"/>
    <w:rsid w:val="00D94291"/>
    <w:rsid w:val="00D94B4F"/>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12C2"/>
    <w:rsid w:val="00DB289B"/>
    <w:rsid w:val="00DB2A80"/>
    <w:rsid w:val="00DB33D7"/>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6AE8"/>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2B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6AD8"/>
    <w:rsid w:val="00E272D5"/>
    <w:rsid w:val="00E30210"/>
    <w:rsid w:val="00E31C72"/>
    <w:rsid w:val="00E3338F"/>
    <w:rsid w:val="00E33945"/>
    <w:rsid w:val="00E3676F"/>
    <w:rsid w:val="00E36AB8"/>
    <w:rsid w:val="00E36AE3"/>
    <w:rsid w:val="00E36B2E"/>
    <w:rsid w:val="00E407E1"/>
    <w:rsid w:val="00E40C50"/>
    <w:rsid w:val="00E417E8"/>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77C"/>
    <w:rsid w:val="00E57BC0"/>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06F"/>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296"/>
    <w:rsid w:val="00EE18C6"/>
    <w:rsid w:val="00EE33A9"/>
    <w:rsid w:val="00EE35B6"/>
    <w:rsid w:val="00EE48DF"/>
    <w:rsid w:val="00EE4DE0"/>
    <w:rsid w:val="00EE4E7D"/>
    <w:rsid w:val="00EE54C8"/>
    <w:rsid w:val="00EE5681"/>
    <w:rsid w:val="00EE61C0"/>
    <w:rsid w:val="00EE6404"/>
    <w:rsid w:val="00EE6EDF"/>
    <w:rsid w:val="00EE7840"/>
    <w:rsid w:val="00EE7A84"/>
    <w:rsid w:val="00EE7D89"/>
    <w:rsid w:val="00EF0C14"/>
    <w:rsid w:val="00EF1430"/>
    <w:rsid w:val="00EF1453"/>
    <w:rsid w:val="00EF16E9"/>
    <w:rsid w:val="00EF3F65"/>
    <w:rsid w:val="00EF42D8"/>
    <w:rsid w:val="00EF44BD"/>
    <w:rsid w:val="00EF4BDC"/>
    <w:rsid w:val="00EF51C5"/>
    <w:rsid w:val="00EF5A8F"/>
    <w:rsid w:val="00EF6257"/>
    <w:rsid w:val="00EF63A0"/>
    <w:rsid w:val="00EF692E"/>
    <w:rsid w:val="00EF6A04"/>
    <w:rsid w:val="00EF717F"/>
    <w:rsid w:val="00EF7B48"/>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02C9"/>
    <w:rsid w:val="00F21711"/>
    <w:rsid w:val="00F21ECE"/>
    <w:rsid w:val="00F2291A"/>
    <w:rsid w:val="00F22F9F"/>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051"/>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52B2"/>
    <w:rsid w:val="00F56878"/>
    <w:rsid w:val="00F5698F"/>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5770"/>
    <w:rsid w:val="00F76DBD"/>
    <w:rsid w:val="00F773C1"/>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4D34"/>
    <w:rsid w:val="00F95448"/>
    <w:rsid w:val="00F95BBD"/>
    <w:rsid w:val="00F96988"/>
    <w:rsid w:val="00F97790"/>
    <w:rsid w:val="00F97893"/>
    <w:rsid w:val="00F97BB2"/>
    <w:rsid w:val="00FA01A3"/>
    <w:rsid w:val="00FA170A"/>
    <w:rsid w:val="00FA327A"/>
    <w:rsid w:val="00FA4319"/>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4E28"/>
    <w:rsid w:val="00FB574D"/>
    <w:rsid w:val="00FB5A93"/>
    <w:rsid w:val="00FB5EE5"/>
    <w:rsid w:val="00FB6E2E"/>
    <w:rsid w:val="00FB6ECE"/>
    <w:rsid w:val="00FB6ED7"/>
    <w:rsid w:val="00FB72C8"/>
    <w:rsid w:val="00FB787F"/>
    <w:rsid w:val="00FC01CB"/>
    <w:rsid w:val="00FC1098"/>
    <w:rsid w:val="00FC11E6"/>
    <w:rsid w:val="00FC137D"/>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41"/>
    <o:shapelayout v:ext="edit">
      <o:idmap v:ext="edit" data="1"/>
    </o:shapelayout>
  </w:shapeDefaults>
  <w:decimalSymbol w:val=","/>
  <w:listSeparator w:val=";"/>
  <w14:docId w14:val="3963D135"/>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1672"/>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лроса_маркер (Уровень 4),Маркер,ПАРАГРАФ,Абзац списка2,Table-Normal,RSHB_Table-Normal,Заголовок_3,Подпись рисунка,Use Case List Paragraph,ТЗ список,Bulletr List Paragraph,Bullet 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лроса_маркер (Уровень 4) Знак,Маркер Знак,ПАРАГРАФ Знак,Абзац списка2 Знак,Table-Normal Знак,RSHB_Table-Normal Знак,Заголовок_3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qFormat/>
    <w:rsid w:val="006022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7656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uiPriority w:val="59"/>
    <w:qFormat/>
    <w:rsid w:val="00CD5D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AA7E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l@yn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3EC7909C96AF47AA6E1CA9F3AC42BE68D2BC863BCD686C25F93C2CJ5e4B"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https://login.consultant.ru/link/?req=doc&amp;base=LAW&amp;n=435981&amp;date=11.0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CEF67-4710-4D12-BFAC-4A7773FC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3825</TotalTime>
  <Pages>45</Pages>
  <Words>17021</Words>
  <Characters>102401</Characters>
  <Application>Microsoft Office Word</Application>
  <DocSecurity>0</DocSecurity>
  <Lines>853</Lines>
  <Paragraphs>238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Луковцев Данил Николаевич</cp:lastModifiedBy>
  <cp:revision>182</cp:revision>
  <cp:lastPrinted>2023-08-03T00:10:00Z</cp:lastPrinted>
  <dcterms:created xsi:type="dcterms:W3CDTF">2023-07-07T00:15:00Z</dcterms:created>
  <dcterms:modified xsi:type="dcterms:W3CDTF">2024-08-30T07:22:00Z</dcterms:modified>
</cp:coreProperties>
</file>