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0B198089" w:rsidR="00487ACC" w:rsidRPr="003444EB" w:rsidRDefault="00487ACC" w:rsidP="00487ACC">
      <w:pPr>
        <w:spacing w:line="240" w:lineRule="auto"/>
        <w:ind w:firstLine="0"/>
        <w:jc w:val="right"/>
        <w:rPr>
          <w:sz w:val="24"/>
          <w:szCs w:val="24"/>
        </w:rPr>
      </w:pPr>
      <w:r w:rsidRPr="00D34BC4">
        <w:rPr>
          <w:sz w:val="24"/>
          <w:szCs w:val="24"/>
        </w:rPr>
        <w:t>от "</w:t>
      </w:r>
      <w:r w:rsidR="007E55AD" w:rsidRPr="00D34BC4">
        <w:rPr>
          <w:sz w:val="24"/>
          <w:szCs w:val="24"/>
        </w:rPr>
        <w:t>06</w:t>
      </w:r>
      <w:r w:rsidRPr="00D34BC4">
        <w:rPr>
          <w:sz w:val="24"/>
          <w:szCs w:val="24"/>
        </w:rPr>
        <w:t xml:space="preserve">" </w:t>
      </w:r>
      <w:r w:rsidR="007E55AD" w:rsidRPr="00D34BC4">
        <w:rPr>
          <w:sz w:val="24"/>
          <w:szCs w:val="24"/>
        </w:rPr>
        <w:t>марта</w:t>
      </w:r>
      <w:r w:rsidRPr="00D34BC4">
        <w:rPr>
          <w:sz w:val="24"/>
          <w:szCs w:val="24"/>
        </w:rPr>
        <w:t xml:space="preserve"> 202</w:t>
      </w:r>
      <w:r w:rsidR="009D5CC2" w:rsidRPr="00D34BC4">
        <w:rPr>
          <w:sz w:val="24"/>
          <w:szCs w:val="24"/>
        </w:rPr>
        <w:t>5</w:t>
      </w:r>
      <w:r w:rsidRPr="00D34BC4">
        <w:rPr>
          <w:sz w:val="24"/>
          <w:szCs w:val="24"/>
        </w:rPr>
        <w:t xml:space="preserve"> г. № Закуп</w:t>
      </w:r>
      <w:r w:rsidR="00C420D0" w:rsidRPr="00D34BC4">
        <w:rPr>
          <w:sz w:val="24"/>
          <w:szCs w:val="24"/>
        </w:rPr>
        <w:t xml:space="preserve"> </w:t>
      </w:r>
      <w:r w:rsidRPr="00D34BC4">
        <w:rPr>
          <w:sz w:val="24"/>
          <w:szCs w:val="24"/>
        </w:rPr>
        <w:t>-</w:t>
      </w:r>
      <w:r w:rsidR="00C76571" w:rsidRPr="00D34BC4">
        <w:rPr>
          <w:sz w:val="24"/>
          <w:szCs w:val="24"/>
        </w:rPr>
        <w:t xml:space="preserve"> </w:t>
      </w:r>
      <w:r w:rsidR="00B008EE" w:rsidRPr="00D34BC4">
        <w:rPr>
          <w:sz w:val="24"/>
          <w:szCs w:val="24"/>
        </w:rPr>
        <w:t>1</w:t>
      </w:r>
      <w:r w:rsidR="00D34BC4" w:rsidRPr="00D34BC4">
        <w:rPr>
          <w:sz w:val="24"/>
          <w:szCs w:val="24"/>
        </w:rPr>
        <w:t>541</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3816490" w14:textId="77777777" w:rsidR="007E55AD" w:rsidRDefault="00484CDA" w:rsidP="006E534F">
      <w:pPr>
        <w:spacing w:line="240" w:lineRule="auto"/>
        <w:jc w:val="center"/>
        <w:outlineLvl w:val="0"/>
        <w:rPr>
          <w:b/>
        </w:rPr>
      </w:pPr>
      <w:r w:rsidRPr="003444EB">
        <w:rPr>
          <w:b/>
        </w:rPr>
        <w:t xml:space="preserve">на </w:t>
      </w:r>
      <w:r w:rsidR="007E55AD">
        <w:rPr>
          <w:b/>
        </w:rPr>
        <w:t>о</w:t>
      </w:r>
      <w:r w:rsidR="007E55AD" w:rsidRPr="007E55AD">
        <w:rPr>
          <w:b/>
        </w:rPr>
        <w:t xml:space="preserve">казание услуг по страхованию объектов недвижимого имущества </w:t>
      </w:r>
    </w:p>
    <w:p w14:paraId="48BB91B1" w14:textId="6E067F71" w:rsidR="00484CDA" w:rsidRPr="003444EB" w:rsidRDefault="005520E6" w:rsidP="006E534F">
      <w:pPr>
        <w:spacing w:line="240" w:lineRule="auto"/>
        <w:jc w:val="center"/>
        <w:outlineLvl w:val="0"/>
        <w:rPr>
          <w:b/>
        </w:rPr>
      </w:pPr>
      <w:r>
        <w:rPr>
          <w:b/>
        </w:rPr>
        <w:t>с</w:t>
      </w:r>
      <w:r w:rsidR="00D62DF1">
        <w:rPr>
          <w:b/>
        </w:rPr>
        <w:t xml:space="preserve">клада нефтепродуктов </w:t>
      </w:r>
      <w:r w:rsidR="007E55AD" w:rsidRPr="007E55AD">
        <w:rPr>
          <w:b/>
        </w:rPr>
        <w:t xml:space="preserve">АО "Саханефтегазсбыт" в с. Хонуу </w:t>
      </w:r>
      <w:proofErr w:type="spellStart"/>
      <w:r w:rsidR="007E55AD" w:rsidRPr="007E55AD">
        <w:rPr>
          <w:b/>
        </w:rPr>
        <w:t>Момского</w:t>
      </w:r>
      <w:proofErr w:type="spellEnd"/>
      <w:r w:rsidR="007E55AD" w:rsidRPr="007E55AD">
        <w:rPr>
          <w:b/>
        </w:rPr>
        <w:t xml:space="preserve"> района Республики Саха (Якутия) в 2025 – 2028 годах</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A20CC4D" w:rsidR="009F3EFE" w:rsidRPr="003444EB" w:rsidRDefault="00685CE5" w:rsidP="00505DCD">
            <w:pPr>
              <w:spacing w:line="240" w:lineRule="auto"/>
              <w:ind w:left="176" w:right="-533" w:hanging="149"/>
              <w:rPr>
                <w:sz w:val="24"/>
                <w:szCs w:val="24"/>
              </w:rPr>
            </w:pPr>
            <w:r>
              <w:rPr>
                <w:sz w:val="24"/>
                <w:szCs w:val="24"/>
              </w:rPr>
              <w:t xml:space="preserve">    5</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12F4F8B4" w:rsidR="009F3EFE" w:rsidRPr="003444EB" w:rsidRDefault="009F3EFE" w:rsidP="00685CE5">
            <w:pPr>
              <w:spacing w:line="240" w:lineRule="auto"/>
              <w:ind w:left="176" w:right="-533" w:hanging="149"/>
              <w:rPr>
                <w:sz w:val="24"/>
                <w:szCs w:val="24"/>
              </w:rPr>
            </w:pPr>
            <w:r w:rsidRPr="003444EB">
              <w:rPr>
                <w:sz w:val="24"/>
                <w:szCs w:val="24"/>
              </w:rPr>
              <w:t xml:space="preserve">    </w:t>
            </w:r>
            <w:r w:rsidR="00685CE5">
              <w:rPr>
                <w:sz w:val="24"/>
                <w:szCs w:val="24"/>
              </w:rPr>
              <w:t>6</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69973AB5"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5FBE7CF8" w14:textId="77777777" w:rsidTr="00505DCD">
        <w:trPr>
          <w:trHeight w:val="360"/>
        </w:trPr>
        <w:tc>
          <w:tcPr>
            <w:tcW w:w="10207" w:type="dxa"/>
            <w:gridSpan w:val="3"/>
            <w:vAlign w:val="bottom"/>
          </w:tcPr>
          <w:p w14:paraId="7A82B2B3" w14:textId="7D702C3E" w:rsidR="009F3EFE" w:rsidRPr="003444EB" w:rsidRDefault="009F3EFE" w:rsidP="003D21F3">
            <w:pPr>
              <w:spacing w:line="240" w:lineRule="auto"/>
              <w:ind w:left="176" w:right="-533" w:firstLine="34"/>
              <w:rPr>
                <w:sz w:val="24"/>
                <w:szCs w:val="24"/>
              </w:rPr>
            </w:pPr>
            <w:r w:rsidRPr="003444EB">
              <w:rPr>
                <w:sz w:val="24"/>
                <w:szCs w:val="24"/>
              </w:rPr>
              <w:t xml:space="preserve">2.2. </w:t>
            </w:r>
            <w:r w:rsidR="003D21F3" w:rsidRPr="003D21F3">
              <w:rPr>
                <w:sz w:val="24"/>
                <w:szCs w:val="24"/>
              </w:rPr>
              <w:t xml:space="preserve">Место оказания услуг (адреса объектов </w:t>
            </w:r>
            <w:proofErr w:type="gramStart"/>
            <w:r w:rsidR="003D21F3" w:rsidRPr="003D21F3">
              <w:rPr>
                <w:sz w:val="24"/>
                <w:szCs w:val="24"/>
              </w:rPr>
              <w:t>страхования)</w:t>
            </w:r>
            <w:r w:rsidRPr="003444EB">
              <w:rPr>
                <w:sz w:val="24"/>
                <w:szCs w:val="24"/>
              </w:rPr>
              <w:t>. . .</w:t>
            </w:r>
            <w:proofErr w:type="gramEnd"/>
            <w:r w:rsidRPr="003444EB">
              <w:rPr>
                <w:sz w:val="24"/>
                <w:szCs w:val="24"/>
              </w:rPr>
              <w:t xml:space="preserve"> . . . . . . . . . . . . . . . . . . . . . . . . . . . . . . . . . . </w:t>
            </w:r>
          </w:p>
        </w:tc>
        <w:tc>
          <w:tcPr>
            <w:tcW w:w="15169" w:type="dxa"/>
            <w:gridSpan w:val="2"/>
            <w:vAlign w:val="bottom"/>
          </w:tcPr>
          <w:p w14:paraId="030E8986" w14:textId="77C60F61"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063409E2" w14:textId="77777777" w:rsidTr="00505DCD">
        <w:trPr>
          <w:trHeight w:val="360"/>
        </w:trPr>
        <w:tc>
          <w:tcPr>
            <w:tcW w:w="10207" w:type="dxa"/>
            <w:gridSpan w:val="3"/>
            <w:vAlign w:val="bottom"/>
          </w:tcPr>
          <w:p w14:paraId="29CD2524" w14:textId="52B87E60" w:rsidR="009F3EFE" w:rsidRPr="003444EB" w:rsidRDefault="009F3EFE" w:rsidP="00685CE5">
            <w:pPr>
              <w:spacing w:line="240" w:lineRule="auto"/>
              <w:ind w:left="176" w:right="-533" w:firstLine="34"/>
              <w:rPr>
                <w:sz w:val="24"/>
                <w:szCs w:val="24"/>
              </w:rPr>
            </w:pPr>
            <w:r w:rsidRPr="003444EB">
              <w:rPr>
                <w:sz w:val="24"/>
                <w:szCs w:val="24"/>
              </w:rPr>
              <w:t xml:space="preserve">2.3. </w:t>
            </w:r>
            <w:r w:rsidR="003D21F3" w:rsidRPr="003D21F3">
              <w:rPr>
                <w:sz w:val="24"/>
                <w:szCs w:val="24"/>
              </w:rPr>
              <w:t>Период страхования</w:t>
            </w:r>
            <w:r w:rsidRPr="003444EB">
              <w:rPr>
                <w:sz w:val="24"/>
                <w:szCs w:val="24"/>
              </w:rPr>
              <w:t xml:space="preserve">. . . . . . . . . . . . . . . . . . . . . . . . . . . . . . . . . . . . . . . . . . . . . . . . . . . . . </w:t>
            </w:r>
            <w:r w:rsidR="00FF76D3" w:rsidRPr="003444EB">
              <w:rPr>
                <w:sz w:val="24"/>
                <w:szCs w:val="24"/>
              </w:rPr>
              <w:t>. . . . . . .</w:t>
            </w:r>
            <w:r w:rsidR="008409A2">
              <w:rPr>
                <w:sz w:val="24"/>
                <w:szCs w:val="24"/>
              </w:rPr>
              <w:t xml:space="preserve"> . . .</w:t>
            </w:r>
          </w:p>
        </w:tc>
        <w:tc>
          <w:tcPr>
            <w:tcW w:w="15169" w:type="dxa"/>
            <w:gridSpan w:val="2"/>
            <w:vAlign w:val="bottom"/>
          </w:tcPr>
          <w:p w14:paraId="3E16A7E6" w14:textId="5B6F22E0"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27477613" w14:textId="77777777" w:rsidTr="00505DCD">
        <w:trPr>
          <w:trHeight w:val="360"/>
        </w:trPr>
        <w:tc>
          <w:tcPr>
            <w:tcW w:w="10207" w:type="dxa"/>
            <w:gridSpan w:val="3"/>
            <w:vAlign w:val="bottom"/>
            <w:hideMark/>
          </w:tcPr>
          <w:p w14:paraId="156BE916" w14:textId="4559F39E" w:rsidR="009F3EFE" w:rsidRPr="003444EB" w:rsidRDefault="009F3EFE" w:rsidP="00685CE5">
            <w:pPr>
              <w:spacing w:line="240" w:lineRule="auto"/>
              <w:ind w:left="176" w:right="-533" w:firstLine="34"/>
              <w:rPr>
                <w:sz w:val="24"/>
                <w:szCs w:val="24"/>
              </w:rPr>
            </w:pPr>
            <w:r w:rsidRPr="003444EB">
              <w:rPr>
                <w:sz w:val="24"/>
                <w:szCs w:val="24"/>
              </w:rPr>
              <w:t xml:space="preserve">2.4. </w:t>
            </w:r>
            <w:r w:rsidR="003D21F3" w:rsidRPr="003D21F3">
              <w:rPr>
                <w:sz w:val="24"/>
                <w:szCs w:val="24"/>
              </w:rPr>
              <w:t>Сведения о начальной (максимальной) цене договора</w:t>
            </w:r>
            <w:r w:rsidR="007806F4" w:rsidRPr="003444EB">
              <w:rPr>
                <w:sz w:val="24"/>
                <w:szCs w:val="24"/>
              </w:rPr>
              <w:t>. . . . . . . . . . . . . . . . . . . . .</w:t>
            </w:r>
            <w:r w:rsidR="007806F4">
              <w:rPr>
                <w:sz w:val="24"/>
                <w:szCs w:val="24"/>
              </w:rPr>
              <w:t xml:space="preserve"> . . .</w:t>
            </w:r>
            <w:r w:rsidR="008409A2">
              <w:rPr>
                <w:sz w:val="24"/>
                <w:szCs w:val="24"/>
              </w:rPr>
              <w:t xml:space="preserve"> . . . . . . </w:t>
            </w:r>
            <w:proofErr w:type="gramStart"/>
            <w:r w:rsidR="008409A2">
              <w:rPr>
                <w:sz w:val="24"/>
                <w:szCs w:val="24"/>
              </w:rPr>
              <w:t>. . . .</w:t>
            </w:r>
            <w:proofErr w:type="gramEnd"/>
            <w:r w:rsidR="008409A2">
              <w:rPr>
                <w:sz w:val="24"/>
                <w:szCs w:val="24"/>
              </w:rPr>
              <w:t xml:space="preserve"> </w:t>
            </w:r>
          </w:p>
        </w:tc>
        <w:tc>
          <w:tcPr>
            <w:tcW w:w="15169" w:type="dxa"/>
            <w:gridSpan w:val="2"/>
            <w:vAlign w:val="bottom"/>
            <w:hideMark/>
          </w:tcPr>
          <w:p w14:paraId="67D9BD7E" w14:textId="7AAD15FA" w:rsidR="009F3EFE" w:rsidRPr="007806F4" w:rsidRDefault="00BA7D75" w:rsidP="00505DCD">
            <w:pPr>
              <w:spacing w:line="240" w:lineRule="auto"/>
              <w:ind w:left="176" w:right="-533" w:hanging="149"/>
              <w:rPr>
                <w:sz w:val="24"/>
                <w:szCs w:val="24"/>
              </w:rPr>
            </w:pPr>
            <w:r>
              <w:rPr>
                <w:sz w:val="24"/>
                <w:szCs w:val="24"/>
              </w:rPr>
              <w:t xml:space="preserve">    6</w:t>
            </w:r>
          </w:p>
        </w:tc>
      </w:tr>
      <w:tr w:rsidR="009F3EFE" w:rsidRPr="003444EB" w14:paraId="2B08DA10" w14:textId="77777777" w:rsidTr="00505DCD">
        <w:trPr>
          <w:trHeight w:val="360"/>
        </w:trPr>
        <w:tc>
          <w:tcPr>
            <w:tcW w:w="10207" w:type="dxa"/>
            <w:gridSpan w:val="3"/>
            <w:vAlign w:val="bottom"/>
            <w:hideMark/>
          </w:tcPr>
          <w:p w14:paraId="7B896E92" w14:textId="5A616545" w:rsidR="009F3EFE" w:rsidRPr="003444EB" w:rsidRDefault="009F3EFE" w:rsidP="00685C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3D21F3" w:rsidRPr="003D21F3">
              <w:rPr>
                <w:sz w:val="24"/>
                <w:szCs w:val="24"/>
              </w:rPr>
              <w:t>Обоснование начальной (максимальной) цены договора (НМЦД), порядок формирования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 . . . . . . . . . . . . . . . . . . .</w:t>
            </w:r>
            <w:r w:rsidR="007806F4">
              <w:rPr>
                <w:sz w:val="24"/>
                <w:szCs w:val="24"/>
              </w:rPr>
              <w:t xml:space="preserve"> . . . . . .</w:t>
            </w:r>
            <w:r w:rsidR="008409A2">
              <w:rPr>
                <w:sz w:val="24"/>
                <w:szCs w:val="24"/>
              </w:rPr>
              <w:t xml:space="preserve"> </w:t>
            </w:r>
            <w:r w:rsidR="008409A2" w:rsidRPr="003444EB">
              <w:rPr>
                <w:sz w:val="24"/>
                <w:szCs w:val="24"/>
              </w:rPr>
              <w:t xml:space="preserve">. . . . . . . . . . . . . . . . . . . . </w:t>
            </w:r>
            <w:r w:rsidR="008409A2">
              <w:rPr>
                <w:sz w:val="24"/>
                <w:szCs w:val="24"/>
              </w:rPr>
              <w:t>. . .</w:t>
            </w:r>
          </w:p>
        </w:tc>
        <w:tc>
          <w:tcPr>
            <w:tcW w:w="15169" w:type="dxa"/>
            <w:gridSpan w:val="2"/>
            <w:vAlign w:val="bottom"/>
            <w:hideMark/>
          </w:tcPr>
          <w:p w14:paraId="6263D5AB" w14:textId="2F1D83F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7197EFF8" w14:textId="77777777" w:rsidTr="00505DCD">
        <w:trPr>
          <w:trHeight w:val="360"/>
        </w:trPr>
        <w:tc>
          <w:tcPr>
            <w:tcW w:w="10207" w:type="dxa"/>
            <w:gridSpan w:val="3"/>
            <w:vAlign w:val="bottom"/>
          </w:tcPr>
          <w:p w14:paraId="0DA26298" w14:textId="469D5FB6"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3D21F3" w:rsidRPr="003D21F3">
              <w:rPr>
                <w:sz w:val="24"/>
                <w:szCs w:val="24"/>
              </w:rPr>
              <w:t>Форма, сроки и порядок оплаты услуг</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409A2" w:rsidRPr="003444EB">
              <w:rPr>
                <w:sz w:val="24"/>
                <w:szCs w:val="24"/>
              </w:rPr>
              <w:t xml:space="preserve"> . . . . . . . . .</w:t>
            </w:r>
          </w:p>
        </w:tc>
        <w:tc>
          <w:tcPr>
            <w:tcW w:w="15169" w:type="dxa"/>
            <w:gridSpan w:val="2"/>
            <w:vAlign w:val="bottom"/>
          </w:tcPr>
          <w:p w14:paraId="29AD1F56" w14:textId="6ADA913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1670285D" w14:textId="77777777" w:rsidTr="00505DCD">
        <w:trPr>
          <w:trHeight w:val="360"/>
        </w:trPr>
        <w:tc>
          <w:tcPr>
            <w:tcW w:w="10207" w:type="dxa"/>
            <w:gridSpan w:val="3"/>
            <w:vAlign w:val="bottom"/>
          </w:tcPr>
          <w:p w14:paraId="6CDDF31A" w14:textId="2B62B1C7"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3D21F3" w:rsidRPr="003D21F3">
              <w:rPr>
                <w:sz w:val="24"/>
                <w:szCs w:val="24"/>
              </w:rPr>
              <w:t>Требования к качеству оказываемых услуг</w:t>
            </w:r>
            <w:r w:rsidR="009F3EFE" w:rsidRPr="003444EB">
              <w:rPr>
                <w:sz w:val="24"/>
                <w:szCs w:val="24"/>
              </w:rPr>
              <w:t xml:space="preserve">. . . . . . . . . . . . . . . . . . . . . . . . . . . . . . . . . . . </w:t>
            </w:r>
            <w:r w:rsidR="008409A2" w:rsidRPr="003444EB">
              <w:rPr>
                <w:sz w:val="24"/>
                <w:szCs w:val="24"/>
              </w:rPr>
              <w:t xml:space="preserve">. . . . </w:t>
            </w:r>
            <w:proofErr w:type="gramStart"/>
            <w:r w:rsidR="008409A2" w:rsidRPr="003444EB">
              <w:rPr>
                <w:sz w:val="24"/>
                <w:szCs w:val="24"/>
              </w:rPr>
              <w:t>. . . .</w:t>
            </w:r>
            <w:proofErr w:type="gramEnd"/>
            <w:r w:rsidR="008409A2" w:rsidRPr="003444EB">
              <w:rPr>
                <w:sz w:val="24"/>
                <w:szCs w:val="24"/>
              </w:rPr>
              <w:t xml:space="preserve"> .</w:t>
            </w:r>
          </w:p>
        </w:tc>
        <w:tc>
          <w:tcPr>
            <w:tcW w:w="15169" w:type="dxa"/>
            <w:gridSpan w:val="2"/>
            <w:vAlign w:val="bottom"/>
          </w:tcPr>
          <w:p w14:paraId="19C42FF2" w14:textId="35A50588" w:rsidR="009F3EFE" w:rsidRPr="003444EB" w:rsidRDefault="003C717B" w:rsidP="00C87F92">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409A2">
              <w:rPr>
                <w:sz w:val="24"/>
                <w:szCs w:val="24"/>
              </w:rPr>
              <w:t>6</w:t>
            </w:r>
          </w:p>
        </w:tc>
      </w:tr>
      <w:tr w:rsidR="003D21F3" w:rsidRPr="003444EB" w14:paraId="0723EDED" w14:textId="77777777" w:rsidTr="003D21F3">
        <w:trPr>
          <w:trHeight w:val="360"/>
        </w:trPr>
        <w:tc>
          <w:tcPr>
            <w:tcW w:w="10207" w:type="dxa"/>
            <w:gridSpan w:val="3"/>
            <w:vAlign w:val="bottom"/>
          </w:tcPr>
          <w:p w14:paraId="0E96CA36" w14:textId="1BAF02DF" w:rsidR="003D21F3" w:rsidRPr="003444EB" w:rsidRDefault="003D21F3" w:rsidP="003D21F3">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3D21F3">
              <w:rPr>
                <w:sz w:val="24"/>
                <w:szCs w:val="24"/>
              </w:rPr>
              <w:t>Обязательные требования к Участнику</w:t>
            </w:r>
            <w:r w:rsidRPr="003444EB">
              <w:rPr>
                <w:sz w:val="24"/>
                <w:szCs w:val="24"/>
              </w:rPr>
              <w:t xml:space="preserve">. . . . . . . . . . . . . . . . . . . . . . . . . . . . . . . . . . . </w:t>
            </w:r>
            <w:r w:rsidR="008409A2" w:rsidRPr="003444EB">
              <w:rPr>
                <w:sz w:val="24"/>
                <w:szCs w:val="24"/>
              </w:rPr>
              <w:t xml:space="preserve">. . . . . . . </w:t>
            </w:r>
            <w:proofErr w:type="gramStart"/>
            <w:r w:rsidR="008409A2" w:rsidRPr="003444EB">
              <w:rPr>
                <w:sz w:val="24"/>
                <w:szCs w:val="24"/>
              </w:rPr>
              <w:t>. .</w:t>
            </w:r>
            <w:r w:rsidR="008409A2">
              <w:rPr>
                <w:sz w:val="24"/>
                <w:szCs w:val="24"/>
              </w:rPr>
              <w:t xml:space="preserve"> . .</w:t>
            </w:r>
            <w:proofErr w:type="gramEnd"/>
            <w:r w:rsidR="008409A2">
              <w:rPr>
                <w:sz w:val="24"/>
                <w:szCs w:val="24"/>
              </w:rPr>
              <w:t xml:space="preserve"> </w:t>
            </w:r>
          </w:p>
        </w:tc>
        <w:tc>
          <w:tcPr>
            <w:tcW w:w="15169" w:type="dxa"/>
            <w:gridSpan w:val="2"/>
            <w:vAlign w:val="bottom"/>
          </w:tcPr>
          <w:p w14:paraId="49D83988" w14:textId="7F3DD3A8" w:rsidR="003D21F3" w:rsidRPr="003444EB" w:rsidRDefault="003D21F3" w:rsidP="003D21F3">
            <w:pPr>
              <w:spacing w:line="240" w:lineRule="auto"/>
              <w:ind w:left="176" w:right="-533" w:hanging="149"/>
              <w:rPr>
                <w:sz w:val="24"/>
                <w:szCs w:val="24"/>
              </w:rPr>
            </w:pPr>
            <w:r w:rsidRPr="003444EB">
              <w:rPr>
                <w:sz w:val="24"/>
                <w:szCs w:val="24"/>
              </w:rPr>
              <w:t xml:space="preserve">  </w:t>
            </w:r>
            <w:r w:rsidR="008409A2">
              <w:rPr>
                <w:sz w:val="24"/>
                <w:szCs w:val="24"/>
              </w:rPr>
              <w:t xml:space="preserve">  6</w:t>
            </w:r>
          </w:p>
        </w:tc>
      </w:tr>
      <w:tr w:rsidR="003D21F3" w:rsidRPr="003444EB" w14:paraId="2B03CCBA" w14:textId="77777777" w:rsidTr="003D21F3">
        <w:trPr>
          <w:trHeight w:val="360"/>
        </w:trPr>
        <w:tc>
          <w:tcPr>
            <w:tcW w:w="10207" w:type="dxa"/>
            <w:gridSpan w:val="3"/>
            <w:vAlign w:val="bottom"/>
          </w:tcPr>
          <w:p w14:paraId="78C90CF9" w14:textId="72847D7D" w:rsidR="003D21F3" w:rsidRPr="003444EB" w:rsidRDefault="003D21F3" w:rsidP="003D21F3">
            <w:pPr>
              <w:spacing w:line="240" w:lineRule="auto"/>
              <w:ind w:left="176" w:right="-533" w:firstLine="34"/>
              <w:rPr>
                <w:sz w:val="24"/>
                <w:szCs w:val="24"/>
              </w:rPr>
            </w:pPr>
            <w:r>
              <w:rPr>
                <w:sz w:val="24"/>
                <w:szCs w:val="24"/>
              </w:rPr>
              <w:t>2.9</w:t>
            </w:r>
            <w:r w:rsidRPr="003444EB">
              <w:rPr>
                <w:sz w:val="24"/>
                <w:szCs w:val="24"/>
              </w:rPr>
              <w:t xml:space="preserve">. </w:t>
            </w:r>
            <w:r w:rsidRPr="003D21F3">
              <w:rPr>
                <w:sz w:val="24"/>
                <w:szCs w:val="24"/>
              </w:rPr>
              <w:t>Дополнительные требования к Участнику (необязательные)</w:t>
            </w:r>
            <w:r w:rsidRPr="003444EB">
              <w:rPr>
                <w:sz w:val="24"/>
                <w:szCs w:val="24"/>
              </w:rPr>
              <w:t xml:space="preserve">.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5403A5FD" w14:textId="77777777" w:rsidR="003D21F3" w:rsidRPr="003444EB" w:rsidRDefault="003D21F3" w:rsidP="003D21F3">
            <w:pPr>
              <w:spacing w:line="240" w:lineRule="auto"/>
              <w:ind w:left="176" w:right="-533" w:hanging="149"/>
              <w:rPr>
                <w:sz w:val="24"/>
                <w:szCs w:val="24"/>
              </w:rPr>
            </w:pPr>
            <w:r w:rsidRPr="003444EB">
              <w:rPr>
                <w:sz w:val="24"/>
                <w:szCs w:val="24"/>
              </w:rPr>
              <w:t xml:space="preserve">  </w:t>
            </w:r>
            <w:r>
              <w:rPr>
                <w:sz w:val="24"/>
                <w:szCs w:val="24"/>
              </w:rPr>
              <w:t xml:space="preserve">  7</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12D20FEF" w:rsidR="009F3EFE" w:rsidRPr="003444EB" w:rsidRDefault="00BA7D75" w:rsidP="009623CD">
            <w:pPr>
              <w:spacing w:line="240" w:lineRule="auto"/>
              <w:ind w:left="176" w:right="-533" w:hanging="149"/>
              <w:rPr>
                <w:sz w:val="24"/>
                <w:szCs w:val="24"/>
                <w:lang w:val="en-US"/>
              </w:rPr>
            </w:pPr>
            <w:r>
              <w:rPr>
                <w:sz w:val="24"/>
                <w:szCs w:val="24"/>
              </w:rPr>
              <w:t xml:space="preserve">    8</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15531E94" w:rsidR="009F3EFE" w:rsidRPr="003444EB" w:rsidRDefault="003C717B" w:rsidP="008409A2">
            <w:pPr>
              <w:spacing w:line="240" w:lineRule="auto"/>
              <w:ind w:left="176" w:right="-533" w:hanging="149"/>
              <w:rPr>
                <w:sz w:val="24"/>
                <w:szCs w:val="24"/>
              </w:rPr>
            </w:pPr>
            <w:r w:rsidRPr="003444EB">
              <w:rPr>
                <w:sz w:val="24"/>
                <w:szCs w:val="24"/>
              </w:rPr>
              <w:t xml:space="preserve">  </w:t>
            </w:r>
            <w:r w:rsidR="008409A2">
              <w:rPr>
                <w:sz w:val="24"/>
                <w:szCs w:val="24"/>
              </w:rPr>
              <w:t>19</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2488087C"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59557A3A"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07408559"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E9B3755"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0F15C4B9"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212C1F2F"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3B7643A3"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6701E97E"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6398C7F0"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ED95C99"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3BFA6D8"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34548ABA" w:rsidR="009F3EFE" w:rsidRPr="003444EB" w:rsidRDefault="009F3EFE" w:rsidP="00505DCD">
            <w:pPr>
              <w:spacing w:line="240" w:lineRule="auto"/>
              <w:ind w:right="-533" w:hanging="149"/>
              <w:rPr>
                <w:sz w:val="24"/>
                <w:szCs w:val="24"/>
              </w:rPr>
            </w:pPr>
            <w:r w:rsidRPr="003444EB">
              <w:rPr>
                <w:sz w:val="24"/>
                <w:szCs w:val="24"/>
              </w:rPr>
              <w:t xml:space="preserve">     </w:t>
            </w:r>
            <w:r w:rsidR="008409A2">
              <w:rPr>
                <w:sz w:val="24"/>
                <w:szCs w:val="24"/>
              </w:rPr>
              <w:t>21</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EDD4B9C"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8409A2">
            <w:pPr>
              <w:spacing w:line="240" w:lineRule="auto"/>
              <w:ind w:right="-533"/>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5825D59E"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52CDA795"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1D0B081D" w:rsidR="009F3EFE" w:rsidRPr="003444EB" w:rsidRDefault="008409A2" w:rsidP="00505DCD">
            <w:pPr>
              <w:spacing w:line="240" w:lineRule="auto"/>
              <w:ind w:left="176" w:right="-533" w:hanging="149"/>
              <w:rPr>
                <w:sz w:val="24"/>
                <w:szCs w:val="24"/>
              </w:rPr>
            </w:pPr>
            <w:r>
              <w:rPr>
                <w:sz w:val="24"/>
                <w:szCs w:val="24"/>
              </w:rPr>
              <w:t xml:space="preserve">  22</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17989F4B"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5AB4C7FD"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6C91CA9D" w:rsidR="009F3EFE" w:rsidRPr="003444EB" w:rsidRDefault="008409A2" w:rsidP="00505DCD">
            <w:pPr>
              <w:spacing w:line="240" w:lineRule="auto"/>
              <w:ind w:left="-74" w:right="-533" w:firstLine="101"/>
              <w:rPr>
                <w:sz w:val="24"/>
                <w:szCs w:val="24"/>
                <w:lang w:val="en-US"/>
              </w:rPr>
            </w:pPr>
            <w:r>
              <w:rPr>
                <w:sz w:val="24"/>
                <w:szCs w:val="24"/>
              </w:rPr>
              <w:t xml:space="preserve">  24</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AFF2979"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00B96D10" w:rsidR="009F3EFE" w:rsidRPr="003444EB" w:rsidRDefault="000F18C2" w:rsidP="00505DCD">
            <w:pPr>
              <w:spacing w:line="240" w:lineRule="auto"/>
              <w:ind w:left="-74" w:right="-533" w:firstLine="101"/>
              <w:rPr>
                <w:sz w:val="24"/>
                <w:szCs w:val="24"/>
              </w:rPr>
            </w:pPr>
            <w:r>
              <w:rPr>
                <w:sz w:val="24"/>
                <w:szCs w:val="24"/>
              </w:rPr>
              <w:t xml:space="preserve">  2</w:t>
            </w:r>
            <w:r w:rsidR="008409A2">
              <w:rPr>
                <w:sz w:val="24"/>
                <w:szCs w:val="24"/>
              </w:rPr>
              <w:t>4</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5E56F284"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1D388D07" w:rsidR="009F3EFE" w:rsidRPr="003444EB" w:rsidRDefault="008409A2" w:rsidP="00505DCD">
            <w:pPr>
              <w:spacing w:line="240" w:lineRule="auto"/>
              <w:ind w:left="-74" w:right="-533" w:firstLine="101"/>
              <w:rPr>
                <w:sz w:val="24"/>
                <w:szCs w:val="24"/>
              </w:rPr>
            </w:pPr>
            <w:r>
              <w:rPr>
                <w:sz w:val="24"/>
                <w:szCs w:val="24"/>
              </w:rPr>
              <w:t xml:space="preserve">  26</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3CB8CC07" w:rsidR="009F3EFE" w:rsidRPr="003444EB" w:rsidRDefault="002E37BD" w:rsidP="00505DCD">
            <w:pPr>
              <w:spacing w:line="240" w:lineRule="auto"/>
              <w:ind w:left="-74" w:right="-533" w:firstLine="101"/>
              <w:rPr>
                <w:sz w:val="24"/>
                <w:szCs w:val="24"/>
              </w:rPr>
            </w:pPr>
            <w:r>
              <w:rPr>
                <w:sz w:val="24"/>
                <w:szCs w:val="24"/>
              </w:rPr>
              <w:t xml:space="preserve">  28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42A2252A" w:rsidR="009F3EFE" w:rsidRPr="003444EB" w:rsidRDefault="002E37BD" w:rsidP="00505DCD">
            <w:pPr>
              <w:spacing w:line="240" w:lineRule="auto"/>
              <w:ind w:left="-74" w:right="-533" w:firstLine="101"/>
              <w:rPr>
                <w:sz w:val="24"/>
                <w:szCs w:val="24"/>
              </w:rPr>
            </w:pPr>
            <w:r>
              <w:rPr>
                <w:sz w:val="24"/>
                <w:szCs w:val="24"/>
              </w:rPr>
              <w:t xml:space="preserve">  28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C4622B0" w:rsidR="009F3EFE" w:rsidRPr="003444EB" w:rsidRDefault="002E37BD" w:rsidP="00505DCD">
            <w:pPr>
              <w:spacing w:line="240" w:lineRule="auto"/>
              <w:ind w:left="-74" w:right="-533" w:firstLine="101"/>
              <w:rPr>
                <w:sz w:val="24"/>
                <w:szCs w:val="24"/>
              </w:rPr>
            </w:pPr>
            <w:r>
              <w:rPr>
                <w:sz w:val="24"/>
                <w:szCs w:val="24"/>
              </w:rPr>
              <w:t xml:space="preserve">  29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64A75CF2"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0F18C2">
              <w:rPr>
                <w:sz w:val="24"/>
                <w:szCs w:val="24"/>
              </w:rPr>
              <w:t>3</w:t>
            </w:r>
            <w:r w:rsidR="002E37BD">
              <w:rPr>
                <w:sz w:val="24"/>
                <w:szCs w:val="24"/>
              </w:rPr>
              <w:t>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1CCFD521"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0F18C2">
              <w:rPr>
                <w:sz w:val="24"/>
                <w:szCs w:val="24"/>
              </w:rPr>
              <w:t>3</w:t>
            </w:r>
            <w:r w:rsidR="002E37BD">
              <w:rPr>
                <w:sz w:val="24"/>
                <w:szCs w:val="24"/>
              </w:rPr>
              <w:t>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B1B2E97"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3</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Анкета участника (Форма </w:t>
            </w:r>
            <w:proofErr w:type="gramStart"/>
            <w:r w:rsidR="00E51DFC">
              <w:rPr>
                <w:sz w:val="24"/>
                <w:szCs w:val="24"/>
              </w:rPr>
              <w:t>2</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07B73833"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4F2E1D37"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F8262A">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7F90CB8F" w14:textId="198929D7" w:rsidR="009F3EFE" w:rsidRPr="003444EB" w:rsidRDefault="009F3EFE" w:rsidP="002E37BD">
            <w:pPr>
              <w:shd w:val="clear" w:color="auto" w:fill="FFFFFF"/>
              <w:tabs>
                <w:tab w:val="left" w:pos="0"/>
              </w:tabs>
              <w:ind w:right="-290" w:firstLine="0"/>
              <w:jc w:val="left"/>
              <w:rPr>
                <w:sz w:val="24"/>
                <w:szCs w:val="24"/>
              </w:rPr>
            </w:pPr>
            <w:r w:rsidRPr="003444EB">
              <w:rPr>
                <w:sz w:val="24"/>
                <w:szCs w:val="24"/>
              </w:rPr>
              <w:t xml:space="preserve">    </w:t>
            </w:r>
            <w:r w:rsidR="0036548D">
              <w:rPr>
                <w:sz w:val="24"/>
                <w:szCs w:val="24"/>
              </w:rPr>
              <w:t>3</w:t>
            </w:r>
            <w:r w:rsidR="002E37BD">
              <w:rPr>
                <w:sz w:val="24"/>
                <w:szCs w:val="24"/>
              </w:rPr>
              <w:t>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4CE20BBF" w:rsidR="009F3EFE" w:rsidRPr="003444EB" w:rsidRDefault="009F3EFE" w:rsidP="002E37BD">
            <w:pPr>
              <w:shd w:val="clear" w:color="auto" w:fill="FFFFFF"/>
              <w:tabs>
                <w:tab w:val="left" w:pos="0"/>
              </w:tabs>
              <w:ind w:right="-290" w:firstLine="0"/>
              <w:jc w:val="left"/>
              <w:rPr>
                <w:sz w:val="24"/>
                <w:szCs w:val="24"/>
              </w:rPr>
            </w:pPr>
            <w:r w:rsidRPr="003444EB">
              <w:rPr>
                <w:sz w:val="24"/>
                <w:szCs w:val="24"/>
              </w:rPr>
              <w:t xml:space="preserve">    </w:t>
            </w:r>
            <w:r w:rsidR="002E37BD">
              <w:rPr>
                <w:sz w:val="24"/>
                <w:szCs w:val="24"/>
              </w:rPr>
              <w:t>38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4D33930F" w:rsidR="008F13A2" w:rsidRPr="00F867F9"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7E55AD" w:rsidRPr="007E55AD">
        <w:rPr>
          <w:rFonts w:eastAsia="Calibri"/>
          <w:bCs/>
          <w:sz w:val="24"/>
          <w:szCs w:val="24"/>
          <w:lang w:eastAsia="en-US"/>
        </w:rPr>
        <w:t xml:space="preserve">и на сайте оператора электронной площадки </w:t>
      </w:r>
      <w:r w:rsidR="007E55AD" w:rsidRPr="007E55AD">
        <w:rPr>
          <w:rFonts w:eastAsia="Calibri"/>
          <w:b/>
          <w:bCs/>
          <w:sz w:val="24"/>
          <w:szCs w:val="24"/>
          <w:lang w:eastAsia="en-US"/>
        </w:rPr>
        <w:t xml:space="preserve">ЭП ТЭК Торг </w:t>
      </w:r>
      <w:hyperlink r:id="rId9" w:history="1">
        <w:r w:rsidR="007E55AD" w:rsidRPr="007E55AD">
          <w:rPr>
            <w:rStyle w:val="a8"/>
            <w:rFonts w:eastAsia="Calibri"/>
            <w:b/>
            <w:bCs/>
            <w:sz w:val="24"/>
            <w:szCs w:val="24"/>
            <w:lang w:eastAsia="en-US"/>
          </w:rPr>
          <w:t>https://www.tektorg.ru</w:t>
        </w:r>
      </w:hyperlink>
      <w:r w:rsidR="007E55AD" w:rsidRPr="007E55AD">
        <w:rPr>
          <w:rFonts w:eastAsia="Calibri"/>
          <w:bCs/>
          <w:sz w:val="24"/>
          <w:szCs w:val="24"/>
          <w:lang w:eastAsia="en-US"/>
        </w:rPr>
        <w:t xml:space="preserve"> </w:t>
      </w:r>
      <w:r w:rsidR="00103577" w:rsidRPr="00FF621E">
        <w:rPr>
          <w:rFonts w:eastAsia="Calibri"/>
          <w:bCs/>
          <w:sz w:val="24"/>
          <w:szCs w:val="24"/>
          <w:lang w:eastAsia="en-US"/>
        </w:rPr>
        <w:t>(далее – ЭП</w:t>
      </w:r>
      <w:r w:rsidR="00103577" w:rsidRPr="003444EB">
        <w:rPr>
          <w:rFonts w:eastAsia="Calibri"/>
          <w:bCs/>
          <w:sz w:val="24"/>
          <w:szCs w:val="24"/>
          <w:lang w:eastAsia="en-US"/>
        </w:rPr>
        <w:t>)</w:t>
      </w:r>
      <w:r w:rsidR="002D1702" w:rsidRPr="003444EB">
        <w:rPr>
          <w:sz w:val="24"/>
          <w:szCs w:val="24"/>
        </w:rPr>
        <w:t xml:space="preserve">,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5520E6">
        <w:rPr>
          <w:rFonts w:eastAsia="Calibri"/>
          <w:sz w:val="24"/>
          <w:szCs w:val="24"/>
          <w:lang w:eastAsia="en-US"/>
        </w:rPr>
        <w:t>на о</w:t>
      </w:r>
      <w:r w:rsidR="007E55AD" w:rsidRPr="007E55AD">
        <w:rPr>
          <w:rFonts w:eastAsia="Calibri"/>
          <w:sz w:val="24"/>
          <w:szCs w:val="24"/>
          <w:lang w:eastAsia="en-US"/>
        </w:rPr>
        <w:t xml:space="preserve">казание услуг по страхованию объектов недвижимого имущества </w:t>
      </w:r>
      <w:r w:rsidR="005520E6">
        <w:rPr>
          <w:rFonts w:eastAsia="Calibri"/>
          <w:sz w:val="24"/>
          <w:szCs w:val="24"/>
          <w:lang w:eastAsia="en-US"/>
        </w:rPr>
        <w:t>с</w:t>
      </w:r>
      <w:r w:rsidR="007E55AD" w:rsidRPr="007E55AD">
        <w:rPr>
          <w:rFonts w:eastAsia="Calibri"/>
          <w:sz w:val="24"/>
          <w:szCs w:val="24"/>
          <w:lang w:eastAsia="en-US"/>
        </w:rPr>
        <w:t xml:space="preserve">клада </w:t>
      </w:r>
      <w:r w:rsidR="00D62DF1">
        <w:rPr>
          <w:rFonts w:eastAsia="Calibri"/>
          <w:sz w:val="24"/>
          <w:szCs w:val="24"/>
          <w:lang w:eastAsia="en-US"/>
        </w:rPr>
        <w:t xml:space="preserve">нефтепродуктов </w:t>
      </w:r>
      <w:r w:rsidR="007E55AD" w:rsidRPr="007E55AD">
        <w:rPr>
          <w:rFonts w:eastAsia="Calibri"/>
          <w:sz w:val="24"/>
          <w:szCs w:val="24"/>
          <w:lang w:eastAsia="en-US"/>
        </w:rPr>
        <w:t xml:space="preserve">АО "Саханефтегазсбыт" в с. Хонуу </w:t>
      </w:r>
      <w:proofErr w:type="spellStart"/>
      <w:r w:rsidR="007E55AD" w:rsidRPr="007E55AD">
        <w:rPr>
          <w:rFonts w:eastAsia="Calibri"/>
          <w:sz w:val="24"/>
          <w:szCs w:val="24"/>
          <w:lang w:eastAsia="en-US"/>
        </w:rPr>
        <w:t>Момского</w:t>
      </w:r>
      <w:proofErr w:type="spellEnd"/>
      <w:r w:rsidR="007E55AD" w:rsidRPr="007E55AD">
        <w:rPr>
          <w:rFonts w:eastAsia="Calibri"/>
          <w:sz w:val="24"/>
          <w:szCs w:val="24"/>
          <w:lang w:eastAsia="en-US"/>
        </w:rPr>
        <w:t xml:space="preserve"> района Республики Саха (Якутия) в 2025 – 2028 годах</w:t>
      </w:r>
      <w:r w:rsidR="00495694" w:rsidRPr="00F867F9">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0637F188"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7E55AD">
        <w:rPr>
          <w:rFonts w:eastAsia="Calibri"/>
          <w:sz w:val="24"/>
          <w:szCs w:val="24"/>
          <w:lang w:eastAsia="en-US"/>
        </w:rPr>
        <w:t>Прутков Андрей Владимирович</w:t>
      </w:r>
      <w:r w:rsidR="00505DCD" w:rsidRPr="003444EB">
        <w:rPr>
          <w:rFonts w:eastAsia="Calibri"/>
          <w:sz w:val="24"/>
          <w:szCs w:val="24"/>
          <w:lang w:eastAsia="en-US"/>
        </w:rPr>
        <w:t xml:space="preserve"> – 791427297</w:t>
      </w:r>
      <w:r w:rsidR="007E55AD">
        <w:rPr>
          <w:rFonts w:eastAsia="Calibri"/>
          <w:sz w:val="24"/>
          <w:szCs w:val="24"/>
          <w:lang w:eastAsia="en-US"/>
        </w:rPr>
        <w:t>58</w:t>
      </w:r>
      <w:r w:rsidR="00505DCD" w:rsidRPr="003444EB">
        <w:rPr>
          <w:rFonts w:eastAsia="Calibri"/>
          <w:sz w:val="24"/>
          <w:szCs w:val="24"/>
          <w:lang w:eastAsia="en-US"/>
        </w:rPr>
        <w:t>, доб. 2</w:t>
      </w:r>
      <w:r w:rsidR="007E55AD">
        <w:rPr>
          <w:rFonts w:eastAsia="Calibri"/>
          <w:sz w:val="24"/>
          <w:szCs w:val="24"/>
          <w:lang w:eastAsia="en-US"/>
        </w:rPr>
        <w:t>352</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3444EB">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2F560A0" w14:textId="77777777" w:rsidR="00D05CC3" w:rsidRPr="00D05CC3" w:rsidRDefault="00D05CC3" w:rsidP="00D05CC3">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r w:rsidRPr="00D05CC3">
        <w:rPr>
          <w:b/>
          <w:bCs/>
          <w:kern w:val="28"/>
          <w:sz w:val="24"/>
          <w:szCs w:val="24"/>
        </w:rPr>
        <w:lastRenderedPageBreak/>
        <w:t>2. Техническое задание</w:t>
      </w:r>
      <w:bookmarkEnd w:id="44"/>
    </w:p>
    <w:p w14:paraId="4FE19F66" w14:textId="0B6C2744" w:rsidR="007E55AD" w:rsidRPr="007E55AD" w:rsidRDefault="007E55AD" w:rsidP="007E55AD">
      <w:pPr>
        <w:widowControl w:val="0"/>
        <w:autoSpaceDE w:val="0"/>
        <w:autoSpaceDN w:val="0"/>
        <w:adjustRightInd w:val="0"/>
        <w:spacing w:line="240" w:lineRule="auto"/>
        <w:ind w:firstLine="0"/>
        <w:contextualSpacing/>
        <w:rPr>
          <w:bCs/>
          <w:iCs/>
          <w:sz w:val="24"/>
          <w:szCs w:val="24"/>
        </w:rPr>
      </w:pPr>
      <w:r w:rsidRPr="007E55AD">
        <w:rPr>
          <w:b/>
          <w:bCs/>
          <w:sz w:val="24"/>
          <w:szCs w:val="24"/>
        </w:rPr>
        <w:t xml:space="preserve">2.1. Предмет закупки: </w:t>
      </w:r>
      <w:r w:rsidRPr="007E55AD">
        <w:rPr>
          <w:rFonts w:eastAsia="Calibri"/>
          <w:sz w:val="24"/>
          <w:szCs w:val="24"/>
          <w:lang w:eastAsia="en-US"/>
        </w:rPr>
        <w:t>Оказание услуг по страхованию объектов недвижимого и</w:t>
      </w:r>
      <w:r w:rsidR="00D62DF1">
        <w:rPr>
          <w:rFonts w:eastAsia="Calibri"/>
          <w:sz w:val="24"/>
          <w:szCs w:val="24"/>
          <w:lang w:eastAsia="en-US"/>
        </w:rPr>
        <w:t xml:space="preserve">мущества </w:t>
      </w:r>
      <w:r w:rsidR="005520E6">
        <w:rPr>
          <w:rFonts w:eastAsia="Calibri"/>
          <w:sz w:val="24"/>
          <w:szCs w:val="24"/>
          <w:lang w:eastAsia="en-US"/>
        </w:rPr>
        <w:t>с</w:t>
      </w:r>
      <w:r w:rsidR="00D62DF1">
        <w:rPr>
          <w:rFonts w:eastAsia="Calibri"/>
          <w:sz w:val="24"/>
          <w:szCs w:val="24"/>
          <w:lang w:eastAsia="en-US"/>
        </w:rPr>
        <w:t xml:space="preserve">клада нефтепродуктов </w:t>
      </w:r>
      <w:r w:rsidRPr="007E55AD">
        <w:rPr>
          <w:rFonts w:eastAsia="Calibri"/>
          <w:sz w:val="24"/>
          <w:szCs w:val="24"/>
          <w:lang w:eastAsia="en-US"/>
        </w:rPr>
        <w:t xml:space="preserve">АО "Саханефтегазсбыт" в с. Хонуу </w:t>
      </w:r>
      <w:proofErr w:type="spellStart"/>
      <w:r w:rsidRPr="007E55AD">
        <w:rPr>
          <w:rFonts w:eastAsia="Calibri"/>
          <w:sz w:val="24"/>
          <w:szCs w:val="24"/>
          <w:lang w:eastAsia="en-US"/>
        </w:rPr>
        <w:t>Момского</w:t>
      </w:r>
      <w:proofErr w:type="spellEnd"/>
      <w:r w:rsidRPr="007E55AD">
        <w:rPr>
          <w:rFonts w:eastAsia="Calibri"/>
          <w:sz w:val="24"/>
          <w:szCs w:val="24"/>
          <w:lang w:eastAsia="en-US"/>
        </w:rPr>
        <w:t xml:space="preserve"> района Республики Саха (Якутия) в 2025 – 2028 годах</w:t>
      </w:r>
      <w:r w:rsidRPr="007E55AD">
        <w:rPr>
          <w:bCs/>
          <w:iCs/>
          <w:sz w:val="24"/>
          <w:szCs w:val="24"/>
        </w:rPr>
        <w:t>. Осуществляется по Лот</w:t>
      </w:r>
      <w:r>
        <w:rPr>
          <w:bCs/>
          <w:iCs/>
          <w:sz w:val="24"/>
          <w:szCs w:val="24"/>
        </w:rPr>
        <w:t>у №1</w:t>
      </w:r>
      <w:r w:rsidRPr="007E55AD">
        <w:rPr>
          <w:bCs/>
          <w:iCs/>
          <w:sz w:val="24"/>
          <w:szCs w:val="24"/>
        </w:rPr>
        <w:t>, указанн</w:t>
      </w:r>
      <w:r>
        <w:rPr>
          <w:bCs/>
          <w:iCs/>
          <w:sz w:val="24"/>
          <w:szCs w:val="24"/>
        </w:rPr>
        <w:t>ом</w:t>
      </w:r>
      <w:r w:rsidRPr="007E55AD">
        <w:rPr>
          <w:bCs/>
          <w:iCs/>
          <w:sz w:val="24"/>
          <w:szCs w:val="24"/>
        </w:rPr>
        <w:t xml:space="preserve"> в Приложени</w:t>
      </w:r>
      <w:r>
        <w:rPr>
          <w:bCs/>
          <w:iCs/>
          <w:sz w:val="24"/>
          <w:szCs w:val="24"/>
        </w:rPr>
        <w:t>ях</w:t>
      </w:r>
      <w:r w:rsidRPr="007E55AD">
        <w:rPr>
          <w:bCs/>
          <w:iCs/>
          <w:sz w:val="24"/>
          <w:szCs w:val="24"/>
        </w:rPr>
        <w:t xml:space="preserve"> № 1 и 1.1. к Документации.</w:t>
      </w:r>
    </w:p>
    <w:p w14:paraId="1DACDCD4" w14:textId="77777777" w:rsidR="007E55AD" w:rsidRPr="007E55AD" w:rsidRDefault="007E55AD" w:rsidP="007E55AD">
      <w:pPr>
        <w:widowControl w:val="0"/>
        <w:autoSpaceDE w:val="0"/>
        <w:autoSpaceDN w:val="0"/>
        <w:adjustRightInd w:val="0"/>
        <w:spacing w:line="240" w:lineRule="auto"/>
        <w:ind w:firstLine="0"/>
        <w:contextualSpacing/>
        <w:rPr>
          <w:sz w:val="24"/>
          <w:szCs w:val="24"/>
        </w:rPr>
      </w:pPr>
      <w:r w:rsidRPr="007E55AD">
        <w:rPr>
          <w:b/>
          <w:sz w:val="24"/>
          <w:szCs w:val="24"/>
        </w:rPr>
        <w:t xml:space="preserve">2.2. Место оказания услуг (адреса объектов страхования): </w:t>
      </w:r>
      <w:r w:rsidRPr="007E55AD">
        <w:rPr>
          <w:sz w:val="24"/>
          <w:szCs w:val="24"/>
        </w:rPr>
        <w:t>указаны в Приложении № 1.1. к Документации.</w:t>
      </w:r>
    </w:p>
    <w:p w14:paraId="0BA08384" w14:textId="77777777" w:rsidR="007E55AD" w:rsidRPr="007E55AD" w:rsidRDefault="007E55AD" w:rsidP="007E55AD">
      <w:pPr>
        <w:keepNext/>
        <w:widowControl w:val="0"/>
        <w:suppressLineNumbers/>
        <w:suppressAutoHyphens/>
        <w:autoSpaceDE w:val="0"/>
        <w:autoSpaceDN w:val="0"/>
        <w:adjustRightInd w:val="0"/>
        <w:spacing w:line="240" w:lineRule="auto"/>
        <w:ind w:firstLine="0"/>
        <w:contextualSpacing/>
        <w:rPr>
          <w:sz w:val="24"/>
          <w:szCs w:val="24"/>
        </w:rPr>
      </w:pPr>
      <w:r w:rsidRPr="007E55AD">
        <w:rPr>
          <w:b/>
          <w:sz w:val="24"/>
          <w:szCs w:val="24"/>
        </w:rPr>
        <w:t>2.3.</w:t>
      </w:r>
      <w:r w:rsidRPr="007E55AD">
        <w:rPr>
          <w:sz w:val="24"/>
          <w:szCs w:val="24"/>
        </w:rPr>
        <w:t xml:space="preserve"> </w:t>
      </w:r>
      <w:r w:rsidRPr="007E55AD">
        <w:rPr>
          <w:b/>
          <w:iCs/>
          <w:sz w:val="24"/>
          <w:szCs w:val="24"/>
        </w:rPr>
        <w:t>Период страхования:</w:t>
      </w:r>
      <w:r w:rsidRPr="007E55AD">
        <w:rPr>
          <w:sz w:val="24"/>
          <w:szCs w:val="24"/>
        </w:rPr>
        <w:t xml:space="preserve"> осуществляется на сроки, указанные в Приложении №1 к Документации.</w:t>
      </w:r>
    </w:p>
    <w:p w14:paraId="27E211E8" w14:textId="77777777" w:rsidR="007E55AD" w:rsidRPr="007E55AD" w:rsidRDefault="007E55AD" w:rsidP="007E55AD">
      <w:pPr>
        <w:keepNext/>
        <w:widowControl w:val="0"/>
        <w:suppressLineNumbers/>
        <w:suppressAutoHyphens/>
        <w:autoSpaceDE w:val="0"/>
        <w:autoSpaceDN w:val="0"/>
        <w:adjustRightInd w:val="0"/>
        <w:spacing w:line="240" w:lineRule="auto"/>
        <w:ind w:firstLine="0"/>
        <w:contextualSpacing/>
        <w:rPr>
          <w:sz w:val="24"/>
          <w:szCs w:val="24"/>
        </w:rPr>
      </w:pPr>
      <w:r w:rsidRPr="007E55AD">
        <w:rPr>
          <w:b/>
          <w:sz w:val="24"/>
          <w:szCs w:val="24"/>
        </w:rPr>
        <w:t>2.4.</w:t>
      </w:r>
      <w:r w:rsidRPr="007E55AD">
        <w:rPr>
          <w:sz w:val="24"/>
          <w:szCs w:val="24"/>
        </w:rPr>
        <w:t xml:space="preserve"> </w:t>
      </w:r>
      <w:r w:rsidRPr="007E55AD">
        <w:rPr>
          <w:b/>
          <w:iCs/>
          <w:sz w:val="24"/>
          <w:szCs w:val="24"/>
        </w:rPr>
        <w:t xml:space="preserve">Сведения о начальной (максимальной) цене договора: </w:t>
      </w:r>
      <w:r w:rsidRPr="007E55AD">
        <w:rPr>
          <w:sz w:val="24"/>
          <w:szCs w:val="24"/>
        </w:rPr>
        <w:t>указаны в Приложении № 1 к Документации.</w:t>
      </w:r>
    </w:p>
    <w:p w14:paraId="26D5B88A" w14:textId="77777777" w:rsidR="007E55AD" w:rsidRPr="007E55AD" w:rsidRDefault="007E55AD" w:rsidP="007E55AD">
      <w:pPr>
        <w:keepNext/>
        <w:widowControl w:val="0"/>
        <w:suppressLineNumbers/>
        <w:suppressAutoHyphens/>
        <w:autoSpaceDE w:val="0"/>
        <w:autoSpaceDN w:val="0"/>
        <w:adjustRightInd w:val="0"/>
        <w:spacing w:line="240" w:lineRule="auto"/>
        <w:ind w:firstLine="0"/>
        <w:contextualSpacing/>
        <w:rPr>
          <w:sz w:val="24"/>
          <w:szCs w:val="24"/>
        </w:rPr>
      </w:pPr>
      <w:r w:rsidRPr="007E55AD">
        <w:rPr>
          <w:b/>
          <w:sz w:val="24"/>
          <w:szCs w:val="24"/>
        </w:rPr>
        <w:t>2.5. Обоснование начальной (максимальной) цены договора (НМЦД), п</w:t>
      </w:r>
      <w:r w:rsidRPr="007E55AD">
        <w:rPr>
          <w:b/>
          <w:bCs/>
          <w:sz w:val="24"/>
          <w:szCs w:val="24"/>
        </w:rPr>
        <w:t>орядок формирования цены договора:</w:t>
      </w:r>
    </w:p>
    <w:p w14:paraId="0158F3DD" w14:textId="77777777" w:rsidR="005520E6" w:rsidRPr="005520E6" w:rsidRDefault="005520E6" w:rsidP="005520E6">
      <w:pPr>
        <w:keepNext/>
        <w:spacing w:line="240" w:lineRule="atLeast"/>
        <w:ind w:firstLine="0"/>
        <w:rPr>
          <w:rFonts w:eastAsia="Calibri"/>
          <w:b/>
          <w:bCs/>
          <w:sz w:val="24"/>
          <w:szCs w:val="24"/>
        </w:rPr>
      </w:pPr>
      <w:r w:rsidRPr="005520E6">
        <w:rPr>
          <w:rFonts w:eastAsia="Calibri"/>
          <w:bCs/>
          <w:sz w:val="24"/>
          <w:szCs w:val="24"/>
        </w:rPr>
        <w:t>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4C9008F3" w14:textId="77777777" w:rsidR="005520E6" w:rsidRPr="005520E6" w:rsidRDefault="005520E6" w:rsidP="005520E6">
      <w:pPr>
        <w:keepNext/>
        <w:spacing w:line="240" w:lineRule="atLeast"/>
        <w:ind w:firstLine="0"/>
        <w:rPr>
          <w:rFonts w:eastAsia="Calibri"/>
          <w:bCs/>
          <w:sz w:val="24"/>
          <w:szCs w:val="24"/>
        </w:rPr>
      </w:pPr>
      <w:r w:rsidRPr="005520E6">
        <w:rPr>
          <w:rFonts w:eastAsia="Calibri"/>
          <w:bCs/>
          <w:sz w:val="24"/>
          <w:szCs w:val="24"/>
        </w:rPr>
        <w:t xml:space="preserve">Сбор ценовой информации проведен путем размещения на специализированной электронной площадке ОТС </w:t>
      </w:r>
      <w:proofErr w:type="spellStart"/>
      <w:r w:rsidRPr="005520E6">
        <w:rPr>
          <w:rFonts w:eastAsia="Calibri"/>
          <w:bCs/>
          <w:sz w:val="24"/>
          <w:szCs w:val="24"/>
        </w:rPr>
        <w:t>Маркет</w:t>
      </w:r>
      <w:proofErr w:type="spellEnd"/>
      <w:r w:rsidRPr="005520E6">
        <w:rPr>
          <w:rFonts w:eastAsia="Calibri"/>
          <w:bCs/>
          <w:sz w:val="24"/>
          <w:szCs w:val="24"/>
        </w:rPr>
        <w:t xml:space="preserve"> извещения о потребности, согласно п.п. «в» п.1 п.9.2.1.1. Положения о закупке.</w:t>
      </w:r>
    </w:p>
    <w:p w14:paraId="4CB43DCD" w14:textId="77777777" w:rsidR="005520E6" w:rsidRPr="005520E6" w:rsidRDefault="005520E6" w:rsidP="005520E6">
      <w:pPr>
        <w:keepNext/>
        <w:spacing w:line="240" w:lineRule="atLeast"/>
        <w:ind w:firstLine="0"/>
        <w:rPr>
          <w:rFonts w:eastAsia="Calibri"/>
          <w:bCs/>
          <w:sz w:val="24"/>
          <w:szCs w:val="24"/>
        </w:rPr>
      </w:pPr>
      <w:r w:rsidRPr="005520E6">
        <w:rPr>
          <w:rFonts w:eastAsia="Calibri"/>
          <w:bCs/>
          <w:sz w:val="24"/>
          <w:szCs w:val="24"/>
        </w:rPr>
        <w:t>В результате получили:</w:t>
      </w:r>
    </w:p>
    <w:p w14:paraId="39B3B984" w14:textId="77777777" w:rsidR="005520E6" w:rsidRPr="005520E6" w:rsidRDefault="005520E6" w:rsidP="005520E6">
      <w:pPr>
        <w:keepNext/>
        <w:spacing w:line="240" w:lineRule="atLeast"/>
        <w:ind w:firstLine="0"/>
        <w:rPr>
          <w:rFonts w:eastAsia="Calibri"/>
          <w:bCs/>
          <w:sz w:val="24"/>
          <w:szCs w:val="24"/>
        </w:rPr>
      </w:pPr>
      <w:r w:rsidRPr="005520E6">
        <w:rPr>
          <w:rFonts w:eastAsia="Calibri"/>
          <w:bCs/>
          <w:sz w:val="24"/>
          <w:szCs w:val="24"/>
        </w:rPr>
        <w:t>- одно коммерческое предложение по лоту № 1.</w:t>
      </w:r>
    </w:p>
    <w:p w14:paraId="4F52C14F" w14:textId="77777777" w:rsidR="005520E6" w:rsidRPr="005520E6" w:rsidRDefault="005520E6" w:rsidP="005520E6">
      <w:pPr>
        <w:keepNext/>
        <w:spacing w:line="240" w:lineRule="atLeast"/>
        <w:ind w:firstLine="0"/>
        <w:rPr>
          <w:rFonts w:eastAsia="Calibri"/>
          <w:bCs/>
          <w:sz w:val="24"/>
          <w:szCs w:val="24"/>
        </w:rPr>
      </w:pPr>
      <w:r w:rsidRPr="005520E6">
        <w:rPr>
          <w:rFonts w:eastAsia="Calibri"/>
          <w:b/>
          <w:bCs/>
          <w:sz w:val="24"/>
          <w:szCs w:val="24"/>
        </w:rPr>
        <w:t>НМЦД</w:t>
      </w:r>
      <w:r w:rsidRPr="005520E6">
        <w:rPr>
          <w:rFonts w:eastAsia="Calibri"/>
          <w:bCs/>
          <w:sz w:val="24"/>
          <w:szCs w:val="24"/>
        </w:rPr>
        <w:t xml:space="preserve"> – определена на основании 1 полученного коммерческого предложения по результатам сбора коммерческих предложений:</w:t>
      </w:r>
    </w:p>
    <w:p w14:paraId="34CEDF4C" w14:textId="68805243" w:rsidR="005520E6" w:rsidRPr="005520E6" w:rsidRDefault="005520E6" w:rsidP="005520E6">
      <w:pPr>
        <w:keepNext/>
        <w:spacing w:line="240" w:lineRule="atLeast"/>
        <w:ind w:firstLine="0"/>
        <w:rPr>
          <w:rFonts w:eastAsia="Calibri"/>
          <w:bCs/>
          <w:sz w:val="24"/>
          <w:szCs w:val="24"/>
        </w:rPr>
      </w:pPr>
      <w:r w:rsidRPr="005520E6">
        <w:rPr>
          <w:rFonts w:eastAsia="Calibri"/>
          <w:b/>
          <w:bCs/>
          <w:sz w:val="24"/>
          <w:szCs w:val="24"/>
        </w:rPr>
        <w:t>КП 1</w:t>
      </w:r>
      <w:r w:rsidRPr="005520E6">
        <w:rPr>
          <w:rFonts w:eastAsia="Calibri"/>
          <w:bCs/>
          <w:sz w:val="24"/>
          <w:szCs w:val="24"/>
        </w:rPr>
        <w:t xml:space="preserve"> </w:t>
      </w:r>
      <w:r>
        <w:rPr>
          <w:rFonts w:eastAsia="Calibri"/>
          <w:bCs/>
          <w:sz w:val="24"/>
          <w:szCs w:val="24"/>
        </w:rPr>
        <w:t>–</w:t>
      </w:r>
      <w:r w:rsidRPr="005520E6">
        <w:rPr>
          <w:rFonts w:eastAsia="Calibri"/>
          <w:bCs/>
          <w:sz w:val="24"/>
          <w:szCs w:val="24"/>
        </w:rPr>
        <w:t xml:space="preserve"> </w:t>
      </w:r>
      <w:r>
        <w:rPr>
          <w:rFonts w:eastAsia="Calibri"/>
          <w:bCs/>
          <w:sz w:val="24"/>
          <w:szCs w:val="24"/>
        </w:rPr>
        <w:t>9 758 754,83</w:t>
      </w:r>
      <w:r w:rsidRPr="005520E6">
        <w:rPr>
          <w:rFonts w:eastAsia="Calibri"/>
          <w:bCs/>
          <w:sz w:val="24"/>
          <w:szCs w:val="24"/>
        </w:rPr>
        <w:t xml:space="preserve"> без учета НДС, руб. </w:t>
      </w:r>
    </w:p>
    <w:p w14:paraId="6B1B5A82" w14:textId="77AAA4C7" w:rsidR="007E55AD" w:rsidRPr="005520E6" w:rsidRDefault="005520E6" w:rsidP="007E55AD">
      <w:pPr>
        <w:keepNext/>
        <w:spacing w:line="240" w:lineRule="atLeast"/>
        <w:ind w:firstLine="0"/>
        <w:rPr>
          <w:rFonts w:eastAsia="Calibri"/>
          <w:bCs/>
          <w:sz w:val="24"/>
          <w:szCs w:val="24"/>
        </w:rPr>
      </w:pPr>
      <w:r w:rsidRPr="005520E6">
        <w:rPr>
          <w:rFonts w:eastAsia="Calibri"/>
          <w:bCs/>
          <w:sz w:val="24"/>
          <w:szCs w:val="24"/>
        </w:rPr>
        <w:t xml:space="preserve">Начальная (максимальная) цена договора определена в размере </w:t>
      </w:r>
      <w:r>
        <w:rPr>
          <w:rFonts w:eastAsia="Calibri"/>
          <w:bCs/>
          <w:sz w:val="24"/>
          <w:szCs w:val="24"/>
        </w:rPr>
        <w:t>9 758 754,83</w:t>
      </w:r>
      <w:r w:rsidRPr="005520E6">
        <w:rPr>
          <w:rFonts w:eastAsia="Calibri"/>
          <w:bCs/>
          <w:sz w:val="24"/>
          <w:szCs w:val="24"/>
        </w:rPr>
        <w:t xml:space="preserve"> руб. без учета НДС.</w:t>
      </w:r>
    </w:p>
    <w:p w14:paraId="136C0B90" w14:textId="77777777" w:rsidR="007E55AD" w:rsidRPr="007E55AD" w:rsidRDefault="007E55AD" w:rsidP="007E55AD">
      <w:pPr>
        <w:keepNext/>
        <w:suppressLineNumbers/>
        <w:suppressAutoHyphens/>
        <w:spacing w:line="240" w:lineRule="auto"/>
        <w:ind w:firstLine="284"/>
        <w:rPr>
          <w:sz w:val="24"/>
          <w:szCs w:val="24"/>
        </w:rPr>
      </w:pPr>
      <w:r w:rsidRPr="007E55AD">
        <w:rPr>
          <w:sz w:val="24"/>
          <w:szCs w:val="24"/>
        </w:rPr>
        <w:t>Цена договора является фиксированной на период проведения запроса предложений и в период исполнения обязательств по договору.</w:t>
      </w:r>
    </w:p>
    <w:p w14:paraId="3304612A" w14:textId="77777777" w:rsidR="007E55AD" w:rsidRPr="007E55AD" w:rsidRDefault="007E55AD" w:rsidP="007E55AD">
      <w:pPr>
        <w:spacing w:line="240" w:lineRule="auto"/>
        <w:ind w:firstLine="0"/>
        <w:rPr>
          <w:color w:val="000000"/>
          <w:sz w:val="24"/>
          <w:szCs w:val="24"/>
          <w:shd w:val="clear" w:color="auto" w:fill="FBFBFB"/>
        </w:rPr>
      </w:pPr>
      <w:r w:rsidRPr="007E55AD">
        <w:rPr>
          <w:sz w:val="24"/>
          <w:szCs w:val="24"/>
        </w:rPr>
        <w:t xml:space="preserve">      Цена договора должна включать в себя все затраты, связанные с оказанием услуг, в том числе суммы командировочных расходов,</w:t>
      </w:r>
      <w:r w:rsidRPr="007E55AD">
        <w:rPr>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A105788" w14:textId="77777777" w:rsidR="007E55AD" w:rsidRPr="007E55AD" w:rsidRDefault="007E55AD" w:rsidP="007E55AD">
      <w:pPr>
        <w:widowControl w:val="0"/>
        <w:suppressAutoHyphens/>
        <w:spacing w:line="240" w:lineRule="auto"/>
        <w:ind w:firstLine="284"/>
        <w:rPr>
          <w:sz w:val="24"/>
          <w:szCs w:val="24"/>
        </w:rPr>
      </w:pPr>
      <w:r w:rsidRPr="007E55AD">
        <w:rPr>
          <w:sz w:val="24"/>
          <w:szCs w:val="24"/>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6FFADCFC" w14:textId="77777777" w:rsidR="007E55AD" w:rsidRPr="007E55AD" w:rsidRDefault="007E55AD" w:rsidP="007E55AD">
      <w:pPr>
        <w:widowControl w:val="0"/>
        <w:suppressAutoHyphens/>
        <w:spacing w:line="240" w:lineRule="auto"/>
        <w:ind w:firstLine="284"/>
        <w:rPr>
          <w:sz w:val="24"/>
          <w:szCs w:val="24"/>
        </w:rPr>
      </w:pPr>
      <w:r w:rsidRPr="007E55AD">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05FCB4EC" w14:textId="77777777" w:rsidR="007E55AD" w:rsidRPr="007E55AD" w:rsidRDefault="007E55AD" w:rsidP="007E55AD">
      <w:pPr>
        <w:widowControl w:val="0"/>
        <w:suppressAutoHyphens/>
        <w:autoSpaceDE w:val="0"/>
        <w:autoSpaceDN w:val="0"/>
        <w:adjustRightInd w:val="0"/>
        <w:spacing w:line="240" w:lineRule="auto"/>
        <w:ind w:firstLine="0"/>
        <w:contextualSpacing/>
        <w:rPr>
          <w:sz w:val="24"/>
          <w:szCs w:val="24"/>
        </w:rPr>
      </w:pPr>
      <w:r w:rsidRPr="007E55AD">
        <w:rPr>
          <w:b/>
          <w:sz w:val="24"/>
          <w:szCs w:val="24"/>
        </w:rPr>
        <w:t>2.6. Форма, сроки и порядок оплаты услуг:</w:t>
      </w:r>
      <w:r w:rsidRPr="007E55AD">
        <w:rPr>
          <w:sz w:val="24"/>
          <w:szCs w:val="24"/>
        </w:rPr>
        <w:t xml:space="preserve">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w:t>
      </w:r>
    </w:p>
    <w:p w14:paraId="4AB5817F" w14:textId="1339473A" w:rsidR="007E55AD" w:rsidRPr="007E55AD" w:rsidRDefault="007E55AD" w:rsidP="007E55AD">
      <w:pPr>
        <w:widowControl w:val="0"/>
        <w:suppressAutoHyphens/>
        <w:autoSpaceDE w:val="0"/>
        <w:autoSpaceDN w:val="0"/>
        <w:adjustRightInd w:val="0"/>
        <w:spacing w:line="240" w:lineRule="auto"/>
        <w:ind w:firstLine="0"/>
        <w:contextualSpacing/>
        <w:rPr>
          <w:sz w:val="24"/>
          <w:szCs w:val="24"/>
        </w:rPr>
      </w:pPr>
      <w:r w:rsidRPr="007E55AD">
        <w:rPr>
          <w:sz w:val="24"/>
          <w:szCs w:val="24"/>
        </w:rPr>
        <w:t xml:space="preserve">-  в течение 7 </w:t>
      </w:r>
      <w:r w:rsidR="005520E6">
        <w:rPr>
          <w:sz w:val="24"/>
          <w:szCs w:val="24"/>
        </w:rPr>
        <w:t xml:space="preserve">календарных </w:t>
      </w:r>
      <w:r w:rsidRPr="007E55AD">
        <w:rPr>
          <w:sz w:val="24"/>
          <w:szCs w:val="24"/>
        </w:rPr>
        <w:t>дней за первый год страхования объектов недвижимого имущества;</w:t>
      </w:r>
    </w:p>
    <w:p w14:paraId="3035D515" w14:textId="2022D3DA" w:rsidR="007E55AD" w:rsidRPr="007E55AD" w:rsidRDefault="007E55AD" w:rsidP="007E55AD">
      <w:pPr>
        <w:widowControl w:val="0"/>
        <w:suppressAutoHyphens/>
        <w:autoSpaceDE w:val="0"/>
        <w:autoSpaceDN w:val="0"/>
        <w:adjustRightInd w:val="0"/>
        <w:spacing w:line="240" w:lineRule="auto"/>
        <w:ind w:firstLine="0"/>
        <w:contextualSpacing/>
        <w:rPr>
          <w:sz w:val="24"/>
          <w:szCs w:val="24"/>
        </w:rPr>
      </w:pPr>
      <w:r w:rsidRPr="007E55AD">
        <w:rPr>
          <w:sz w:val="24"/>
          <w:szCs w:val="24"/>
        </w:rPr>
        <w:t xml:space="preserve">-  в течение 7 </w:t>
      </w:r>
      <w:r w:rsidR="005520E6">
        <w:rPr>
          <w:sz w:val="24"/>
          <w:szCs w:val="24"/>
        </w:rPr>
        <w:t>календарных</w:t>
      </w:r>
      <w:r w:rsidRPr="007E55AD">
        <w:rPr>
          <w:sz w:val="24"/>
          <w:szCs w:val="24"/>
        </w:rPr>
        <w:t xml:space="preserve">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w:t>
      </w:r>
    </w:p>
    <w:p w14:paraId="1C3C4858" w14:textId="77777777" w:rsidR="007E55AD" w:rsidRPr="007E55AD" w:rsidRDefault="007E55AD" w:rsidP="007E55AD">
      <w:pPr>
        <w:widowControl w:val="0"/>
        <w:suppressAutoHyphens/>
        <w:autoSpaceDE w:val="0"/>
        <w:autoSpaceDN w:val="0"/>
        <w:adjustRightInd w:val="0"/>
        <w:spacing w:line="240" w:lineRule="auto"/>
        <w:ind w:firstLine="0"/>
        <w:contextualSpacing/>
        <w:rPr>
          <w:sz w:val="24"/>
          <w:szCs w:val="24"/>
        </w:rPr>
      </w:pPr>
      <w:r w:rsidRPr="007E55AD">
        <w:rPr>
          <w:sz w:val="24"/>
          <w:szCs w:val="24"/>
        </w:rPr>
        <w:t>Датой оплаты страховой премии является дата списания денежных средств со счета заказчика</w:t>
      </w:r>
    </w:p>
    <w:p w14:paraId="4FB016E8" w14:textId="77777777" w:rsidR="007E55AD" w:rsidRPr="007E55AD" w:rsidRDefault="007E55AD" w:rsidP="007E55AD">
      <w:pPr>
        <w:keepNext/>
        <w:widowControl w:val="0"/>
        <w:suppressLineNumbers/>
        <w:suppressAutoHyphens/>
        <w:autoSpaceDE w:val="0"/>
        <w:autoSpaceDN w:val="0"/>
        <w:adjustRightInd w:val="0"/>
        <w:spacing w:line="240" w:lineRule="auto"/>
        <w:ind w:firstLine="0"/>
        <w:contextualSpacing/>
        <w:rPr>
          <w:sz w:val="24"/>
          <w:szCs w:val="24"/>
        </w:rPr>
      </w:pPr>
      <w:r w:rsidRPr="007E55AD">
        <w:rPr>
          <w:b/>
          <w:sz w:val="24"/>
          <w:szCs w:val="24"/>
        </w:rPr>
        <w:t xml:space="preserve">2.7. Требования к качеству оказываемых услуг: </w:t>
      </w:r>
      <w:r w:rsidRPr="007E55AD">
        <w:rPr>
          <w:spacing w:val="-2"/>
          <w:sz w:val="24"/>
          <w:szCs w:val="24"/>
        </w:rPr>
        <w:t>Недвижимое</w:t>
      </w:r>
      <w:r w:rsidRPr="007E55AD">
        <w:rPr>
          <w:sz w:val="24"/>
          <w:szCs w:val="24"/>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7E55AD">
        <w:rPr>
          <w:sz w:val="24"/>
          <w:szCs w:val="24"/>
        </w:rPr>
        <w:tab/>
        <w:t xml:space="preserve">     Страховыми случаями являются: физическая утрата, гибель или повреждение застрахованного имущества по любым причинам.     Участники закупки не могут уменьшать заявленное Заказчиком количество объектов имущества, подлежащих страхованию. </w:t>
      </w:r>
    </w:p>
    <w:p w14:paraId="316BB24D" w14:textId="77777777" w:rsidR="007E55AD" w:rsidRPr="007E55AD" w:rsidRDefault="007E55AD" w:rsidP="007E55AD">
      <w:pPr>
        <w:keepNext/>
        <w:widowControl w:val="0"/>
        <w:suppressLineNumbers/>
        <w:suppressAutoHyphens/>
        <w:autoSpaceDE w:val="0"/>
        <w:autoSpaceDN w:val="0"/>
        <w:adjustRightInd w:val="0"/>
        <w:spacing w:line="240" w:lineRule="auto"/>
        <w:ind w:firstLine="426"/>
        <w:contextualSpacing/>
        <w:rPr>
          <w:sz w:val="24"/>
          <w:szCs w:val="24"/>
        </w:rPr>
      </w:pPr>
      <w:r w:rsidRPr="007E55AD">
        <w:rPr>
          <w:sz w:val="24"/>
          <w:szCs w:val="24"/>
        </w:rPr>
        <w:t xml:space="preserve"> Дополнительная информация по перечню объектов недвижимого имущества, передаваемых на страхование указана в Приложении № 1.1. к Документации.</w:t>
      </w:r>
    </w:p>
    <w:p w14:paraId="0BA3FCA8" w14:textId="77777777" w:rsidR="007E55AD" w:rsidRPr="007E55AD" w:rsidRDefault="007E55AD" w:rsidP="007E55AD">
      <w:pPr>
        <w:widowControl w:val="0"/>
        <w:suppressAutoHyphens/>
        <w:autoSpaceDE w:val="0"/>
        <w:autoSpaceDN w:val="0"/>
        <w:adjustRightInd w:val="0"/>
        <w:spacing w:line="240" w:lineRule="auto"/>
        <w:ind w:firstLine="0"/>
        <w:contextualSpacing/>
        <w:rPr>
          <w:sz w:val="24"/>
          <w:szCs w:val="24"/>
        </w:rPr>
      </w:pPr>
      <w:r w:rsidRPr="007E55AD">
        <w:rPr>
          <w:b/>
          <w:sz w:val="24"/>
          <w:szCs w:val="24"/>
        </w:rPr>
        <w:t>2.8.</w:t>
      </w:r>
      <w:r w:rsidRPr="007E55AD">
        <w:rPr>
          <w:b/>
          <w:sz w:val="24"/>
          <w:szCs w:val="24"/>
        </w:rPr>
        <w:tab/>
        <w:t xml:space="preserve"> </w:t>
      </w:r>
      <w:r w:rsidRPr="007E55AD">
        <w:rPr>
          <w:b/>
          <w:iCs/>
          <w:sz w:val="24"/>
          <w:szCs w:val="24"/>
        </w:rPr>
        <w:t xml:space="preserve"> Обязательные требования к Участнику: </w:t>
      </w:r>
      <w:r w:rsidRPr="007E55AD">
        <w:rPr>
          <w:iCs/>
          <w:sz w:val="24"/>
          <w:szCs w:val="24"/>
        </w:rPr>
        <w:t xml:space="preserve">Участник должен иметь </w:t>
      </w:r>
      <w:r w:rsidRPr="007E55AD">
        <w:rPr>
          <w:sz w:val="24"/>
          <w:szCs w:val="24"/>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1E61C25C" w14:textId="2D2073DA" w:rsidR="007B1219" w:rsidRPr="003444EB" w:rsidRDefault="007E55AD" w:rsidP="007E55AD">
      <w:pPr>
        <w:pStyle w:val="af6"/>
        <w:tabs>
          <w:tab w:val="clear" w:pos="360"/>
        </w:tabs>
        <w:spacing w:line="240" w:lineRule="auto"/>
        <w:rPr>
          <w:b/>
          <w:bCs/>
          <w:kern w:val="28"/>
          <w:sz w:val="24"/>
          <w:szCs w:val="24"/>
        </w:rPr>
      </w:pPr>
      <w:r w:rsidRPr="007E55AD">
        <w:rPr>
          <w:rFonts w:eastAsia="Calibri"/>
          <w:b/>
          <w:sz w:val="24"/>
          <w:szCs w:val="24"/>
          <w:lang w:eastAsia="en-US"/>
        </w:rPr>
        <w:lastRenderedPageBreak/>
        <w:t xml:space="preserve">2.9. Дополнительные требования к Участнику (необязательные): </w:t>
      </w:r>
      <w:r w:rsidRPr="007E55AD">
        <w:rPr>
          <w:rFonts w:eastAsia="Calibri"/>
          <w:sz w:val="24"/>
          <w:szCs w:val="24"/>
          <w:lang w:eastAsia="en-US"/>
        </w:rPr>
        <w:t>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w:t>
      </w: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Default="0064053D" w:rsidP="002B2C7F">
      <w:pPr>
        <w:pStyle w:val="af6"/>
        <w:tabs>
          <w:tab w:val="clear" w:pos="360"/>
        </w:tabs>
        <w:spacing w:line="240" w:lineRule="auto"/>
        <w:rPr>
          <w:b/>
          <w:bCs/>
          <w:kern w:val="28"/>
          <w:sz w:val="24"/>
          <w:szCs w:val="24"/>
        </w:rPr>
      </w:pPr>
    </w:p>
    <w:p w14:paraId="0B9C09D6" w14:textId="77777777" w:rsidR="00EB0AB9" w:rsidRDefault="00EB0AB9" w:rsidP="002B2C7F">
      <w:pPr>
        <w:pStyle w:val="af6"/>
        <w:tabs>
          <w:tab w:val="clear" w:pos="360"/>
        </w:tabs>
        <w:spacing w:line="240" w:lineRule="auto"/>
        <w:rPr>
          <w:b/>
          <w:bCs/>
          <w:kern w:val="28"/>
          <w:sz w:val="24"/>
          <w:szCs w:val="24"/>
        </w:rPr>
      </w:pPr>
    </w:p>
    <w:p w14:paraId="78D0597D" w14:textId="77777777" w:rsidR="00EB0AB9" w:rsidRDefault="00EB0AB9" w:rsidP="002B2C7F">
      <w:pPr>
        <w:pStyle w:val="af6"/>
        <w:tabs>
          <w:tab w:val="clear" w:pos="360"/>
        </w:tabs>
        <w:spacing w:line="240" w:lineRule="auto"/>
        <w:rPr>
          <w:b/>
          <w:bCs/>
          <w:kern w:val="28"/>
          <w:sz w:val="24"/>
          <w:szCs w:val="24"/>
        </w:rPr>
      </w:pPr>
    </w:p>
    <w:p w14:paraId="3EA28CA1" w14:textId="77777777" w:rsidR="00EB0AB9" w:rsidRDefault="00EB0AB9" w:rsidP="002B2C7F">
      <w:pPr>
        <w:pStyle w:val="af6"/>
        <w:tabs>
          <w:tab w:val="clear" w:pos="360"/>
        </w:tabs>
        <w:spacing w:line="240" w:lineRule="auto"/>
        <w:rPr>
          <w:b/>
          <w:bCs/>
          <w:kern w:val="28"/>
          <w:sz w:val="24"/>
          <w:szCs w:val="24"/>
        </w:rPr>
      </w:pPr>
    </w:p>
    <w:p w14:paraId="7CF9C0F8" w14:textId="77777777" w:rsidR="00EB0AB9" w:rsidRDefault="00EB0AB9" w:rsidP="002B2C7F">
      <w:pPr>
        <w:pStyle w:val="af6"/>
        <w:tabs>
          <w:tab w:val="clear" w:pos="360"/>
        </w:tabs>
        <w:spacing w:line="240" w:lineRule="auto"/>
        <w:rPr>
          <w:b/>
          <w:bCs/>
          <w:kern w:val="28"/>
          <w:sz w:val="24"/>
          <w:szCs w:val="24"/>
        </w:rPr>
      </w:pPr>
    </w:p>
    <w:p w14:paraId="146CEB0C" w14:textId="77777777" w:rsidR="00EB0AB9" w:rsidRDefault="00EB0AB9" w:rsidP="002B2C7F">
      <w:pPr>
        <w:pStyle w:val="af6"/>
        <w:tabs>
          <w:tab w:val="clear" w:pos="360"/>
        </w:tabs>
        <w:spacing w:line="240" w:lineRule="auto"/>
        <w:rPr>
          <w:b/>
          <w:bCs/>
          <w:kern w:val="28"/>
          <w:sz w:val="24"/>
          <w:szCs w:val="24"/>
        </w:rPr>
      </w:pPr>
    </w:p>
    <w:p w14:paraId="3181F610" w14:textId="77777777" w:rsidR="00EB0AB9" w:rsidRDefault="00EB0AB9" w:rsidP="002B2C7F">
      <w:pPr>
        <w:pStyle w:val="af6"/>
        <w:tabs>
          <w:tab w:val="clear" w:pos="360"/>
        </w:tabs>
        <w:spacing w:line="240" w:lineRule="auto"/>
        <w:rPr>
          <w:b/>
          <w:bCs/>
          <w:kern w:val="28"/>
          <w:sz w:val="24"/>
          <w:szCs w:val="24"/>
        </w:rPr>
      </w:pPr>
    </w:p>
    <w:p w14:paraId="61C9A152" w14:textId="77777777" w:rsidR="00EB0AB9" w:rsidRDefault="00EB0AB9" w:rsidP="002B2C7F">
      <w:pPr>
        <w:pStyle w:val="af6"/>
        <w:tabs>
          <w:tab w:val="clear" w:pos="360"/>
        </w:tabs>
        <w:spacing w:line="240" w:lineRule="auto"/>
        <w:rPr>
          <w:b/>
          <w:bCs/>
          <w:kern w:val="28"/>
          <w:sz w:val="24"/>
          <w:szCs w:val="24"/>
        </w:rPr>
      </w:pPr>
    </w:p>
    <w:p w14:paraId="0F3EBB02" w14:textId="77777777" w:rsidR="00EB0AB9" w:rsidRDefault="00EB0AB9" w:rsidP="002B2C7F">
      <w:pPr>
        <w:pStyle w:val="af6"/>
        <w:tabs>
          <w:tab w:val="clear" w:pos="360"/>
        </w:tabs>
        <w:spacing w:line="240" w:lineRule="auto"/>
        <w:rPr>
          <w:b/>
          <w:bCs/>
          <w:kern w:val="28"/>
          <w:sz w:val="24"/>
          <w:szCs w:val="24"/>
        </w:rPr>
      </w:pPr>
    </w:p>
    <w:p w14:paraId="7498E4A2" w14:textId="77777777" w:rsidR="00EB0AB9" w:rsidRDefault="00EB0AB9" w:rsidP="002B2C7F">
      <w:pPr>
        <w:pStyle w:val="af6"/>
        <w:tabs>
          <w:tab w:val="clear" w:pos="360"/>
        </w:tabs>
        <w:spacing w:line="240" w:lineRule="auto"/>
        <w:rPr>
          <w:b/>
          <w:bCs/>
          <w:kern w:val="28"/>
          <w:sz w:val="24"/>
          <w:szCs w:val="24"/>
        </w:rPr>
      </w:pPr>
    </w:p>
    <w:p w14:paraId="288821CD" w14:textId="77777777" w:rsidR="00EB0AB9" w:rsidRDefault="00EB0AB9" w:rsidP="002B2C7F">
      <w:pPr>
        <w:pStyle w:val="af6"/>
        <w:tabs>
          <w:tab w:val="clear" w:pos="360"/>
        </w:tabs>
        <w:spacing w:line="240" w:lineRule="auto"/>
        <w:rPr>
          <w:b/>
          <w:bCs/>
          <w:kern w:val="28"/>
          <w:sz w:val="24"/>
          <w:szCs w:val="24"/>
        </w:rPr>
      </w:pPr>
    </w:p>
    <w:p w14:paraId="09856E32" w14:textId="77777777" w:rsidR="00EB0AB9" w:rsidRDefault="00EB0AB9" w:rsidP="002B2C7F">
      <w:pPr>
        <w:pStyle w:val="af6"/>
        <w:tabs>
          <w:tab w:val="clear" w:pos="360"/>
        </w:tabs>
        <w:spacing w:line="240" w:lineRule="auto"/>
        <w:rPr>
          <w:b/>
          <w:bCs/>
          <w:kern w:val="28"/>
          <w:sz w:val="24"/>
          <w:szCs w:val="24"/>
        </w:rPr>
      </w:pPr>
    </w:p>
    <w:p w14:paraId="5EE13AE5" w14:textId="77777777" w:rsidR="00EB0AB9" w:rsidRDefault="00EB0AB9" w:rsidP="002B2C7F">
      <w:pPr>
        <w:pStyle w:val="af6"/>
        <w:tabs>
          <w:tab w:val="clear" w:pos="360"/>
        </w:tabs>
        <w:spacing w:line="240" w:lineRule="auto"/>
        <w:rPr>
          <w:b/>
          <w:bCs/>
          <w:kern w:val="28"/>
          <w:sz w:val="24"/>
          <w:szCs w:val="24"/>
        </w:rPr>
      </w:pPr>
    </w:p>
    <w:p w14:paraId="019D4F04" w14:textId="77777777" w:rsidR="00EB0AB9" w:rsidRDefault="00EB0AB9" w:rsidP="002B2C7F">
      <w:pPr>
        <w:pStyle w:val="af6"/>
        <w:tabs>
          <w:tab w:val="clear" w:pos="360"/>
        </w:tabs>
        <w:spacing w:line="240" w:lineRule="auto"/>
        <w:rPr>
          <w:b/>
          <w:bCs/>
          <w:kern w:val="28"/>
          <w:sz w:val="24"/>
          <w:szCs w:val="24"/>
        </w:rPr>
      </w:pPr>
    </w:p>
    <w:p w14:paraId="0AED0E8B" w14:textId="77777777" w:rsidR="00EB0AB9" w:rsidRDefault="00EB0AB9" w:rsidP="002B2C7F">
      <w:pPr>
        <w:pStyle w:val="af6"/>
        <w:tabs>
          <w:tab w:val="clear" w:pos="360"/>
        </w:tabs>
        <w:spacing w:line="240" w:lineRule="auto"/>
        <w:rPr>
          <w:b/>
          <w:bCs/>
          <w:kern w:val="28"/>
          <w:sz w:val="24"/>
          <w:szCs w:val="24"/>
        </w:rPr>
      </w:pPr>
    </w:p>
    <w:p w14:paraId="4353A5EA" w14:textId="77777777" w:rsidR="00EB0AB9" w:rsidRDefault="00EB0AB9" w:rsidP="002B2C7F">
      <w:pPr>
        <w:pStyle w:val="af6"/>
        <w:tabs>
          <w:tab w:val="clear" w:pos="360"/>
        </w:tabs>
        <w:spacing w:line="240" w:lineRule="auto"/>
        <w:rPr>
          <w:b/>
          <w:bCs/>
          <w:kern w:val="28"/>
          <w:sz w:val="24"/>
          <w:szCs w:val="24"/>
        </w:rPr>
      </w:pPr>
    </w:p>
    <w:p w14:paraId="7B10E8EB" w14:textId="77777777" w:rsidR="00EB0AB9" w:rsidRDefault="00EB0AB9" w:rsidP="002B2C7F">
      <w:pPr>
        <w:pStyle w:val="af6"/>
        <w:tabs>
          <w:tab w:val="clear" w:pos="360"/>
        </w:tabs>
        <w:spacing w:line="240" w:lineRule="auto"/>
        <w:rPr>
          <w:b/>
          <w:bCs/>
          <w:kern w:val="28"/>
          <w:sz w:val="24"/>
          <w:szCs w:val="24"/>
        </w:rPr>
      </w:pPr>
    </w:p>
    <w:p w14:paraId="52C47EE6" w14:textId="77777777" w:rsidR="00EB0AB9" w:rsidRDefault="00EB0AB9" w:rsidP="002B2C7F">
      <w:pPr>
        <w:pStyle w:val="af6"/>
        <w:tabs>
          <w:tab w:val="clear" w:pos="360"/>
        </w:tabs>
        <w:spacing w:line="240" w:lineRule="auto"/>
        <w:rPr>
          <w:b/>
          <w:bCs/>
          <w:kern w:val="28"/>
          <w:sz w:val="24"/>
          <w:szCs w:val="24"/>
        </w:rPr>
      </w:pPr>
    </w:p>
    <w:p w14:paraId="57451D63" w14:textId="77777777" w:rsidR="00EB0AB9" w:rsidRDefault="00EB0AB9" w:rsidP="002B2C7F">
      <w:pPr>
        <w:pStyle w:val="af6"/>
        <w:tabs>
          <w:tab w:val="clear" w:pos="360"/>
        </w:tabs>
        <w:spacing w:line="240" w:lineRule="auto"/>
        <w:rPr>
          <w:b/>
          <w:bCs/>
          <w:kern w:val="28"/>
          <w:sz w:val="24"/>
          <w:szCs w:val="24"/>
        </w:rPr>
      </w:pPr>
    </w:p>
    <w:p w14:paraId="11854505" w14:textId="77777777" w:rsidR="00EB0AB9" w:rsidRDefault="00EB0AB9" w:rsidP="002B2C7F">
      <w:pPr>
        <w:pStyle w:val="af6"/>
        <w:tabs>
          <w:tab w:val="clear" w:pos="360"/>
        </w:tabs>
        <w:spacing w:line="240" w:lineRule="auto"/>
        <w:rPr>
          <w:b/>
          <w:bCs/>
          <w:kern w:val="28"/>
          <w:sz w:val="24"/>
          <w:szCs w:val="24"/>
        </w:rPr>
      </w:pPr>
    </w:p>
    <w:p w14:paraId="40B5936E" w14:textId="77777777" w:rsidR="00EB0AB9" w:rsidRDefault="00EB0AB9" w:rsidP="002B2C7F">
      <w:pPr>
        <w:pStyle w:val="af6"/>
        <w:tabs>
          <w:tab w:val="clear" w:pos="360"/>
        </w:tabs>
        <w:spacing w:line="240" w:lineRule="auto"/>
        <w:rPr>
          <w:b/>
          <w:bCs/>
          <w:kern w:val="28"/>
          <w:sz w:val="24"/>
          <w:szCs w:val="24"/>
        </w:rPr>
      </w:pPr>
    </w:p>
    <w:p w14:paraId="10E5A8CC" w14:textId="77777777" w:rsidR="00EB0AB9" w:rsidRDefault="00EB0AB9" w:rsidP="002B2C7F">
      <w:pPr>
        <w:pStyle w:val="af6"/>
        <w:tabs>
          <w:tab w:val="clear" w:pos="360"/>
        </w:tabs>
        <w:spacing w:line="240" w:lineRule="auto"/>
        <w:rPr>
          <w:b/>
          <w:bCs/>
          <w:kern w:val="28"/>
          <w:sz w:val="24"/>
          <w:szCs w:val="24"/>
        </w:rPr>
      </w:pPr>
    </w:p>
    <w:p w14:paraId="558958AC" w14:textId="77777777" w:rsidR="00EB0AB9" w:rsidRDefault="00EB0AB9" w:rsidP="002B2C7F">
      <w:pPr>
        <w:pStyle w:val="af6"/>
        <w:tabs>
          <w:tab w:val="clear" w:pos="360"/>
        </w:tabs>
        <w:spacing w:line="240" w:lineRule="auto"/>
        <w:rPr>
          <w:b/>
          <w:bCs/>
          <w:kern w:val="28"/>
          <w:sz w:val="24"/>
          <w:szCs w:val="24"/>
        </w:rPr>
      </w:pPr>
    </w:p>
    <w:p w14:paraId="29394D8A" w14:textId="77777777" w:rsidR="00EB0AB9" w:rsidRDefault="00EB0AB9" w:rsidP="002B2C7F">
      <w:pPr>
        <w:pStyle w:val="af6"/>
        <w:tabs>
          <w:tab w:val="clear" w:pos="360"/>
        </w:tabs>
        <w:spacing w:line="240" w:lineRule="auto"/>
        <w:rPr>
          <w:b/>
          <w:bCs/>
          <w:kern w:val="28"/>
          <w:sz w:val="24"/>
          <w:szCs w:val="24"/>
        </w:rPr>
      </w:pPr>
    </w:p>
    <w:p w14:paraId="143292C2" w14:textId="77777777" w:rsidR="00EB0AB9" w:rsidRDefault="00EB0AB9" w:rsidP="002B2C7F">
      <w:pPr>
        <w:pStyle w:val="af6"/>
        <w:tabs>
          <w:tab w:val="clear" w:pos="360"/>
        </w:tabs>
        <w:spacing w:line="240" w:lineRule="auto"/>
        <w:rPr>
          <w:b/>
          <w:bCs/>
          <w:kern w:val="28"/>
          <w:sz w:val="24"/>
          <w:szCs w:val="24"/>
        </w:rPr>
      </w:pPr>
    </w:p>
    <w:p w14:paraId="1F3E7D5B" w14:textId="77777777" w:rsidR="00EB0AB9" w:rsidRDefault="00EB0AB9" w:rsidP="002B2C7F">
      <w:pPr>
        <w:pStyle w:val="af6"/>
        <w:tabs>
          <w:tab w:val="clear" w:pos="360"/>
        </w:tabs>
        <w:spacing w:line="240" w:lineRule="auto"/>
        <w:rPr>
          <w:b/>
          <w:bCs/>
          <w:kern w:val="28"/>
          <w:sz w:val="24"/>
          <w:szCs w:val="24"/>
        </w:rPr>
      </w:pPr>
    </w:p>
    <w:p w14:paraId="3720D460" w14:textId="77777777" w:rsidR="00EB0AB9" w:rsidRDefault="00EB0AB9" w:rsidP="002B2C7F">
      <w:pPr>
        <w:pStyle w:val="af6"/>
        <w:tabs>
          <w:tab w:val="clear" w:pos="360"/>
        </w:tabs>
        <w:spacing w:line="240" w:lineRule="auto"/>
        <w:rPr>
          <w:b/>
          <w:bCs/>
          <w:kern w:val="28"/>
          <w:sz w:val="24"/>
          <w:szCs w:val="24"/>
        </w:rPr>
      </w:pPr>
    </w:p>
    <w:p w14:paraId="6FECC21B" w14:textId="77777777" w:rsidR="00EB0AB9" w:rsidRDefault="00EB0AB9" w:rsidP="002B2C7F">
      <w:pPr>
        <w:pStyle w:val="af6"/>
        <w:tabs>
          <w:tab w:val="clear" w:pos="360"/>
        </w:tabs>
        <w:spacing w:line="240" w:lineRule="auto"/>
        <w:rPr>
          <w:b/>
          <w:bCs/>
          <w:kern w:val="28"/>
          <w:sz w:val="24"/>
          <w:szCs w:val="24"/>
        </w:rPr>
      </w:pPr>
    </w:p>
    <w:p w14:paraId="68DF8299" w14:textId="77777777" w:rsidR="00EB0AB9" w:rsidRDefault="00EB0AB9" w:rsidP="002B2C7F">
      <w:pPr>
        <w:pStyle w:val="af6"/>
        <w:tabs>
          <w:tab w:val="clear" w:pos="360"/>
        </w:tabs>
        <w:spacing w:line="240" w:lineRule="auto"/>
        <w:rPr>
          <w:b/>
          <w:bCs/>
          <w:kern w:val="28"/>
          <w:sz w:val="24"/>
          <w:szCs w:val="24"/>
        </w:rPr>
      </w:pPr>
    </w:p>
    <w:p w14:paraId="7CC92560" w14:textId="77777777" w:rsidR="00EB0AB9" w:rsidRDefault="00EB0AB9" w:rsidP="002B2C7F">
      <w:pPr>
        <w:pStyle w:val="af6"/>
        <w:tabs>
          <w:tab w:val="clear" w:pos="360"/>
        </w:tabs>
        <w:spacing w:line="240" w:lineRule="auto"/>
        <w:rPr>
          <w:b/>
          <w:bCs/>
          <w:kern w:val="28"/>
          <w:sz w:val="24"/>
          <w:szCs w:val="24"/>
        </w:rPr>
      </w:pPr>
    </w:p>
    <w:p w14:paraId="4BABCCF5" w14:textId="77777777" w:rsidR="00EB0AB9" w:rsidRDefault="00EB0AB9" w:rsidP="002B2C7F">
      <w:pPr>
        <w:pStyle w:val="af6"/>
        <w:tabs>
          <w:tab w:val="clear" w:pos="360"/>
        </w:tabs>
        <w:spacing w:line="240" w:lineRule="auto"/>
        <w:rPr>
          <w:b/>
          <w:bCs/>
          <w:kern w:val="28"/>
          <w:sz w:val="24"/>
          <w:szCs w:val="24"/>
        </w:rPr>
      </w:pPr>
    </w:p>
    <w:p w14:paraId="18E2C13A" w14:textId="77777777" w:rsidR="00EB0AB9" w:rsidRDefault="00EB0AB9" w:rsidP="002B2C7F">
      <w:pPr>
        <w:pStyle w:val="af6"/>
        <w:tabs>
          <w:tab w:val="clear" w:pos="360"/>
        </w:tabs>
        <w:spacing w:line="240" w:lineRule="auto"/>
        <w:rPr>
          <w:b/>
          <w:bCs/>
          <w:kern w:val="28"/>
          <w:sz w:val="24"/>
          <w:szCs w:val="24"/>
        </w:rPr>
      </w:pPr>
    </w:p>
    <w:p w14:paraId="4E1B88F7" w14:textId="77777777" w:rsidR="00EB0AB9" w:rsidRDefault="00EB0AB9" w:rsidP="002B2C7F">
      <w:pPr>
        <w:pStyle w:val="af6"/>
        <w:tabs>
          <w:tab w:val="clear" w:pos="360"/>
        </w:tabs>
        <w:spacing w:line="240" w:lineRule="auto"/>
        <w:rPr>
          <w:b/>
          <w:bCs/>
          <w:kern w:val="28"/>
          <w:sz w:val="24"/>
          <w:szCs w:val="24"/>
        </w:rPr>
      </w:pPr>
    </w:p>
    <w:p w14:paraId="11623CBB" w14:textId="77777777" w:rsidR="00EB0AB9" w:rsidRDefault="00EB0AB9" w:rsidP="002B2C7F">
      <w:pPr>
        <w:pStyle w:val="af6"/>
        <w:tabs>
          <w:tab w:val="clear" w:pos="360"/>
        </w:tabs>
        <w:spacing w:line="240" w:lineRule="auto"/>
        <w:rPr>
          <w:b/>
          <w:bCs/>
          <w:kern w:val="28"/>
          <w:sz w:val="24"/>
          <w:szCs w:val="24"/>
        </w:rPr>
      </w:pPr>
    </w:p>
    <w:p w14:paraId="00C092FA" w14:textId="77777777" w:rsidR="00EB0AB9" w:rsidRDefault="00EB0AB9" w:rsidP="002B2C7F">
      <w:pPr>
        <w:pStyle w:val="af6"/>
        <w:tabs>
          <w:tab w:val="clear" w:pos="360"/>
        </w:tabs>
        <w:spacing w:line="240" w:lineRule="auto"/>
        <w:rPr>
          <w:b/>
          <w:bCs/>
          <w:kern w:val="28"/>
          <w:sz w:val="24"/>
          <w:szCs w:val="24"/>
        </w:rPr>
      </w:pPr>
    </w:p>
    <w:p w14:paraId="76D32768" w14:textId="77777777" w:rsidR="00EB0AB9" w:rsidRDefault="00EB0AB9" w:rsidP="002B2C7F">
      <w:pPr>
        <w:pStyle w:val="af6"/>
        <w:tabs>
          <w:tab w:val="clear" w:pos="360"/>
        </w:tabs>
        <w:spacing w:line="240" w:lineRule="auto"/>
        <w:rPr>
          <w:b/>
          <w:bCs/>
          <w:kern w:val="28"/>
          <w:sz w:val="24"/>
          <w:szCs w:val="24"/>
        </w:rPr>
      </w:pPr>
    </w:p>
    <w:p w14:paraId="1D9BAF87" w14:textId="77777777" w:rsidR="00EB0AB9" w:rsidRDefault="00EB0AB9" w:rsidP="002B2C7F">
      <w:pPr>
        <w:pStyle w:val="af6"/>
        <w:tabs>
          <w:tab w:val="clear" w:pos="360"/>
        </w:tabs>
        <w:spacing w:line="240" w:lineRule="auto"/>
        <w:rPr>
          <w:b/>
          <w:bCs/>
          <w:kern w:val="28"/>
          <w:sz w:val="24"/>
          <w:szCs w:val="24"/>
        </w:rPr>
      </w:pPr>
    </w:p>
    <w:p w14:paraId="78A99EE3" w14:textId="77777777" w:rsidR="00EB0AB9" w:rsidRDefault="00EB0AB9" w:rsidP="002B2C7F">
      <w:pPr>
        <w:pStyle w:val="af6"/>
        <w:tabs>
          <w:tab w:val="clear" w:pos="360"/>
        </w:tabs>
        <w:spacing w:line="240" w:lineRule="auto"/>
        <w:rPr>
          <w:b/>
          <w:bCs/>
          <w:kern w:val="28"/>
          <w:sz w:val="24"/>
          <w:szCs w:val="24"/>
        </w:rPr>
      </w:pPr>
    </w:p>
    <w:p w14:paraId="1E416A4B" w14:textId="77777777" w:rsidR="00EB0AB9" w:rsidRDefault="00EB0AB9" w:rsidP="002B2C7F">
      <w:pPr>
        <w:pStyle w:val="af6"/>
        <w:tabs>
          <w:tab w:val="clear" w:pos="360"/>
        </w:tabs>
        <w:spacing w:line="240" w:lineRule="auto"/>
        <w:rPr>
          <w:b/>
          <w:bCs/>
          <w:kern w:val="28"/>
          <w:sz w:val="24"/>
          <w:szCs w:val="24"/>
        </w:rPr>
      </w:pPr>
    </w:p>
    <w:p w14:paraId="4E979497" w14:textId="77777777" w:rsidR="00EB0AB9" w:rsidRDefault="00EB0AB9" w:rsidP="002B2C7F">
      <w:pPr>
        <w:pStyle w:val="af6"/>
        <w:tabs>
          <w:tab w:val="clear" w:pos="360"/>
        </w:tabs>
        <w:spacing w:line="240" w:lineRule="auto"/>
        <w:rPr>
          <w:b/>
          <w:bCs/>
          <w:kern w:val="28"/>
          <w:sz w:val="24"/>
          <w:szCs w:val="24"/>
        </w:rPr>
      </w:pPr>
    </w:p>
    <w:p w14:paraId="282C3A6D" w14:textId="77777777" w:rsidR="00EB0AB9" w:rsidRDefault="00EB0AB9" w:rsidP="002B2C7F">
      <w:pPr>
        <w:pStyle w:val="af6"/>
        <w:tabs>
          <w:tab w:val="clear" w:pos="360"/>
        </w:tabs>
        <w:spacing w:line="240" w:lineRule="auto"/>
        <w:rPr>
          <w:b/>
          <w:bCs/>
          <w:kern w:val="28"/>
          <w:sz w:val="24"/>
          <w:szCs w:val="24"/>
        </w:rPr>
      </w:pPr>
    </w:p>
    <w:p w14:paraId="43CA2BB5" w14:textId="77777777" w:rsidR="00EB0AB9" w:rsidRDefault="00EB0AB9" w:rsidP="002B2C7F">
      <w:pPr>
        <w:pStyle w:val="af6"/>
        <w:tabs>
          <w:tab w:val="clear" w:pos="360"/>
        </w:tabs>
        <w:spacing w:line="240" w:lineRule="auto"/>
        <w:rPr>
          <w:b/>
          <w:bCs/>
          <w:kern w:val="28"/>
          <w:sz w:val="24"/>
          <w:szCs w:val="24"/>
        </w:rPr>
      </w:pPr>
    </w:p>
    <w:p w14:paraId="3DFB9CDD" w14:textId="77777777" w:rsidR="00EB0AB9" w:rsidRDefault="00EB0AB9" w:rsidP="002B2C7F">
      <w:pPr>
        <w:pStyle w:val="af6"/>
        <w:tabs>
          <w:tab w:val="clear" w:pos="360"/>
        </w:tabs>
        <w:spacing w:line="240" w:lineRule="auto"/>
        <w:rPr>
          <w:b/>
          <w:bCs/>
          <w:kern w:val="28"/>
          <w:sz w:val="24"/>
          <w:szCs w:val="24"/>
        </w:rPr>
      </w:pPr>
    </w:p>
    <w:p w14:paraId="78BDA984" w14:textId="77777777" w:rsidR="00EB0AB9" w:rsidRDefault="00EB0AB9" w:rsidP="002B2C7F">
      <w:pPr>
        <w:pStyle w:val="af6"/>
        <w:tabs>
          <w:tab w:val="clear" w:pos="360"/>
        </w:tabs>
        <w:spacing w:line="240" w:lineRule="auto"/>
        <w:rPr>
          <w:b/>
          <w:bCs/>
          <w:kern w:val="28"/>
          <w:sz w:val="24"/>
          <w:szCs w:val="24"/>
        </w:rPr>
      </w:pPr>
    </w:p>
    <w:p w14:paraId="1F1D27FD" w14:textId="77777777" w:rsidR="00EB0AB9" w:rsidRDefault="00EB0AB9" w:rsidP="002B2C7F">
      <w:pPr>
        <w:pStyle w:val="af6"/>
        <w:tabs>
          <w:tab w:val="clear" w:pos="360"/>
        </w:tabs>
        <w:spacing w:line="240" w:lineRule="auto"/>
        <w:rPr>
          <w:b/>
          <w:bCs/>
          <w:kern w:val="28"/>
          <w:sz w:val="24"/>
          <w:szCs w:val="24"/>
        </w:rPr>
      </w:pPr>
    </w:p>
    <w:p w14:paraId="3C93D247" w14:textId="77777777" w:rsidR="00EB0AB9" w:rsidRDefault="00EB0AB9" w:rsidP="002B2C7F">
      <w:pPr>
        <w:pStyle w:val="af6"/>
        <w:tabs>
          <w:tab w:val="clear" w:pos="360"/>
        </w:tabs>
        <w:spacing w:line="240" w:lineRule="auto"/>
        <w:rPr>
          <w:b/>
          <w:bCs/>
          <w:kern w:val="28"/>
          <w:sz w:val="24"/>
          <w:szCs w:val="24"/>
        </w:rPr>
      </w:pPr>
    </w:p>
    <w:p w14:paraId="0DF6BE92" w14:textId="77777777" w:rsidR="00EB0AB9" w:rsidRDefault="00EB0AB9" w:rsidP="002B2C7F">
      <w:pPr>
        <w:pStyle w:val="af6"/>
        <w:tabs>
          <w:tab w:val="clear" w:pos="360"/>
        </w:tabs>
        <w:spacing w:line="240" w:lineRule="auto"/>
        <w:rPr>
          <w:b/>
          <w:bCs/>
          <w:kern w:val="28"/>
          <w:sz w:val="24"/>
          <w:szCs w:val="24"/>
        </w:rPr>
      </w:pPr>
    </w:p>
    <w:p w14:paraId="4DF9932C" w14:textId="77777777" w:rsidR="00EB0AB9" w:rsidRDefault="00EB0AB9" w:rsidP="002B2C7F">
      <w:pPr>
        <w:pStyle w:val="af6"/>
        <w:tabs>
          <w:tab w:val="clear" w:pos="360"/>
        </w:tabs>
        <w:spacing w:line="240" w:lineRule="auto"/>
        <w:rPr>
          <w:b/>
          <w:bCs/>
          <w:kern w:val="28"/>
          <w:sz w:val="24"/>
          <w:szCs w:val="24"/>
        </w:rPr>
      </w:pPr>
    </w:p>
    <w:p w14:paraId="7A8FD84C" w14:textId="77777777" w:rsidR="00EB0AB9" w:rsidRDefault="00EB0AB9" w:rsidP="002B2C7F">
      <w:pPr>
        <w:pStyle w:val="af6"/>
        <w:tabs>
          <w:tab w:val="clear" w:pos="360"/>
        </w:tabs>
        <w:spacing w:line="240" w:lineRule="auto"/>
        <w:rPr>
          <w:b/>
          <w:bCs/>
          <w:kern w:val="28"/>
          <w:sz w:val="24"/>
          <w:szCs w:val="24"/>
        </w:rPr>
      </w:pPr>
    </w:p>
    <w:p w14:paraId="7B69C93A" w14:textId="77777777" w:rsidR="00EB0AB9" w:rsidRDefault="00EB0AB9" w:rsidP="002B2C7F">
      <w:pPr>
        <w:pStyle w:val="af6"/>
        <w:tabs>
          <w:tab w:val="clear" w:pos="360"/>
        </w:tabs>
        <w:spacing w:line="240" w:lineRule="auto"/>
        <w:rPr>
          <w:b/>
          <w:bCs/>
          <w:kern w:val="28"/>
          <w:sz w:val="24"/>
          <w:szCs w:val="24"/>
        </w:rPr>
      </w:pPr>
    </w:p>
    <w:p w14:paraId="2459AC62" w14:textId="77777777" w:rsidR="00EB0AB9" w:rsidRDefault="00EB0AB9" w:rsidP="002B2C7F">
      <w:pPr>
        <w:pStyle w:val="af6"/>
        <w:tabs>
          <w:tab w:val="clear" w:pos="360"/>
        </w:tabs>
        <w:spacing w:line="240" w:lineRule="auto"/>
        <w:rPr>
          <w:b/>
          <w:bCs/>
          <w:kern w:val="28"/>
          <w:sz w:val="24"/>
          <w:szCs w:val="24"/>
        </w:rPr>
      </w:pPr>
    </w:p>
    <w:p w14:paraId="1F36FE40" w14:textId="77777777" w:rsidR="00EB0AB9" w:rsidRPr="003444EB" w:rsidRDefault="00EB0AB9" w:rsidP="002B2C7F">
      <w:pPr>
        <w:pStyle w:val="af6"/>
        <w:tabs>
          <w:tab w:val="clear" w:pos="360"/>
        </w:tabs>
        <w:spacing w:line="240" w:lineRule="auto"/>
        <w:rPr>
          <w:b/>
          <w:bCs/>
          <w:kern w:val="28"/>
          <w:sz w:val="24"/>
          <w:szCs w:val="24"/>
        </w:rPr>
      </w:pPr>
    </w:p>
    <w:p w14:paraId="0200C64C" w14:textId="77777777" w:rsidR="00D05CC3" w:rsidRPr="00D05CC3" w:rsidRDefault="00D05CC3" w:rsidP="00D05CC3">
      <w:pPr>
        <w:spacing w:after="120" w:line="276" w:lineRule="auto"/>
        <w:ind w:firstLine="0"/>
        <w:outlineLvl w:val="0"/>
        <w:rPr>
          <w:rFonts w:eastAsia="Calibri"/>
          <w:b/>
          <w:bCs/>
          <w:kern w:val="28"/>
          <w:sz w:val="24"/>
          <w:szCs w:val="24"/>
          <w:lang w:eastAsia="en-US"/>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D05CC3">
        <w:rPr>
          <w:rFonts w:eastAsia="Calibri"/>
          <w:b/>
          <w:bCs/>
          <w:kern w:val="28"/>
          <w:sz w:val="24"/>
          <w:szCs w:val="24"/>
          <w:lang w:eastAsia="en-US"/>
        </w:rPr>
        <w:lastRenderedPageBreak/>
        <w:t>3.Проект договора</w:t>
      </w:r>
    </w:p>
    <w:p w14:paraId="72C3FCB1" w14:textId="75EE1A56" w:rsidR="00D05CC3" w:rsidRPr="00D05CC3" w:rsidRDefault="00D05CC3" w:rsidP="00D05CC3">
      <w:pPr>
        <w:keepNext/>
        <w:widowControl w:val="0"/>
        <w:autoSpaceDE w:val="0"/>
        <w:autoSpaceDN w:val="0"/>
        <w:spacing w:after="200" w:line="240" w:lineRule="auto"/>
        <w:ind w:left="-709" w:firstLine="0"/>
        <w:jc w:val="center"/>
        <w:outlineLvl w:val="0"/>
        <w:rPr>
          <w:rFonts w:eastAsia="Calibri"/>
          <w:b/>
          <w:bCs/>
          <w:sz w:val="24"/>
          <w:szCs w:val="24"/>
          <w:lang w:eastAsia="en-US"/>
        </w:rPr>
      </w:pPr>
      <w:r w:rsidRPr="00D05CC3">
        <w:rPr>
          <w:rFonts w:eastAsia="Calibri"/>
          <w:b/>
          <w:bCs/>
          <w:sz w:val="24"/>
          <w:szCs w:val="24"/>
          <w:lang w:eastAsia="en-US"/>
        </w:rPr>
        <w:t>ДОГОВОР -___________</w:t>
      </w:r>
    </w:p>
    <w:tbl>
      <w:tblPr>
        <w:tblW w:w="10376" w:type="dxa"/>
        <w:tblInd w:w="108" w:type="dxa"/>
        <w:tblLook w:val="04A0" w:firstRow="1" w:lastRow="0" w:firstColumn="1" w:lastColumn="0" w:noHBand="0" w:noVBand="1"/>
      </w:tblPr>
      <w:tblGrid>
        <w:gridCol w:w="5032"/>
        <w:gridCol w:w="5344"/>
      </w:tblGrid>
      <w:tr w:rsidR="007E55AD" w:rsidRPr="007E55AD" w14:paraId="01242977" w14:textId="77777777" w:rsidTr="0083753D">
        <w:trPr>
          <w:trHeight w:val="286"/>
        </w:trPr>
        <w:tc>
          <w:tcPr>
            <w:tcW w:w="10376" w:type="dxa"/>
            <w:gridSpan w:val="2"/>
          </w:tcPr>
          <w:p w14:paraId="7A9A9973" w14:textId="77777777" w:rsidR="007E55AD" w:rsidRPr="007E55AD" w:rsidRDefault="007E55AD" w:rsidP="007E55AD">
            <w:pPr>
              <w:tabs>
                <w:tab w:val="left" w:pos="8647"/>
              </w:tabs>
              <w:spacing w:line="240" w:lineRule="auto"/>
              <w:ind w:firstLine="0"/>
              <w:contextualSpacing/>
              <w:jc w:val="center"/>
              <w:rPr>
                <w:rFonts w:eastAsia="Calibri"/>
                <w:b/>
                <w:sz w:val="20"/>
                <w:szCs w:val="20"/>
                <w:lang w:val="x-none" w:eastAsia="en-US"/>
              </w:rPr>
            </w:pPr>
            <w:r w:rsidRPr="007E55AD">
              <w:rPr>
                <w:rFonts w:eastAsia="Calibri"/>
                <w:b/>
                <w:sz w:val="20"/>
                <w:szCs w:val="20"/>
                <w:lang w:val="x-none" w:eastAsia="en-US"/>
              </w:rPr>
              <w:t>страхования имущества</w:t>
            </w:r>
          </w:p>
          <w:p w14:paraId="17FDDD6C" w14:textId="77777777" w:rsidR="007E55AD" w:rsidRPr="007E55AD" w:rsidRDefault="007E55AD" w:rsidP="007E55AD">
            <w:pPr>
              <w:tabs>
                <w:tab w:val="left" w:pos="8647"/>
              </w:tabs>
              <w:spacing w:line="240" w:lineRule="auto"/>
              <w:ind w:firstLine="0"/>
              <w:contextualSpacing/>
              <w:rPr>
                <w:rFonts w:eastAsia="Calibri"/>
                <w:b/>
                <w:sz w:val="20"/>
                <w:szCs w:val="20"/>
                <w:lang w:val="x-none" w:eastAsia="en-US"/>
              </w:rPr>
            </w:pPr>
            <w:r w:rsidRPr="007E55AD">
              <w:rPr>
                <w:rFonts w:eastAsia="Calibri"/>
                <w:b/>
                <w:sz w:val="20"/>
                <w:szCs w:val="20"/>
                <w:lang w:val="x-none" w:eastAsia="en-US"/>
              </w:rPr>
              <w:t>№ __________</w:t>
            </w:r>
          </w:p>
        </w:tc>
      </w:tr>
      <w:tr w:rsidR="007E55AD" w:rsidRPr="007E55AD" w14:paraId="4A18EB89" w14:textId="77777777" w:rsidTr="0083753D">
        <w:tc>
          <w:tcPr>
            <w:tcW w:w="10376" w:type="dxa"/>
            <w:gridSpan w:val="2"/>
          </w:tcPr>
          <w:p w14:paraId="63577AAB"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г. Якутск                                                                                                                                               </w:t>
            </w:r>
            <w:proofErr w:type="gramStart"/>
            <w:r w:rsidRPr="007E55AD">
              <w:rPr>
                <w:rFonts w:eastAsia="Calibri"/>
                <w:sz w:val="20"/>
                <w:szCs w:val="20"/>
                <w:lang w:eastAsia="en-US"/>
              </w:rPr>
              <w:t xml:space="preserve">   «</w:t>
            </w:r>
            <w:proofErr w:type="gramEnd"/>
            <w:r w:rsidRPr="007E55AD">
              <w:rPr>
                <w:rFonts w:eastAsia="Calibri"/>
                <w:sz w:val="20"/>
                <w:szCs w:val="20"/>
                <w:lang w:eastAsia="en-US"/>
              </w:rPr>
              <w:t>__» _________ 2025 г.</w:t>
            </w:r>
          </w:p>
          <w:p w14:paraId="2E09D40E" w14:textId="77777777" w:rsidR="007E55AD" w:rsidRPr="007E55AD" w:rsidRDefault="007E55AD" w:rsidP="007E55AD">
            <w:pPr>
              <w:spacing w:line="240" w:lineRule="auto"/>
              <w:ind w:firstLine="0"/>
              <w:contextualSpacing/>
              <w:rPr>
                <w:rFonts w:eastAsia="Calibri"/>
                <w:sz w:val="20"/>
                <w:szCs w:val="20"/>
                <w:lang w:eastAsia="en-US"/>
              </w:rPr>
            </w:pPr>
          </w:p>
        </w:tc>
      </w:tr>
      <w:tr w:rsidR="007E55AD" w:rsidRPr="007E55AD" w14:paraId="759A9768" w14:textId="77777777" w:rsidTr="0083753D">
        <w:tc>
          <w:tcPr>
            <w:tcW w:w="10376" w:type="dxa"/>
            <w:gridSpan w:val="2"/>
            <w:shd w:val="clear" w:color="auto" w:fill="auto"/>
          </w:tcPr>
          <w:p w14:paraId="3910C76E"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Акционерное общество «Саханефтегазсбыт»,</w:t>
            </w:r>
            <w:r w:rsidRPr="007E55AD">
              <w:rPr>
                <w:rFonts w:eastAsia="Calibri"/>
                <w:sz w:val="20"/>
                <w:szCs w:val="20"/>
                <w:lang w:eastAsia="en-US"/>
              </w:rPr>
              <w:t xml:space="preserve"> именуемое в дальнейшем «Страхователь», в лице _________________________________________________________ действующего на основании __________________ с одной стороны, и</w:t>
            </w:r>
          </w:p>
          <w:p w14:paraId="53BF8693"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2022 г. нижеследующем:</w:t>
            </w:r>
          </w:p>
        </w:tc>
      </w:tr>
      <w:tr w:rsidR="007E55AD" w:rsidRPr="007E55AD" w14:paraId="41B57DC9" w14:textId="77777777" w:rsidTr="0083753D">
        <w:tc>
          <w:tcPr>
            <w:tcW w:w="10376" w:type="dxa"/>
            <w:gridSpan w:val="2"/>
          </w:tcPr>
          <w:p w14:paraId="46AF6119" w14:textId="77777777" w:rsidR="007E55AD" w:rsidRPr="007E55AD" w:rsidRDefault="007E55AD" w:rsidP="007E55AD">
            <w:pPr>
              <w:spacing w:line="240" w:lineRule="auto"/>
              <w:ind w:firstLine="0"/>
              <w:contextualSpacing/>
              <w:rPr>
                <w:rFonts w:eastAsia="Calibri"/>
                <w:b/>
                <w:sz w:val="20"/>
                <w:szCs w:val="20"/>
                <w:lang w:eastAsia="en-US"/>
              </w:rPr>
            </w:pPr>
          </w:p>
          <w:p w14:paraId="512CE0B6"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1. Предмет Договора страхования</w:t>
            </w:r>
          </w:p>
        </w:tc>
      </w:tr>
      <w:tr w:rsidR="007E55AD" w:rsidRPr="007E55AD" w14:paraId="2F9EE669" w14:textId="77777777" w:rsidTr="0083753D">
        <w:tc>
          <w:tcPr>
            <w:tcW w:w="10376" w:type="dxa"/>
            <w:gridSpan w:val="2"/>
          </w:tcPr>
          <w:p w14:paraId="6AA74F6D" w14:textId="77777777" w:rsidR="007E55AD" w:rsidRPr="007E55AD" w:rsidRDefault="007E55AD" w:rsidP="007E55AD">
            <w:pPr>
              <w:numPr>
                <w:ilvl w:val="1"/>
                <w:numId w:val="38"/>
              </w:numPr>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tc>
      </w:tr>
      <w:tr w:rsidR="007E55AD" w:rsidRPr="007E55AD" w14:paraId="7CE4F303" w14:textId="77777777" w:rsidTr="0083753D">
        <w:tc>
          <w:tcPr>
            <w:tcW w:w="10376" w:type="dxa"/>
            <w:gridSpan w:val="2"/>
          </w:tcPr>
          <w:p w14:paraId="7DFA0D80"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2. Объект страхования</w:t>
            </w:r>
          </w:p>
        </w:tc>
      </w:tr>
      <w:tr w:rsidR="007E55AD" w:rsidRPr="007E55AD" w14:paraId="53789282" w14:textId="77777777" w:rsidTr="0083753D">
        <w:tc>
          <w:tcPr>
            <w:tcW w:w="10376" w:type="dxa"/>
            <w:gridSpan w:val="2"/>
          </w:tcPr>
          <w:p w14:paraId="764BC2AE" w14:textId="77777777" w:rsidR="007E55AD" w:rsidRPr="007E55AD" w:rsidRDefault="007E55AD" w:rsidP="007E55AD">
            <w:pPr>
              <w:numPr>
                <w:ilvl w:val="1"/>
                <w:numId w:val="39"/>
              </w:numPr>
              <w:spacing w:after="200" w:line="240" w:lineRule="auto"/>
              <w:ind w:left="0" w:firstLine="34"/>
              <w:contextualSpacing/>
              <w:jc w:val="left"/>
              <w:rPr>
                <w:rFonts w:eastAsia="Calibri"/>
                <w:sz w:val="20"/>
                <w:szCs w:val="20"/>
                <w:lang w:eastAsia="en-US"/>
              </w:rPr>
            </w:pPr>
            <w:r w:rsidRPr="007E55AD">
              <w:rPr>
                <w:rFonts w:eastAsia="Calibri"/>
                <w:sz w:val="20"/>
                <w:szCs w:val="20"/>
                <w:lang w:eastAsia="en-US"/>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c>
      </w:tr>
      <w:tr w:rsidR="007E55AD" w:rsidRPr="007E55AD" w14:paraId="3EAFD789" w14:textId="77777777" w:rsidTr="0083753D">
        <w:tc>
          <w:tcPr>
            <w:tcW w:w="10376" w:type="dxa"/>
            <w:gridSpan w:val="2"/>
          </w:tcPr>
          <w:p w14:paraId="53996476"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3. Территория страхования</w:t>
            </w:r>
          </w:p>
        </w:tc>
      </w:tr>
      <w:tr w:rsidR="007E55AD" w:rsidRPr="007E55AD" w14:paraId="5EEAED88" w14:textId="77777777" w:rsidTr="0083753D">
        <w:tc>
          <w:tcPr>
            <w:tcW w:w="10376" w:type="dxa"/>
            <w:gridSpan w:val="2"/>
          </w:tcPr>
          <w:p w14:paraId="7AEC8659" w14:textId="77777777" w:rsidR="007E55AD" w:rsidRPr="007E55AD" w:rsidRDefault="007E55AD" w:rsidP="007E55AD">
            <w:pPr>
              <w:numPr>
                <w:ilvl w:val="1"/>
                <w:numId w:val="40"/>
              </w:numPr>
              <w:spacing w:after="200" w:line="240" w:lineRule="auto"/>
              <w:contextualSpacing/>
              <w:jc w:val="left"/>
              <w:rPr>
                <w:rFonts w:eastAsia="Calibri"/>
                <w:sz w:val="20"/>
                <w:szCs w:val="20"/>
                <w:lang w:eastAsia="en-US"/>
              </w:rPr>
            </w:pPr>
            <w:r w:rsidRPr="007E55AD">
              <w:rPr>
                <w:rFonts w:eastAsia="Calibri"/>
                <w:sz w:val="20"/>
                <w:szCs w:val="20"/>
                <w:lang w:eastAsia="en-US"/>
              </w:rPr>
              <w:t>Территория страхования: ________________________________________________________________________</w:t>
            </w:r>
          </w:p>
        </w:tc>
      </w:tr>
      <w:tr w:rsidR="007E55AD" w:rsidRPr="007E55AD" w14:paraId="2F7A4502" w14:textId="77777777" w:rsidTr="0083753D">
        <w:tc>
          <w:tcPr>
            <w:tcW w:w="10376" w:type="dxa"/>
            <w:gridSpan w:val="2"/>
          </w:tcPr>
          <w:p w14:paraId="75A75524"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4. Застрахованное имущество и страховые суммы</w:t>
            </w:r>
          </w:p>
        </w:tc>
      </w:tr>
      <w:tr w:rsidR="007E55AD" w:rsidRPr="007E55AD" w14:paraId="3C4C5B58" w14:textId="77777777" w:rsidTr="0083753D">
        <w:tc>
          <w:tcPr>
            <w:tcW w:w="10376" w:type="dxa"/>
            <w:gridSpan w:val="2"/>
          </w:tcPr>
          <w:p w14:paraId="00B62C2E"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4.1. Застрахованным имуществом по Договору страхования является имущество, указанное в Приложении № __, которое принадлежит Страхователю на праве собственности и является предметом залога согласно Договора об ипотеке (залоге недвижимого имущества) № ________ от «__» ________ 20___ г. (далее – Договор залога), обеспечивающего исполнение обязательств Страхователя перед Министерством финансов Республики Саха (Якутия) по Договору о предоставлении бюджетного кредита № _______ от «__» _______ 20__ г. (далее – Кредитный договор). </w:t>
            </w:r>
          </w:p>
          <w:p w14:paraId="67C99B01"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4.2. Страховая сумма по каждой единице застрахованного имущества указана в Приложении № __.</w:t>
            </w:r>
          </w:p>
        </w:tc>
      </w:tr>
      <w:tr w:rsidR="007E55AD" w:rsidRPr="007E55AD" w14:paraId="6A4AEF33" w14:textId="77777777" w:rsidTr="0083753D">
        <w:trPr>
          <w:trHeight w:val="167"/>
        </w:trPr>
        <w:tc>
          <w:tcPr>
            <w:tcW w:w="10376" w:type="dxa"/>
            <w:gridSpan w:val="2"/>
          </w:tcPr>
          <w:p w14:paraId="58590613"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4.3. Общая страховая сумма по Договору страхования составляет</w:t>
            </w:r>
            <w:r w:rsidRPr="007E55AD">
              <w:rPr>
                <w:rFonts w:eastAsia="Calibri"/>
                <w:b/>
                <w:sz w:val="20"/>
                <w:szCs w:val="20"/>
                <w:lang w:eastAsia="en-US"/>
              </w:rPr>
              <w:t xml:space="preserve"> </w:t>
            </w:r>
            <w:r w:rsidRPr="007E55AD">
              <w:rPr>
                <w:rFonts w:eastAsia="Calibri"/>
                <w:sz w:val="20"/>
                <w:szCs w:val="20"/>
                <w:lang w:eastAsia="en-US"/>
              </w:rPr>
              <w:t>_____________________________________________ рублей __ копеек.</w:t>
            </w:r>
          </w:p>
        </w:tc>
      </w:tr>
      <w:tr w:rsidR="007E55AD" w:rsidRPr="007E55AD" w14:paraId="0A5A8673" w14:textId="77777777" w:rsidTr="0083753D">
        <w:trPr>
          <w:trHeight w:val="166"/>
        </w:trPr>
        <w:tc>
          <w:tcPr>
            <w:tcW w:w="10376" w:type="dxa"/>
            <w:gridSpan w:val="2"/>
          </w:tcPr>
          <w:p w14:paraId="57C771BC" w14:textId="77777777" w:rsidR="007E55AD" w:rsidRPr="007E55AD" w:rsidRDefault="007E55AD" w:rsidP="007E55AD">
            <w:pPr>
              <w:spacing w:line="240" w:lineRule="auto"/>
              <w:ind w:firstLine="0"/>
              <w:contextualSpacing/>
              <w:rPr>
                <w:rFonts w:eastAsia="Calibri"/>
                <w:b/>
                <w:sz w:val="20"/>
                <w:szCs w:val="20"/>
                <w:lang w:eastAsia="en-US"/>
              </w:rPr>
            </w:pPr>
          </w:p>
          <w:p w14:paraId="19631CF4"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5. Страховой случай</w:t>
            </w:r>
          </w:p>
        </w:tc>
      </w:tr>
      <w:tr w:rsidR="007E55AD" w:rsidRPr="007E55AD" w14:paraId="3E4EFFC4" w14:textId="77777777" w:rsidTr="0083753D">
        <w:trPr>
          <w:trHeight w:val="450"/>
        </w:trPr>
        <w:tc>
          <w:tcPr>
            <w:tcW w:w="10376" w:type="dxa"/>
            <w:gridSpan w:val="2"/>
          </w:tcPr>
          <w:p w14:paraId="4DE49A08"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5.1. Страховым случаем по настоящему Договору страхования является повреждение или гибель (утрата) застрахованного имущества в результате следующих рисков:</w:t>
            </w:r>
          </w:p>
          <w:p w14:paraId="55F5FDD8" w14:textId="77777777" w:rsidR="007E55AD" w:rsidRPr="007E55AD" w:rsidRDefault="007E55AD" w:rsidP="007E55AD">
            <w:pPr>
              <w:numPr>
                <w:ilvl w:val="2"/>
                <w:numId w:val="41"/>
              </w:numPr>
              <w:tabs>
                <w:tab w:val="left" w:pos="1134"/>
                <w:tab w:val="left" w:pos="1701"/>
              </w:tabs>
              <w:spacing w:after="200" w:line="240" w:lineRule="auto"/>
              <w:contextualSpacing/>
              <w:jc w:val="left"/>
              <w:rPr>
                <w:rFonts w:eastAsia="Calibri"/>
                <w:sz w:val="20"/>
                <w:szCs w:val="20"/>
                <w:lang w:eastAsia="en-US"/>
              </w:rPr>
            </w:pPr>
            <w:r w:rsidRPr="007E55AD">
              <w:rPr>
                <w:rFonts w:eastAsia="Calibri"/>
                <w:sz w:val="20"/>
                <w:szCs w:val="20"/>
                <w:lang w:eastAsia="en-US"/>
              </w:rPr>
              <w:t>Пожар, удар молнии, взрыв;</w:t>
            </w:r>
          </w:p>
          <w:p w14:paraId="5918389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11409D27"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76D9AAE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Ударом молнии понимается прямое попадание в застрахованное имущество возникших в атмосфере электрических разрядов.</w:t>
            </w:r>
          </w:p>
          <w:p w14:paraId="177E093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5933ED06"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7E55AD">
              <w:rPr>
                <w:rFonts w:eastAsia="Calibri"/>
                <w:sz w:val="20"/>
                <w:szCs w:val="20"/>
                <w:lang w:eastAsia="en-US"/>
              </w:rPr>
              <w:t>т.ч</w:t>
            </w:r>
            <w:proofErr w:type="spellEnd"/>
            <w:r w:rsidRPr="007E55AD">
              <w:rPr>
                <w:rFonts w:eastAsia="Calibri"/>
                <w:sz w:val="20"/>
                <w:szCs w:val="20"/>
                <w:lang w:eastAsia="en-US"/>
              </w:rPr>
              <w:t>. произошедший вне территории страхования.</w:t>
            </w:r>
          </w:p>
          <w:p w14:paraId="3818F6EA"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30C552E3" w14:textId="77777777" w:rsidR="007E55AD" w:rsidRPr="007E55AD" w:rsidRDefault="007E55AD" w:rsidP="007E55AD">
            <w:pPr>
              <w:numPr>
                <w:ilvl w:val="2"/>
                <w:numId w:val="41"/>
              </w:numPr>
              <w:tabs>
                <w:tab w:val="left" w:pos="1134"/>
                <w:tab w:val="left" w:pos="170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1D09AD2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1745619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Бурей понимается ветер со средней скоростью более 21 м/с или 75,5 км/ч (т.е. силой 9 и более баллов по шкале Бофорта).</w:t>
            </w:r>
          </w:p>
          <w:p w14:paraId="5BBE2B0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lastRenderedPageBreak/>
              <w:t>Скорость ветра должна быть подтверждена справкой от государственного органа, осуществляющего контроль за состоянием окружающей среды.</w:t>
            </w:r>
          </w:p>
          <w:p w14:paraId="2984D24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6784C75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6BE10A2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334EA1E7"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6AA5F5F4"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ущербом, причиненным Бурей и/или Градом, понимается ущерб, причиненный застрахованному имуществу, вызванный:</w:t>
            </w:r>
          </w:p>
          <w:p w14:paraId="7BD98613"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 непосредственным механическим воздействием скоростного напора ветра;</w:t>
            </w:r>
          </w:p>
          <w:p w14:paraId="62F9917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прямым столкновением с объектами, переносимыми ветром;</w:t>
            </w:r>
          </w:p>
          <w:p w14:paraId="1B4D96B6"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механическим воздействием частиц льда (градин).</w:t>
            </w:r>
          </w:p>
          <w:p w14:paraId="0A9B84D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0B449D0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6247E1D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7AB0C57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6A94021A"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4B218F2A"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617E116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3C6F7444"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1ACC1D3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238A5A0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0DAD2A45" w14:textId="77777777" w:rsidR="007E55AD" w:rsidRPr="007E55AD" w:rsidRDefault="007E55AD" w:rsidP="007E55AD">
            <w:pPr>
              <w:tabs>
                <w:tab w:val="left" w:pos="0"/>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473B5D7A" w14:textId="77777777" w:rsidR="007E55AD" w:rsidRPr="007E55AD" w:rsidRDefault="007E55AD" w:rsidP="007E55AD">
            <w:pPr>
              <w:tabs>
                <w:tab w:val="left" w:pos="1134"/>
                <w:tab w:val="left" w:pos="1560"/>
              </w:tabs>
              <w:spacing w:line="240" w:lineRule="auto"/>
              <w:ind w:firstLine="0"/>
              <w:contextualSpacing/>
              <w:rPr>
                <w:rFonts w:eastAsia="Calibri"/>
                <w:sz w:val="20"/>
                <w:szCs w:val="20"/>
                <w:lang w:eastAsia="en-US"/>
              </w:rPr>
            </w:pPr>
            <w:r w:rsidRPr="007E55AD">
              <w:rPr>
                <w:rFonts w:eastAsia="Calibri"/>
                <w:sz w:val="20"/>
                <w:szCs w:val="20"/>
                <w:lang w:eastAsia="en-US"/>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4B7DE4F1" w14:textId="77777777" w:rsidR="007E55AD" w:rsidRPr="007E55AD" w:rsidRDefault="007E55AD" w:rsidP="007E55AD">
            <w:pPr>
              <w:numPr>
                <w:ilvl w:val="2"/>
                <w:numId w:val="41"/>
              </w:numPr>
              <w:tabs>
                <w:tab w:val="left" w:pos="1134"/>
                <w:tab w:val="left" w:pos="1701"/>
              </w:tabs>
              <w:spacing w:after="200" w:line="240" w:lineRule="auto"/>
              <w:contextualSpacing/>
              <w:jc w:val="left"/>
              <w:rPr>
                <w:rFonts w:eastAsia="Calibri"/>
                <w:sz w:val="20"/>
                <w:szCs w:val="20"/>
                <w:lang w:eastAsia="en-US"/>
              </w:rPr>
            </w:pPr>
            <w:r w:rsidRPr="007E55AD">
              <w:rPr>
                <w:rFonts w:eastAsia="Calibri"/>
                <w:sz w:val="20"/>
                <w:szCs w:val="20"/>
                <w:lang w:eastAsia="en-US"/>
              </w:rPr>
              <w:t>Кража со взломом, грабеж, разбой;</w:t>
            </w:r>
          </w:p>
          <w:p w14:paraId="37C4C04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застрахованное помещение:</w:t>
            </w:r>
          </w:p>
          <w:p w14:paraId="1212202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7E55AD">
              <w:rPr>
                <w:rFonts w:eastAsia="Calibri"/>
                <w:sz w:val="20"/>
                <w:szCs w:val="20"/>
                <w:lang w:eastAsia="en-US"/>
              </w:rPr>
              <w:t>отжатия</w:t>
            </w:r>
            <w:proofErr w:type="spellEnd"/>
            <w:r w:rsidRPr="007E55AD">
              <w:rPr>
                <w:rFonts w:eastAsia="Calibri"/>
                <w:sz w:val="20"/>
                <w:szCs w:val="20"/>
                <w:lang w:eastAsia="en-US"/>
              </w:rPr>
              <w:t xml:space="preserve"> дверей), или с помощью отмычек, </w:t>
            </w:r>
            <w:r w:rsidRPr="007E55AD">
              <w:rPr>
                <w:rFonts w:eastAsia="Calibri"/>
                <w:sz w:val="20"/>
                <w:szCs w:val="20"/>
                <w:lang w:eastAsia="en-US"/>
              </w:rPr>
              <w:lastRenderedPageBreak/>
              <w:t>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5C67DA9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взломал в здании (строении, сооружении) хранилище или использовал поддельные ключи либо иные инструменты для его вскрытия;</w:t>
            </w:r>
          </w:p>
          <w:p w14:paraId="1738F68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7F5714B9"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«а», «б» ч. 2 ст. 158 УК РФ или ч. 3 ст. 158 УК РФ или ч. 4 ст. 158 УК РФ.</w:t>
            </w:r>
          </w:p>
          <w:p w14:paraId="4AC3026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Грабеж или Разбой имеют место, когда:</w:t>
            </w:r>
          </w:p>
          <w:p w14:paraId="36410E4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злоумышленник (злоумышленники) осуществляют открытое хищение застрахованного имущества, в </w:t>
            </w:r>
            <w:proofErr w:type="spellStart"/>
            <w:r w:rsidRPr="007E55AD">
              <w:rPr>
                <w:rFonts w:eastAsia="Calibri"/>
                <w:sz w:val="20"/>
                <w:szCs w:val="20"/>
                <w:lang w:eastAsia="en-US"/>
              </w:rPr>
              <w:t>т.ч</w:t>
            </w:r>
            <w:proofErr w:type="spellEnd"/>
            <w:r w:rsidRPr="007E55AD">
              <w:rPr>
                <w:rFonts w:eastAsia="Calibri"/>
                <w:sz w:val="20"/>
                <w:szCs w:val="20"/>
                <w:lang w:eastAsia="en-US"/>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78CE7FBA"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2507080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19CB6EA0"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7E55AD">
              <w:rPr>
                <w:rFonts w:eastAsia="Calibri"/>
                <w:sz w:val="20"/>
                <w:szCs w:val="20"/>
                <w:lang w:eastAsia="en-US"/>
              </w:rPr>
              <w:t>и</w:t>
            </w:r>
            <w:proofErr w:type="gramEnd"/>
            <w:r w:rsidRPr="007E55AD">
              <w:rPr>
                <w:rFonts w:eastAsia="Calibri"/>
                <w:sz w:val="20"/>
                <w:szCs w:val="20"/>
                <w:lang w:eastAsia="en-US"/>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2C5FBC8E" w14:textId="77777777" w:rsidR="007E55AD" w:rsidRPr="007E55AD" w:rsidRDefault="007E55AD" w:rsidP="007E55AD">
            <w:pPr>
              <w:numPr>
                <w:ilvl w:val="2"/>
                <w:numId w:val="41"/>
              </w:numPr>
              <w:spacing w:after="200" w:line="240" w:lineRule="auto"/>
              <w:contextualSpacing/>
              <w:jc w:val="left"/>
              <w:rPr>
                <w:rFonts w:eastAsia="Calibri"/>
                <w:sz w:val="20"/>
                <w:szCs w:val="20"/>
                <w:lang w:eastAsia="en-US"/>
              </w:rPr>
            </w:pPr>
            <w:r w:rsidRPr="007E55AD">
              <w:rPr>
                <w:rFonts w:eastAsia="Calibri"/>
                <w:sz w:val="20"/>
                <w:szCs w:val="20"/>
                <w:lang w:eastAsia="en-US"/>
              </w:rPr>
              <w:t xml:space="preserve">Кража. </w:t>
            </w:r>
          </w:p>
          <w:p w14:paraId="6FD1518D" w14:textId="77777777" w:rsidR="007E55AD" w:rsidRPr="007E55AD" w:rsidRDefault="007E55AD" w:rsidP="007E55AD">
            <w:pPr>
              <w:widowControl w:val="0"/>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4C327061"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460E1147" w14:textId="77777777" w:rsidR="007E55AD" w:rsidRPr="007E55AD" w:rsidRDefault="007E55AD" w:rsidP="007E55AD">
            <w:pPr>
              <w:numPr>
                <w:ilvl w:val="2"/>
                <w:numId w:val="41"/>
              </w:numPr>
              <w:tabs>
                <w:tab w:val="left" w:pos="0"/>
                <w:tab w:val="left" w:pos="284"/>
                <w:tab w:val="left" w:pos="1134"/>
                <w:tab w:val="left" w:pos="1418"/>
              </w:tabs>
              <w:spacing w:after="200" w:line="240" w:lineRule="auto"/>
              <w:contextualSpacing/>
              <w:jc w:val="left"/>
              <w:rPr>
                <w:rFonts w:eastAsia="Calibri"/>
                <w:sz w:val="20"/>
                <w:szCs w:val="20"/>
                <w:lang w:eastAsia="en-US"/>
              </w:rPr>
            </w:pPr>
            <w:r w:rsidRPr="007E55AD">
              <w:rPr>
                <w:rFonts w:eastAsia="Calibri"/>
                <w:sz w:val="20"/>
                <w:szCs w:val="20"/>
                <w:lang w:eastAsia="en-US"/>
              </w:rPr>
              <w:t>Преднамеренные действия третьих лиц, направленные на повреждение застрахованного имущества;</w:t>
            </w:r>
          </w:p>
          <w:p w14:paraId="24B9BB0B" w14:textId="77777777" w:rsidR="007E55AD" w:rsidRPr="007E55AD" w:rsidRDefault="007E55AD" w:rsidP="007E55AD">
            <w:pPr>
              <w:tabs>
                <w:tab w:val="left" w:pos="0"/>
                <w:tab w:val="left" w:pos="284"/>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04495E34" w14:textId="77777777" w:rsidR="007E55AD" w:rsidRPr="007E55AD" w:rsidRDefault="007E55AD" w:rsidP="007E55AD">
            <w:pPr>
              <w:numPr>
                <w:ilvl w:val="0"/>
                <w:numId w:val="42"/>
              </w:numPr>
              <w:spacing w:after="200" w:line="240" w:lineRule="auto"/>
              <w:ind w:left="34" w:firstLine="141"/>
              <w:contextualSpacing/>
              <w:jc w:val="left"/>
              <w:rPr>
                <w:rFonts w:eastAsia="Calibri"/>
                <w:sz w:val="20"/>
                <w:szCs w:val="20"/>
                <w:lang w:eastAsia="en-US"/>
              </w:rPr>
            </w:pPr>
            <w:r w:rsidRPr="007E55AD">
              <w:rPr>
                <w:rFonts w:eastAsia="Calibri"/>
                <w:sz w:val="20"/>
                <w:szCs w:val="20"/>
                <w:lang w:eastAsia="en-US"/>
              </w:rPr>
              <w:t>умышленное уничтожение или повреждение имущества (ст. 167 Уголовного Кодекса Российской Федерации).</w:t>
            </w:r>
          </w:p>
          <w:p w14:paraId="0DAFB621" w14:textId="77777777" w:rsidR="007E55AD" w:rsidRPr="007E55AD" w:rsidRDefault="007E55AD" w:rsidP="007E55AD">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7E55AD">
              <w:rPr>
                <w:rFonts w:eastAsia="Calibri"/>
                <w:sz w:val="20"/>
                <w:szCs w:val="20"/>
                <w:lang w:eastAsia="en-US"/>
              </w:rPr>
              <w:t>повреждение имущества по неосторожности (в соответствии со ст.168 УК РФ).</w:t>
            </w:r>
          </w:p>
          <w:p w14:paraId="28EABD2C" w14:textId="77777777" w:rsidR="007E55AD" w:rsidRPr="007E55AD" w:rsidRDefault="007E55AD" w:rsidP="007E55AD">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7E55AD">
              <w:rPr>
                <w:rFonts w:eastAsia="Calibri"/>
                <w:sz w:val="20"/>
                <w:szCs w:val="20"/>
                <w:lang w:eastAsia="en-US"/>
              </w:rPr>
              <w:t>хулиганство (ст. 213 Уголовного Кодекса Российской Федерации).</w:t>
            </w:r>
          </w:p>
          <w:p w14:paraId="506808C4" w14:textId="77777777" w:rsidR="007E55AD" w:rsidRPr="007E55AD" w:rsidRDefault="007E55AD" w:rsidP="007E55AD">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7E55AD">
              <w:rPr>
                <w:rFonts w:eastAsia="Calibri"/>
                <w:sz w:val="20"/>
                <w:szCs w:val="20"/>
                <w:lang w:eastAsia="en-US"/>
              </w:rPr>
              <w:t>вандализм (ст. 214 Уголовного Кодекса Российской Федерации).</w:t>
            </w:r>
          </w:p>
          <w:p w14:paraId="4225217E" w14:textId="77777777" w:rsidR="007E55AD" w:rsidRPr="007E55AD" w:rsidRDefault="007E55AD" w:rsidP="007E55AD">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7E55AD">
              <w:rPr>
                <w:rFonts w:eastAsia="Calibri"/>
                <w:sz w:val="20"/>
                <w:szCs w:val="20"/>
                <w:lang w:eastAsia="en-US"/>
              </w:rPr>
              <w:t>уничтожение или повреждение чужого имущества (ст. 7.17 Кодекса об Административных Правонарушениях Российской Федерации).</w:t>
            </w:r>
          </w:p>
          <w:p w14:paraId="2582B3E5" w14:textId="77777777" w:rsidR="007E55AD" w:rsidRPr="007E55AD" w:rsidRDefault="007E55AD" w:rsidP="007E55AD">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7E55AD">
              <w:rPr>
                <w:rFonts w:eastAsia="Calibri"/>
                <w:sz w:val="20"/>
                <w:szCs w:val="20"/>
                <w:lang w:eastAsia="en-US"/>
              </w:rPr>
              <w:t>мелкое хулиганство (ст. 20.1 Кодекса об Административных Правонарушениях Российской Федерации).</w:t>
            </w:r>
          </w:p>
          <w:p w14:paraId="223C18DB" w14:textId="77777777" w:rsidR="007E55AD" w:rsidRPr="007E55AD" w:rsidRDefault="007E55AD" w:rsidP="007E55AD">
            <w:pPr>
              <w:numPr>
                <w:ilvl w:val="2"/>
                <w:numId w:val="41"/>
              </w:numPr>
              <w:tabs>
                <w:tab w:val="left" w:pos="0"/>
                <w:tab w:val="left" w:pos="284"/>
                <w:tab w:val="left" w:pos="1134"/>
                <w:tab w:val="left" w:pos="1418"/>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Повреждение имущества водой в результате аварии систем водоснабжения, отопления, канализации и аналогичных систем.</w:t>
            </w:r>
          </w:p>
          <w:p w14:paraId="76925A07"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6794C1E4"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xml:space="preserve">Под водой также подразумеваются пар и иные жидкости, выполняющие функцию теплоносителя в перечисленных системах. </w:t>
            </w:r>
          </w:p>
          <w:p w14:paraId="50DF31B3"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1D82931F"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По данному риску не подлежат возмещению убытки (исключены из страхового риска):</w:t>
            </w:r>
          </w:p>
          <w:p w14:paraId="3552BFBD"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причиненные самим системам водоснабжения и другим аналогичным системам, аппаратам, приборам;</w:t>
            </w:r>
          </w:p>
          <w:p w14:paraId="42928755" w14:textId="77777777" w:rsidR="007E55AD" w:rsidRPr="007E55AD" w:rsidRDefault="007E55AD" w:rsidP="007E55AD">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возникшие ввиду влажности внутри помещений (плесень, гниль, грибок, ржавчина);</w:t>
            </w:r>
          </w:p>
          <w:p w14:paraId="0A5EA146"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 причиненные водой, используемой для мытья, чистки, уборки помещений.</w:t>
            </w:r>
          </w:p>
          <w:p w14:paraId="6B5DA24A"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5.1.7. Наезд транспортного средства, навал судов, падение летательного аппарата.</w:t>
            </w:r>
          </w:p>
          <w:p w14:paraId="0227E301"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4F3C430D"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55E53193"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lastRenderedPageBreak/>
              <w:t>- Под Падением летательного аппарата понимается падение пилотируемого или непилотируемого летательного аппарата, его частей.</w:t>
            </w:r>
          </w:p>
          <w:p w14:paraId="54ABBBCD"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5B509AC9" w14:textId="77777777" w:rsidR="007E55AD" w:rsidRPr="007E55AD" w:rsidRDefault="007E55AD" w:rsidP="007E55AD">
            <w:pPr>
              <w:tabs>
                <w:tab w:val="left" w:pos="1134"/>
                <w:tab w:val="left" w:pos="1418"/>
              </w:tabs>
              <w:spacing w:line="240" w:lineRule="auto"/>
              <w:ind w:firstLine="0"/>
              <w:contextualSpacing/>
              <w:rPr>
                <w:rFonts w:eastAsia="Calibri"/>
                <w:sz w:val="20"/>
                <w:szCs w:val="20"/>
                <w:lang w:eastAsia="en-US"/>
              </w:rPr>
            </w:pPr>
            <w:r w:rsidRPr="007E55AD">
              <w:rPr>
                <w:rFonts w:eastAsia="Calibri"/>
                <w:sz w:val="20"/>
                <w:szCs w:val="20"/>
                <w:lang w:eastAsia="en-US"/>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tc>
      </w:tr>
      <w:tr w:rsidR="007E55AD" w:rsidRPr="007E55AD" w14:paraId="443D42AA" w14:textId="77777777" w:rsidTr="0083753D">
        <w:tc>
          <w:tcPr>
            <w:tcW w:w="10376" w:type="dxa"/>
            <w:gridSpan w:val="2"/>
          </w:tcPr>
          <w:p w14:paraId="77B6C782" w14:textId="77777777" w:rsidR="007E55AD" w:rsidRPr="007E55AD" w:rsidRDefault="007E55AD" w:rsidP="007E55AD">
            <w:pPr>
              <w:numPr>
                <w:ilvl w:val="1"/>
                <w:numId w:val="41"/>
              </w:numPr>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lastRenderedPageBreak/>
              <w:t>Исключается из объема покрытия при страховании имущества его повреждение или гибель (утрата) застрахованного имущества:</w:t>
            </w:r>
          </w:p>
          <w:p w14:paraId="3A10C71B" w14:textId="77777777" w:rsidR="007E55AD" w:rsidRPr="007E55AD" w:rsidRDefault="007E55AD" w:rsidP="007E55AD">
            <w:pPr>
              <w:numPr>
                <w:ilvl w:val="2"/>
                <w:numId w:val="41"/>
              </w:numPr>
              <w:tabs>
                <w:tab w:val="left" w:pos="1134"/>
                <w:tab w:val="left" w:pos="170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риску «Пожар» не подлежат возмещению убытки:</w:t>
            </w:r>
          </w:p>
          <w:p w14:paraId="30B31A78"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620B484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65DFDD9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произошедшие в результате поджога;</w:t>
            </w:r>
          </w:p>
          <w:p w14:paraId="584422D3"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48F8CB00"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риску «Удар молнии» не подлежат возмещению убытки, причиненные:</w:t>
            </w:r>
          </w:p>
          <w:p w14:paraId="0B908A6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защитным предохранителям, громоотводам и аналогичному оборудованию в ходе его эксплуатации;</w:t>
            </w:r>
          </w:p>
          <w:p w14:paraId="43197AB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электромагнитным воздействием молнии на электрические устройства;</w:t>
            </w:r>
          </w:p>
          <w:p w14:paraId="438673C9"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 xml:space="preserve"> По риску «Взрыв» не подлежат возмещению убытки, возникшие в результате:</w:t>
            </w:r>
          </w:p>
          <w:p w14:paraId="1814B8A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разрыва турбин или маховиков вследствие действия центробежной или центростремительной силы (так называемый «физический взрыв»);</w:t>
            </w:r>
          </w:p>
          <w:p w14:paraId="6DFD390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разрыва емкостей (сосудов) вследствие давления жидкости либо дефекта материала;</w:t>
            </w:r>
          </w:p>
          <w:p w14:paraId="2680E71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взрыва внутри камеры внутреннего сгорания (цилиндра двигателя);</w:t>
            </w:r>
          </w:p>
          <w:p w14:paraId="3A2EC78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взрыва, выполненного в рамках разрешенной деятельности (взрывные работы);</w:t>
            </w:r>
          </w:p>
          <w:p w14:paraId="2FA891C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взрыва, возникшего в результате нарушения Страхователем или работниками Страхователя установленных норм и правил безопасности.</w:t>
            </w:r>
          </w:p>
          <w:p w14:paraId="70EC768C"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3A8CC61B"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страховому риску «Буря и Град» не подлежат возмещению убытки:</w:t>
            </w:r>
          </w:p>
          <w:p w14:paraId="4598CD5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120AE3D8"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46D3896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3C4ABCCF"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1A3A383A"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468BD98B"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страховому риску «Наводнение» не подлежат возмещению убытки:</w:t>
            </w:r>
          </w:p>
          <w:p w14:paraId="7E25867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00A5067D"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55F688C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6DEB24CB"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В рамках страхования от наводнения не подлежит возмещению ущерб, причиненный:</w:t>
            </w:r>
          </w:p>
          <w:p w14:paraId="70EF82D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плесенью (гнилью, грибком, ржавчиной), появившейся в результате влажности;</w:t>
            </w:r>
          </w:p>
          <w:p w14:paraId="2F7C7A0F"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выходом воды из канализации, если только это не вызвано наводнением.</w:t>
            </w:r>
          </w:p>
          <w:p w14:paraId="55634B38"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страховому риску «Просадка грунта» не подлежат возмещению убытки, возникшие в результате:</w:t>
            </w:r>
          </w:p>
          <w:p w14:paraId="5D497EE8"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промерзания и оттаивания почвы;</w:t>
            </w:r>
          </w:p>
          <w:p w14:paraId="679662C5"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динамических воздействий на почву (вибраций);</w:t>
            </w:r>
          </w:p>
          <w:p w14:paraId="0F580D44"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пересыхания почвы или дренирования (осушения) почвы;</w:t>
            </w:r>
          </w:p>
          <w:p w14:paraId="40019A2F"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капитального ремонта или реконструкции зданий (сооружений, строений). </w:t>
            </w:r>
          </w:p>
          <w:p w14:paraId="1884C48F"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поддержания и улучшения эксплуатационных свойств без изменения функции здания (строения, сооружения) и технико-экономических показателей. </w:t>
            </w:r>
          </w:p>
          <w:p w14:paraId="3875605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lastRenderedPageBreak/>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09FEB564"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проведения взрывных работ, разработки и добычи полезных ископаемых;</w:t>
            </w:r>
          </w:p>
          <w:p w14:paraId="0B817C7F"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прибрежной или речной эрозии почв;</w:t>
            </w:r>
          </w:p>
          <w:p w14:paraId="0191CC56"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нормальной просадки новых строений.</w:t>
            </w:r>
          </w:p>
          <w:p w14:paraId="5158BB8F"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страховому риску «Оползень (обвал)» не подлежат возмещению убытки, возникшие в результате:</w:t>
            </w:r>
          </w:p>
          <w:p w14:paraId="54203F4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742791E7"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проведения взрывных работ, разработки и добычи полезных ископаемых;</w:t>
            </w:r>
          </w:p>
          <w:p w14:paraId="2D153D56"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прибрежной или речной эрозии почв;</w:t>
            </w:r>
          </w:p>
          <w:p w14:paraId="22DECDC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нормальной просадки новых строений.</w:t>
            </w:r>
          </w:p>
          <w:p w14:paraId="588A2F33"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4841AFC9"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 страховым рискам «Кража со взломом, грабеж и разбой» не подлежат возмещению убытки в результате кражи со взломом, грабежа, разбоя:</w:t>
            </w:r>
          </w:p>
          <w:p w14:paraId="1B01A05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совершенные работниками Страхователя (Выгодоприобретателя). </w:t>
            </w:r>
          </w:p>
          <w:p w14:paraId="2870054A" w14:textId="77777777" w:rsidR="007E55AD" w:rsidRPr="007E55AD" w:rsidRDefault="007E55AD" w:rsidP="007E55AD">
            <w:pPr>
              <w:numPr>
                <w:ilvl w:val="2"/>
                <w:numId w:val="41"/>
              </w:numPr>
              <w:tabs>
                <w:tab w:val="left" w:pos="1134"/>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Страхованием по риску повреждения водой не покрываются убытки, прямо или косвенно возникшие в результате (исключены из страхового риска):</w:t>
            </w:r>
          </w:p>
          <w:p w14:paraId="6C87B4C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xml:space="preserve">- выхода воды из канализации по любой причине, отличной от разрыва труб, перемычек, соединений (в </w:t>
            </w:r>
            <w:proofErr w:type="spellStart"/>
            <w:r w:rsidRPr="007E55AD">
              <w:rPr>
                <w:rFonts w:eastAsia="Calibri"/>
                <w:sz w:val="20"/>
                <w:szCs w:val="20"/>
                <w:lang w:eastAsia="en-US"/>
              </w:rPr>
              <w:t>т.ч</w:t>
            </w:r>
            <w:proofErr w:type="spellEnd"/>
            <w:r w:rsidRPr="007E55AD">
              <w:rPr>
                <w:rFonts w:eastAsia="Calibri"/>
                <w:sz w:val="20"/>
                <w:szCs w:val="20"/>
                <w:lang w:eastAsia="en-US"/>
              </w:rPr>
              <w:t>. в результате засора труб);</w:t>
            </w:r>
          </w:p>
          <w:p w14:paraId="2D2E5E41"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66E2AD1E"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неосторожных действий, вызвавших падение и/или повреждение аквариума, или в результате разгерметизации стенок аквариума;</w:t>
            </w:r>
          </w:p>
          <w:p w14:paraId="21183902" w14:textId="77777777" w:rsidR="007E55AD" w:rsidRPr="007E55AD" w:rsidRDefault="007E55AD" w:rsidP="007E55AD">
            <w:pPr>
              <w:tabs>
                <w:tab w:val="left" w:pos="1134"/>
                <w:tab w:val="left" w:pos="6521"/>
              </w:tabs>
              <w:spacing w:line="240" w:lineRule="auto"/>
              <w:ind w:firstLine="0"/>
              <w:contextualSpacing/>
              <w:rPr>
                <w:rFonts w:eastAsia="Calibri"/>
                <w:sz w:val="20"/>
                <w:szCs w:val="20"/>
                <w:lang w:eastAsia="en-US"/>
              </w:rPr>
            </w:pPr>
            <w:r w:rsidRPr="007E55AD">
              <w:rPr>
                <w:rFonts w:eastAsia="Calibri"/>
                <w:sz w:val="20"/>
                <w:szCs w:val="20"/>
                <w:lang w:eastAsia="en-US"/>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394FC4CA" w14:textId="77777777" w:rsidR="007E55AD" w:rsidRPr="007E55AD" w:rsidRDefault="007E55AD" w:rsidP="007E55AD">
            <w:pPr>
              <w:widowControl w:val="0"/>
              <w:tabs>
                <w:tab w:val="left" w:pos="635"/>
                <w:tab w:val="left" w:pos="777"/>
              </w:tabs>
              <w:autoSpaceDE w:val="0"/>
              <w:autoSpaceDN w:val="0"/>
              <w:adjustRightInd w:val="0"/>
              <w:spacing w:line="240" w:lineRule="auto"/>
              <w:ind w:firstLine="0"/>
              <w:contextualSpacing/>
              <w:rPr>
                <w:rFonts w:eastAsia="Calibri"/>
                <w:sz w:val="20"/>
                <w:szCs w:val="20"/>
                <w:lang w:eastAsia="en-US"/>
              </w:rPr>
            </w:pPr>
          </w:p>
        </w:tc>
      </w:tr>
      <w:tr w:rsidR="007E55AD" w:rsidRPr="007E55AD" w14:paraId="32298FCB" w14:textId="77777777" w:rsidTr="0083753D">
        <w:tc>
          <w:tcPr>
            <w:tcW w:w="10376" w:type="dxa"/>
            <w:gridSpan w:val="2"/>
          </w:tcPr>
          <w:p w14:paraId="7D333FF5"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lastRenderedPageBreak/>
              <w:t>6. Франшиза</w:t>
            </w:r>
          </w:p>
        </w:tc>
      </w:tr>
      <w:tr w:rsidR="007E55AD" w:rsidRPr="007E55AD" w14:paraId="25A742B0" w14:textId="77777777" w:rsidTr="0083753D">
        <w:tc>
          <w:tcPr>
            <w:tcW w:w="10376" w:type="dxa"/>
            <w:gridSpan w:val="2"/>
          </w:tcPr>
          <w:p w14:paraId="7F7E26E6"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6.1. По Договору страхования установлена безусловная франшиза в размере 30 000 (Тридцать тысяч) рублей за каждый страховой случай. </w:t>
            </w:r>
          </w:p>
        </w:tc>
      </w:tr>
      <w:tr w:rsidR="007E55AD" w:rsidRPr="007E55AD" w14:paraId="1127566C" w14:textId="77777777" w:rsidTr="0083753D">
        <w:tc>
          <w:tcPr>
            <w:tcW w:w="10376" w:type="dxa"/>
            <w:gridSpan w:val="2"/>
          </w:tcPr>
          <w:p w14:paraId="1CB61A9A"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7. Срок страхования</w:t>
            </w:r>
          </w:p>
        </w:tc>
      </w:tr>
      <w:tr w:rsidR="007E55AD" w:rsidRPr="007E55AD" w14:paraId="312EF92E" w14:textId="77777777" w:rsidTr="0083753D">
        <w:tc>
          <w:tcPr>
            <w:tcW w:w="10376" w:type="dxa"/>
            <w:gridSpan w:val="2"/>
          </w:tcPr>
          <w:p w14:paraId="2D2B23D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7.1. Договор страхования заключен на срок с «__» ________ 202_ г. по «__» ________ 202_ г.</w:t>
            </w:r>
          </w:p>
          <w:p w14:paraId="6B0B725B" w14:textId="77777777" w:rsidR="007E55AD" w:rsidRPr="007E55AD" w:rsidRDefault="007E55AD" w:rsidP="007E55AD">
            <w:pPr>
              <w:spacing w:line="240" w:lineRule="auto"/>
              <w:ind w:firstLine="0"/>
              <w:contextualSpacing/>
              <w:rPr>
                <w:rFonts w:eastAsia="Calibri"/>
                <w:b/>
                <w:sz w:val="20"/>
                <w:szCs w:val="20"/>
                <w:lang w:eastAsia="en-US"/>
              </w:rPr>
            </w:pPr>
          </w:p>
        </w:tc>
      </w:tr>
      <w:tr w:rsidR="007E55AD" w:rsidRPr="007E55AD" w14:paraId="72D972A6" w14:textId="77777777" w:rsidTr="0083753D">
        <w:tc>
          <w:tcPr>
            <w:tcW w:w="10376" w:type="dxa"/>
            <w:gridSpan w:val="2"/>
          </w:tcPr>
          <w:p w14:paraId="721A37BE"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8. Страховая премия</w:t>
            </w:r>
          </w:p>
        </w:tc>
      </w:tr>
      <w:tr w:rsidR="007E55AD" w:rsidRPr="007E55AD" w14:paraId="229D0D26" w14:textId="77777777" w:rsidTr="0083753D">
        <w:tc>
          <w:tcPr>
            <w:tcW w:w="10376" w:type="dxa"/>
            <w:gridSpan w:val="2"/>
          </w:tcPr>
          <w:p w14:paraId="1B10499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8.1. Страховая премия по Договору страхования составляет: __________________________________рублей __ копеек.</w:t>
            </w:r>
          </w:p>
          <w:p w14:paraId="5AE4B086"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8.2.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 </w:t>
            </w:r>
          </w:p>
          <w:p w14:paraId="1254F021" w14:textId="77777777" w:rsidR="007E55AD" w:rsidRPr="007E55AD" w:rsidRDefault="007E55AD" w:rsidP="007E55AD">
            <w:pPr>
              <w:widowControl w:val="0"/>
              <w:autoSpaceDE w:val="0"/>
              <w:autoSpaceDN w:val="0"/>
              <w:adjustRightInd w:val="0"/>
              <w:spacing w:line="240" w:lineRule="auto"/>
              <w:ind w:firstLine="360"/>
              <w:contextualSpacing/>
              <w:rPr>
                <w:sz w:val="20"/>
                <w:szCs w:val="20"/>
              </w:rPr>
            </w:pPr>
            <w:r w:rsidRPr="007E55AD">
              <w:rPr>
                <w:sz w:val="20"/>
                <w:szCs w:val="20"/>
              </w:rPr>
              <w:t xml:space="preserve">-  в течение 7 календарных дней за первый год страхования объектов недвижимого имущества в размере </w:t>
            </w:r>
            <w:r w:rsidRPr="007E55AD">
              <w:rPr>
                <w:rFonts w:eastAsia="Calibri"/>
                <w:sz w:val="20"/>
                <w:szCs w:val="20"/>
                <w:lang w:eastAsia="en-US"/>
              </w:rPr>
              <w:t>__________________________________ рублей __ копеек</w:t>
            </w:r>
            <w:r w:rsidRPr="007E55AD">
              <w:rPr>
                <w:sz w:val="20"/>
                <w:szCs w:val="20"/>
              </w:rPr>
              <w:t>;</w:t>
            </w:r>
          </w:p>
          <w:p w14:paraId="5F8CE798" w14:textId="77777777" w:rsidR="007E55AD" w:rsidRPr="007E55AD" w:rsidRDefault="007E55AD" w:rsidP="007E55AD">
            <w:pPr>
              <w:widowControl w:val="0"/>
              <w:autoSpaceDE w:val="0"/>
              <w:autoSpaceDN w:val="0"/>
              <w:adjustRightInd w:val="0"/>
              <w:spacing w:line="240" w:lineRule="auto"/>
              <w:ind w:firstLine="360"/>
              <w:contextualSpacing/>
              <w:rPr>
                <w:sz w:val="20"/>
                <w:szCs w:val="20"/>
              </w:rPr>
            </w:pPr>
            <w:r w:rsidRPr="007E55AD">
              <w:rPr>
                <w:sz w:val="20"/>
                <w:szCs w:val="20"/>
              </w:rPr>
              <w:t xml:space="preserve">- в течение 7 календарных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 в размере </w:t>
            </w:r>
            <w:r w:rsidRPr="007E55AD">
              <w:rPr>
                <w:rFonts w:eastAsia="Calibri"/>
                <w:sz w:val="20"/>
                <w:szCs w:val="20"/>
                <w:lang w:eastAsia="en-US"/>
              </w:rPr>
              <w:t>__________________________________ рублей __ копеек</w:t>
            </w:r>
            <w:r w:rsidRPr="007E55AD">
              <w:rPr>
                <w:sz w:val="20"/>
                <w:szCs w:val="20"/>
              </w:rPr>
              <w:t>.</w:t>
            </w:r>
          </w:p>
          <w:p w14:paraId="3B9DA89B" w14:textId="77777777" w:rsidR="007E55AD" w:rsidRPr="007E55AD" w:rsidRDefault="007E55AD" w:rsidP="007E55AD">
            <w:pPr>
              <w:widowControl w:val="0"/>
              <w:autoSpaceDE w:val="0"/>
              <w:autoSpaceDN w:val="0"/>
              <w:adjustRightInd w:val="0"/>
              <w:spacing w:line="240" w:lineRule="auto"/>
              <w:ind w:firstLine="360"/>
              <w:contextualSpacing/>
              <w:rPr>
                <w:sz w:val="24"/>
                <w:szCs w:val="24"/>
              </w:rPr>
            </w:pPr>
            <w:r w:rsidRPr="007E55AD">
              <w:rPr>
                <w:sz w:val="20"/>
                <w:szCs w:val="20"/>
              </w:rPr>
              <w:t>Датой оплаты страховой премии является дата списания денежных средств со счета заказчика</w:t>
            </w:r>
            <w:r w:rsidRPr="007E55AD">
              <w:rPr>
                <w:sz w:val="24"/>
                <w:szCs w:val="24"/>
              </w:rPr>
              <w:t>.</w:t>
            </w:r>
          </w:p>
          <w:p w14:paraId="2A5A1BD9"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8.3. В случае неуплаты Страхователем страховой премии в срок, установленный Договором страхования, Договор страхования считается не вступившим в силу и не влечет каких-либо правовых последствий для его Сторон.</w:t>
            </w:r>
          </w:p>
          <w:p w14:paraId="5DEB2FFE" w14:textId="77777777" w:rsidR="007E55AD" w:rsidRPr="007E55AD" w:rsidRDefault="007E55AD" w:rsidP="007E55AD">
            <w:pPr>
              <w:spacing w:line="240" w:lineRule="auto"/>
              <w:ind w:firstLine="0"/>
              <w:contextualSpacing/>
              <w:rPr>
                <w:rFonts w:eastAsia="Calibri"/>
                <w:i/>
                <w:sz w:val="20"/>
                <w:szCs w:val="20"/>
                <w:lang w:eastAsia="en-US"/>
              </w:rPr>
            </w:pPr>
          </w:p>
        </w:tc>
      </w:tr>
      <w:tr w:rsidR="007E55AD" w:rsidRPr="007E55AD" w14:paraId="02753640" w14:textId="77777777" w:rsidTr="0083753D">
        <w:tc>
          <w:tcPr>
            <w:tcW w:w="10376" w:type="dxa"/>
            <w:gridSpan w:val="2"/>
          </w:tcPr>
          <w:p w14:paraId="7E0E3787"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9. Выгодоприобретатель</w:t>
            </w:r>
          </w:p>
        </w:tc>
      </w:tr>
      <w:tr w:rsidR="007E55AD" w:rsidRPr="007E55AD" w14:paraId="4CFCFEBE" w14:textId="77777777" w:rsidTr="0083753D">
        <w:tc>
          <w:tcPr>
            <w:tcW w:w="10376" w:type="dxa"/>
            <w:gridSpan w:val="2"/>
          </w:tcPr>
          <w:p w14:paraId="65AEE0A2"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Выгодоприобретателями по Договору страхования являются:</w:t>
            </w:r>
          </w:p>
          <w:p w14:paraId="00EC8737"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b/>
                <w:sz w:val="20"/>
                <w:szCs w:val="20"/>
                <w:lang w:eastAsia="en-US"/>
              </w:rPr>
              <w:t xml:space="preserve">- Министерство финансов Республики Саха (Якутия) либо Правительство Республики Саха (Якутия), </w:t>
            </w:r>
            <w:r w:rsidRPr="007E55AD">
              <w:rPr>
                <w:rFonts w:eastAsia="Calibri"/>
                <w:sz w:val="20"/>
                <w:szCs w:val="20"/>
                <w:lang w:eastAsia="en-US"/>
              </w:rPr>
              <w:t>в части непогашенной Страхователем задолженности по Кредитному договору;</w:t>
            </w:r>
          </w:p>
          <w:p w14:paraId="0D0C03B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20F7B9A2" w14:textId="77777777" w:rsidR="007E55AD" w:rsidRPr="007E55AD" w:rsidRDefault="007E55AD" w:rsidP="007E55AD">
            <w:pPr>
              <w:spacing w:line="240" w:lineRule="auto"/>
              <w:ind w:firstLine="0"/>
              <w:contextualSpacing/>
              <w:rPr>
                <w:rFonts w:eastAsia="Calibri"/>
                <w:sz w:val="20"/>
                <w:szCs w:val="20"/>
                <w:lang w:eastAsia="en-US"/>
              </w:rPr>
            </w:pPr>
          </w:p>
          <w:p w14:paraId="5A9950A2" w14:textId="77777777" w:rsidR="007E55AD" w:rsidRPr="007E55AD" w:rsidRDefault="007E55AD" w:rsidP="007E55AD">
            <w:pPr>
              <w:numPr>
                <w:ilvl w:val="0"/>
                <w:numId w:val="43"/>
              </w:numPr>
              <w:tabs>
                <w:tab w:val="left" w:pos="567"/>
                <w:tab w:val="left" w:pos="1276"/>
              </w:tabs>
              <w:spacing w:after="200" w:line="240" w:lineRule="auto"/>
              <w:contextualSpacing/>
              <w:jc w:val="left"/>
              <w:rPr>
                <w:rFonts w:eastAsia="Calibri"/>
                <w:b/>
                <w:sz w:val="20"/>
                <w:szCs w:val="20"/>
                <w:lang w:eastAsia="en-US"/>
              </w:rPr>
            </w:pPr>
            <w:r w:rsidRPr="007E55AD">
              <w:rPr>
                <w:rFonts w:eastAsia="Calibri"/>
                <w:b/>
                <w:sz w:val="20"/>
                <w:szCs w:val="20"/>
                <w:lang w:eastAsia="en-US"/>
              </w:rPr>
              <w:t>ПРАВА И ОБЯЗАННОСТИ СТОРОН</w:t>
            </w:r>
          </w:p>
          <w:p w14:paraId="46B731B4" w14:textId="77777777" w:rsidR="007E55AD" w:rsidRPr="007E55AD" w:rsidRDefault="007E55AD" w:rsidP="007E55AD">
            <w:pPr>
              <w:numPr>
                <w:ilvl w:val="1"/>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Страховщик обязан:</w:t>
            </w:r>
          </w:p>
          <w:p w14:paraId="7CFA9643"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ознакомить Страхователя с Правилами страхования;</w:t>
            </w:r>
          </w:p>
          <w:p w14:paraId="34637A4F"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 xml:space="preserve"> исполнять принятые на себя обязательства по настоящему Договору страхования надлежащим образом;</w:t>
            </w:r>
          </w:p>
          <w:p w14:paraId="6757E6D0"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не разглашать сведения о Страхователе и его имущественном положении, если это не вступит в противоречие с законодательными актами РФ;</w:t>
            </w:r>
          </w:p>
          <w:p w14:paraId="323EA9A8"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 xml:space="preserve"> в случае вынесения решения о признании произошедшего события страховым случаем выплатить страховое возмещение в соответствии с условиями настоящего Договора страхования и Правил страхования.</w:t>
            </w:r>
          </w:p>
          <w:p w14:paraId="28FF61AF" w14:textId="77777777" w:rsidR="007E55AD" w:rsidRPr="007E55AD" w:rsidRDefault="007E55AD" w:rsidP="007E55AD">
            <w:pPr>
              <w:numPr>
                <w:ilvl w:val="1"/>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Страхователь обязан:</w:t>
            </w:r>
          </w:p>
          <w:p w14:paraId="68532D45"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lastRenderedPageBreak/>
              <w:t>уплачивать страховую премию (взносы) в срок, порядке и размере, предусмотренном настоящим Договором страхования;</w:t>
            </w:r>
          </w:p>
          <w:p w14:paraId="59FCA0D5"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предоставить возможность Страховщику производить осмотр застрахованного имущества в течение срока страхования, а также в ходе урегулирования заявленных убытков после истечения срока страхования до момента оплаты убытков;</w:t>
            </w:r>
          </w:p>
          <w:p w14:paraId="4BB2F361"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в случае изменения данных, изложенных в Заявлении на страхование (изменения степени риска), не позднее 3 (трех) рабочих дней, считая с того календарного дня, когда Страхователь узнал о таких изменениях, письменно сообщить Страховщику о произошедших изменениях;</w:t>
            </w:r>
          </w:p>
          <w:p w14:paraId="2B2FAE93"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сообщать Страховщику о начале действий компетентных органов по факту причинения ущерба (расследование, вызов в суд и т.п.) застрахованному имуществу;</w:t>
            </w:r>
          </w:p>
          <w:p w14:paraId="5F490B2D"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представить документы и материалы, необходимые для принятия Страховщиком решения о признании произошедшего события страховым случаем и о величине подлежащего выплате страхового возмещения;</w:t>
            </w:r>
          </w:p>
          <w:p w14:paraId="103EAC05"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не нарушать в течение срока действия настоящего Договора страхования установленных правил по технике безопасности, предусмотренных законами, нормативными актами и настоящим Договором страхования, норм противопожарной безопасности, правил охраны имущества и хранения ценностей, санитарно-эпидемиологических и иных установленных норм, правил или требований при хранении и эксплуатации имущества, а также по безопасному ведению работ;</w:t>
            </w:r>
          </w:p>
          <w:p w14:paraId="4F59FA28"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при расторжении настоящего Договора страхования, в случае, когда Страховщиком производится возврат страховой премии, предоставить заполненную идентификационную анкету по форме, утвержденной Страховщиком, о стороне, которая получает денежные средства;</w:t>
            </w:r>
          </w:p>
          <w:p w14:paraId="49DEAF2A"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при наступлении страхового события предоставить заполненную идентификационную анкету о Выгодоприобретателе по форме, утвержденной Страховщиком.</w:t>
            </w:r>
          </w:p>
          <w:p w14:paraId="7EF2C7E7" w14:textId="77777777" w:rsidR="007E55AD" w:rsidRPr="007E55AD" w:rsidRDefault="007E55AD" w:rsidP="007E55AD">
            <w:pPr>
              <w:numPr>
                <w:ilvl w:val="1"/>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Страховщик имеет право:</w:t>
            </w:r>
          </w:p>
          <w:p w14:paraId="42EBED77"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до заключения и/или во время действия настоящего Договора страхования производить осмотр застрахованного имущества, запрашивать техническую, финансовую и бухгалтерскую документацию;</w:t>
            </w:r>
          </w:p>
          <w:p w14:paraId="7001D481" w14:textId="77777777" w:rsidR="007E55AD" w:rsidRPr="007E55AD" w:rsidRDefault="007E55AD" w:rsidP="007E55AD">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требовать изменения условий страхования или уплаты дополнительной страховой премии в случае изменения степени риска;</w:t>
            </w:r>
          </w:p>
          <w:p w14:paraId="114256BF" w14:textId="77777777" w:rsidR="007E55AD" w:rsidRPr="007E55AD" w:rsidRDefault="007E55AD" w:rsidP="007E55AD">
            <w:pPr>
              <w:numPr>
                <w:ilvl w:val="1"/>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Страхователь имеет право:</w:t>
            </w:r>
          </w:p>
          <w:p w14:paraId="390696DC" w14:textId="77777777" w:rsidR="007E55AD" w:rsidRPr="007E55AD" w:rsidRDefault="007E55AD" w:rsidP="007E55AD">
            <w:pPr>
              <w:numPr>
                <w:ilvl w:val="2"/>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Сдавать в аренду застрахованные по настоящему Договору помещения без дополнительного уведомления Страховщика.</w:t>
            </w:r>
          </w:p>
          <w:p w14:paraId="4CD6359C" w14:textId="77777777" w:rsidR="007E55AD" w:rsidRPr="007E55AD" w:rsidRDefault="007E55AD" w:rsidP="007E55AD">
            <w:pPr>
              <w:numPr>
                <w:ilvl w:val="2"/>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получить страховое возмещение при наступлении страхового случая;</w:t>
            </w:r>
          </w:p>
          <w:p w14:paraId="50D38AA5" w14:textId="77777777" w:rsidR="007E55AD" w:rsidRPr="007E55AD" w:rsidRDefault="007E55AD" w:rsidP="007E55AD">
            <w:pPr>
              <w:numPr>
                <w:ilvl w:val="2"/>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получить дубликат Договора страхования и/или Дополнительного соглашения;</w:t>
            </w:r>
          </w:p>
          <w:p w14:paraId="5E7AC823" w14:textId="77777777" w:rsidR="007E55AD" w:rsidRPr="007E55AD" w:rsidRDefault="007E55AD" w:rsidP="007E55AD">
            <w:pPr>
              <w:numPr>
                <w:ilvl w:val="2"/>
                <w:numId w:val="43"/>
              </w:numPr>
              <w:tabs>
                <w:tab w:val="left" w:pos="1276"/>
              </w:tabs>
              <w:spacing w:after="200" w:line="240" w:lineRule="auto"/>
              <w:ind w:left="0" w:firstLine="0"/>
              <w:contextualSpacing/>
              <w:jc w:val="left"/>
              <w:rPr>
                <w:rFonts w:eastAsia="Calibri"/>
                <w:sz w:val="20"/>
                <w:szCs w:val="20"/>
                <w:lang w:eastAsia="en-US"/>
              </w:rPr>
            </w:pPr>
            <w:r w:rsidRPr="007E55AD">
              <w:rPr>
                <w:rFonts w:eastAsia="Calibri"/>
                <w:sz w:val="20"/>
                <w:szCs w:val="20"/>
                <w:lang w:eastAsia="en-US"/>
              </w:rPr>
              <w:t>досрочно расторгнуть настоящий Договор страхования.</w:t>
            </w:r>
          </w:p>
          <w:p w14:paraId="275CCBA5" w14:textId="77777777" w:rsidR="007E55AD" w:rsidRPr="007E55AD" w:rsidRDefault="007E55AD" w:rsidP="007E55AD">
            <w:pPr>
              <w:spacing w:line="240" w:lineRule="auto"/>
              <w:ind w:firstLine="0"/>
              <w:contextualSpacing/>
              <w:rPr>
                <w:rFonts w:eastAsia="Calibri"/>
                <w:b/>
                <w:sz w:val="20"/>
                <w:szCs w:val="20"/>
                <w:lang w:eastAsia="en-US"/>
              </w:rPr>
            </w:pPr>
          </w:p>
          <w:p w14:paraId="2DFD461E" w14:textId="77777777" w:rsidR="007E55AD" w:rsidRPr="007E55AD" w:rsidRDefault="007E55AD" w:rsidP="007E55AD">
            <w:pPr>
              <w:numPr>
                <w:ilvl w:val="0"/>
                <w:numId w:val="43"/>
              </w:numPr>
              <w:spacing w:after="200" w:line="240" w:lineRule="auto"/>
              <w:ind w:left="34" w:firstLine="0"/>
              <w:contextualSpacing/>
              <w:jc w:val="left"/>
              <w:rPr>
                <w:rFonts w:eastAsia="Calibri"/>
                <w:b/>
                <w:sz w:val="20"/>
                <w:szCs w:val="20"/>
                <w:lang w:eastAsia="en-US"/>
              </w:rPr>
            </w:pPr>
            <w:r w:rsidRPr="007E55AD">
              <w:rPr>
                <w:rFonts w:eastAsia="Calibri"/>
                <w:b/>
                <w:sz w:val="20"/>
                <w:szCs w:val="20"/>
                <w:lang w:eastAsia="en-US"/>
              </w:rPr>
              <w:t>Взаимоотношения Сторон при наступлении страхового случая</w:t>
            </w:r>
          </w:p>
          <w:p w14:paraId="6877CA2F"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В случае гибели (утраты) и/или повреждения застрахованного имущества Страхователь (Выгодоприобретатель) обязан:</w:t>
            </w:r>
          </w:p>
          <w:p w14:paraId="56944C6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предпринять все необходимые действия для уменьшения величины ущерба, установления лица, причинившего ущерб;</w:t>
            </w:r>
          </w:p>
          <w:p w14:paraId="1243273E"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незамедлительно сообщить о происшедшем в компетентные органы;</w:t>
            </w:r>
          </w:p>
          <w:p w14:paraId="35452E9F"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сделать несколько фотографий или видеозапись события;</w:t>
            </w:r>
          </w:p>
          <w:p w14:paraId="3A1A4CF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г) в течение 72 (семидесяти двух) часов с момента обнаружения данного факта в письменном виде известить Страховщика об этом. </w:t>
            </w:r>
          </w:p>
          <w:p w14:paraId="1E07C3AD"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 xml:space="preserve"> В письменном извещении Страхователь (Выгодоприобретатель) обязан указать:</w:t>
            </w:r>
          </w:p>
          <w:p w14:paraId="2AEA87CF"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дату возникновения и описание ущерба;</w:t>
            </w:r>
          </w:p>
          <w:p w14:paraId="0268E060"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причины возникновения ущерба или информацию, необходимую для установления причины повреждений или гибели застрахованного имущества;</w:t>
            </w:r>
          </w:p>
          <w:p w14:paraId="0C7483FE"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свои действия при возникновении ущерба;</w:t>
            </w:r>
          </w:p>
          <w:p w14:paraId="6CF854D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г) предполагаемый размер ущерба по каждой единице застрахованного имущества;</w:t>
            </w:r>
          </w:p>
          <w:p w14:paraId="0DDB4AA3"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д) сведения о возможных виновниках в происшедшем событии.</w:t>
            </w:r>
          </w:p>
          <w:p w14:paraId="30CAFCB3"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 xml:space="preserve">Страхователь (Выгодоприобретатель) обязан сохранить пострадавшее (погибшее) имущество в том виде, в котором оно оказалось после наступления случайного и непредвиденного события (картина ущерба), до его осмотра представителем Страховщика. Страхователь (Выгодоприобретатель) имеет право изменять картину ущерба, если это диктуется соображениями безопасности в целях уменьшения ущерба и производится по письменному разрешению Страховщика. </w:t>
            </w:r>
          </w:p>
          <w:p w14:paraId="764D1C51"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 xml:space="preserve">При наступлении случайного и непредвиденного события Страхователь (Выгодоприобретатель) обязан обеспечить представителю Страховщика доступ к месту гибели (утраты) или повреждения застрахованного имущества, а также обеспечить участие уполномоченного представителя Страхователя (Выгодоприобретателя) при осмотре представителем </w:t>
            </w:r>
            <w:proofErr w:type="gramStart"/>
            <w:r w:rsidRPr="007E55AD">
              <w:rPr>
                <w:rFonts w:eastAsia="Calibri"/>
                <w:sz w:val="20"/>
                <w:szCs w:val="20"/>
                <w:lang w:eastAsia="en-US"/>
              </w:rPr>
              <w:t>Страховщика</w:t>
            </w:r>
            <w:proofErr w:type="gramEnd"/>
            <w:r w:rsidRPr="007E55AD">
              <w:rPr>
                <w:rFonts w:eastAsia="Calibri"/>
                <w:sz w:val="20"/>
                <w:szCs w:val="20"/>
                <w:lang w:eastAsia="en-US"/>
              </w:rPr>
              <w:t xml:space="preserve"> погибшего или поврежденного имущества, а также места происшествия.</w:t>
            </w:r>
          </w:p>
          <w:p w14:paraId="07443F99"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 xml:space="preserve">Страховщик имеет право на осмотр погибшего (поврежденного) имущества, а также места происшествия, в этом случае представитель Страховщика обязан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 выехать на место события </w:t>
            </w:r>
            <w:proofErr w:type="gramStart"/>
            <w:r w:rsidRPr="007E55AD">
              <w:rPr>
                <w:rFonts w:eastAsia="Calibri"/>
                <w:sz w:val="20"/>
                <w:szCs w:val="20"/>
                <w:lang w:eastAsia="en-US"/>
              </w:rPr>
              <w:t>для осмотра</w:t>
            </w:r>
            <w:proofErr w:type="gramEnd"/>
            <w:r w:rsidRPr="007E55AD">
              <w:rPr>
                <w:rFonts w:eastAsia="Calibri"/>
                <w:sz w:val="20"/>
                <w:szCs w:val="20"/>
                <w:lang w:eastAsia="en-US"/>
              </w:rPr>
              <w:t xml:space="preserve"> погибшего или поврежденного имущества, а также места происшествия.</w:t>
            </w:r>
          </w:p>
          <w:p w14:paraId="604880E9"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Страховщик оставляет за собой право не осматривать погибшее или поврежденное имущество, а также место происшествия, письменно уведомив об этом Страхователя (Выгодоприобретателя)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w:t>
            </w:r>
          </w:p>
          <w:p w14:paraId="58864A8D"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 xml:space="preserve">В случае если Страховщик воспользовался своим правом на осмотр погибшего (поврежденного) имущества, а </w:t>
            </w:r>
            <w:r w:rsidRPr="007E55AD">
              <w:rPr>
                <w:rFonts w:eastAsia="Calibri"/>
                <w:sz w:val="20"/>
                <w:szCs w:val="20"/>
                <w:lang w:eastAsia="en-US"/>
              </w:rPr>
              <w:lastRenderedPageBreak/>
              <w:t>также места происшествия, представитель Страхователя (Выгодоприобретателя) совместно с представителем Страховщика в течение 5 (пяти) рабочих дней после проведения осмотра погибшего, поврежденного имущества или места происшествия составляют акт обследования и дефектную ведомость на восстановление поврежденного или погибшего имущества. Акт обследования и дефектная ведомость подписываются представителем Страховщика и представителем Страхователя (Выгодоприобретателя).</w:t>
            </w:r>
          </w:p>
          <w:p w14:paraId="32E6F03F"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В случае гибели (утраты) или повреждения застрахованного имущества Страхователь (Выгодоприобретатель) обязан предъявить Страховщику один из следующих документов, подтверждающих имущественный интерес:</w:t>
            </w:r>
          </w:p>
          <w:p w14:paraId="609B5F60"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свидетельство о праве собственности;</w:t>
            </w:r>
          </w:p>
          <w:p w14:paraId="43A6D27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акты, изданные органами государственной власти или органами местного самоуправления;</w:t>
            </w:r>
          </w:p>
          <w:p w14:paraId="71E440D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договоры в отношении недвижимости;</w:t>
            </w:r>
          </w:p>
          <w:p w14:paraId="5C97973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г) договор строительного подряда с актами выполненных работ, подтверждающий фактически произведенные затраты на строительство;</w:t>
            </w:r>
          </w:p>
          <w:p w14:paraId="3E9144F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д) свидетельство о праве на наследство;</w:t>
            </w:r>
          </w:p>
          <w:p w14:paraId="660EA63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е) вступившие в законную силу судебные акты;</w:t>
            </w:r>
          </w:p>
          <w:p w14:paraId="5B0B95EC"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ж) иные документы, подтверждающие покупку/оплату имущества.</w:t>
            </w:r>
          </w:p>
          <w:p w14:paraId="668367EF" w14:textId="77777777" w:rsidR="007E55AD" w:rsidRPr="007E55AD" w:rsidRDefault="007E55AD" w:rsidP="007E55AD">
            <w:pPr>
              <w:widowControl w:val="0"/>
              <w:numPr>
                <w:ilvl w:val="1"/>
                <w:numId w:val="43"/>
              </w:numPr>
              <w:spacing w:after="200" w:line="240" w:lineRule="auto"/>
              <w:ind w:left="34" w:firstLine="0"/>
              <w:contextualSpacing/>
              <w:jc w:val="left"/>
              <w:rPr>
                <w:rFonts w:eastAsia="Calibri"/>
                <w:sz w:val="20"/>
                <w:szCs w:val="20"/>
                <w:lang w:eastAsia="en-US"/>
              </w:rPr>
            </w:pPr>
            <w:r w:rsidRPr="007E55AD">
              <w:rPr>
                <w:rFonts w:eastAsia="Calibri"/>
                <w:sz w:val="20"/>
                <w:szCs w:val="20"/>
                <w:lang w:eastAsia="en-US"/>
              </w:rPr>
              <w:t>В случае гибели (утраты) или повреждения застрахованного имущества Страхователь (Выгодоприобретатель) по запросу Страховщика обязан представить следующие документы:</w:t>
            </w:r>
          </w:p>
          <w:p w14:paraId="5A371690"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11.9.1. В случае пожара, удара молнии, взрыва, падения летательного аппарата:</w:t>
            </w:r>
          </w:p>
          <w:p w14:paraId="0E696AE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акт о пожаре или иной документ, выданный органами Государственного пожарного надзора Министерства Российской Федерации по делам гражданской обороны, чрезвычайным ситуациям и ликвидации последствий стихийных бедствий (МЧС);</w:t>
            </w:r>
          </w:p>
          <w:p w14:paraId="7D36080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постановление о возбуждении/отказе в возбуждении уголовного или административного дела по факту пожара, а также постановление об окончании расследования;</w:t>
            </w:r>
          </w:p>
          <w:p w14:paraId="1CDF3A5B"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экспертное заключение (акт) по исследованию причин пожара;</w:t>
            </w:r>
          </w:p>
          <w:p w14:paraId="3ACE7CEA"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г) заключение испытательной пожарной лаборатории;</w:t>
            </w:r>
          </w:p>
          <w:p w14:paraId="1E9AFE4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поврежденного (уничтоженного) имущества; </w:t>
            </w:r>
          </w:p>
          <w:p w14:paraId="3B1947B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е) договор на установку пожарной сигнализации с актом выполненных работ;</w:t>
            </w:r>
          </w:p>
          <w:p w14:paraId="53E0856D"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ж) исполнительные монтажные схемы пожарной сигнализации;</w:t>
            </w:r>
          </w:p>
          <w:p w14:paraId="676B99E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з) договор с организацией, на пульт которой выведена пожарная сигнализация; </w:t>
            </w:r>
          </w:p>
          <w:p w14:paraId="25FC6E6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и) распечатка сигналов, поступивших на пульт охраны пожарной сигнализации;</w:t>
            </w:r>
          </w:p>
          <w:p w14:paraId="6023B7A3"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к) акты или справки из Госгортехнадзора, Котлонадзора, Энергонадзора, Федеральной службы по экологическому, технологическому и атомному надзору;</w:t>
            </w:r>
          </w:p>
          <w:p w14:paraId="5548C2BA"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л) акты, заключения ведомственных комиссий других государственных служб, осуществляющих надзор за условиями эксплуатации силовых агрегатов, о причинах, размере убытка, с указанием технических дефектов, нарушений норм эксплуатации и виновных лиц;</w:t>
            </w:r>
          </w:p>
          <w:p w14:paraId="6363439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м) справка из органов МЧС;</w:t>
            </w:r>
          </w:p>
          <w:p w14:paraId="7224F8E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н) акты, заключения государственных и ведомственных комиссий. </w:t>
            </w:r>
          </w:p>
          <w:p w14:paraId="0F6CC7B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11.9.2.</w:t>
            </w:r>
            <w:r w:rsidRPr="007E55AD">
              <w:rPr>
                <w:rFonts w:eastAsia="Calibri"/>
                <w:sz w:val="20"/>
                <w:szCs w:val="20"/>
                <w:lang w:eastAsia="en-US"/>
              </w:rPr>
              <w:tab/>
              <w:t>В случае стихийного бедствия:</w:t>
            </w:r>
          </w:p>
          <w:p w14:paraId="5B35F086"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а) справка из территориальных подразделений метеорологической службы с описанием природных событий и их параметров на дату наступления события на территории страхования, явившихся причиной гибели или повреждения застрахованного имущества; </w:t>
            </w:r>
          </w:p>
          <w:p w14:paraId="3F591DFF"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справка (заключение) территориального подразделения МЧС.</w:t>
            </w:r>
          </w:p>
          <w:p w14:paraId="58E086E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11.9.3.</w:t>
            </w:r>
            <w:r w:rsidRPr="007E55AD">
              <w:rPr>
                <w:rFonts w:eastAsia="Calibri"/>
                <w:sz w:val="20"/>
                <w:szCs w:val="20"/>
                <w:lang w:eastAsia="en-US"/>
              </w:rPr>
              <w:tab/>
              <w:t>В случае кражи, кражи со взломом, грабежа и разбоя, преднамеренных действий третьих лиц, направленных на повреждение или уничтожение застрахованного имущества, террористического акта:</w:t>
            </w:r>
          </w:p>
          <w:p w14:paraId="38A3CF1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а) справка органов полиции и/или государственной инспекции безопасности дорожного движения; </w:t>
            </w:r>
          </w:p>
          <w:p w14:paraId="7F4B8AC6"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б) копия постановления о возбуждении/отказе в возбуждении уголовного дела;</w:t>
            </w:r>
          </w:p>
          <w:p w14:paraId="1017D8B3"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в) постановление о признании потерпевшим; </w:t>
            </w:r>
          </w:p>
          <w:p w14:paraId="7DE10DC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г) копия постановления о приостановлении предварительного следствия по уголовному делу, или копия постановления о прекращении уголовного дела, или копия документа о направлении обвинительного заключения по уголовному делу в суд (копия обвинительного заключения); </w:t>
            </w:r>
          </w:p>
          <w:p w14:paraId="3DDAD227"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погибшего (утраченного) или поврежденного имущества; </w:t>
            </w:r>
          </w:p>
          <w:p w14:paraId="0EBCFF0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е) копия постановления об административном правонарушении;</w:t>
            </w:r>
          </w:p>
          <w:p w14:paraId="038FA53B"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ж) договор на установку охранной сигнализации с актом выполненных работ;</w:t>
            </w:r>
          </w:p>
          <w:p w14:paraId="38C2701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з) исполнительные монтажные схемы охранной сигнализаций;</w:t>
            </w:r>
          </w:p>
          <w:p w14:paraId="16523FC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и) договор с организацией, на пульт которой выведена сигнализация; </w:t>
            </w:r>
          </w:p>
          <w:p w14:paraId="6C648117"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к) распечатка сигналов, поступивших на пульт;</w:t>
            </w:r>
          </w:p>
          <w:p w14:paraId="66B92F1D"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л) договор с охранным предприятием/сторожем на осуществление охраны застрахованного имущества;</w:t>
            </w:r>
          </w:p>
          <w:p w14:paraId="69514AC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м) объяснительная записка (акт) охранного предприятия о действиях охраны во время совершения кражи, разбойного нападения, грабежа, противоправных действий третьих лиц (или подобная объяснительная сотрудников службы охраны Страхователя (Выгодоприобретателя) или Арендодателя);</w:t>
            </w:r>
          </w:p>
          <w:p w14:paraId="6EAE3C3C"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н) объяснительные записки сотрудников Страхователя (Выгодоприобретателя).</w:t>
            </w:r>
          </w:p>
          <w:p w14:paraId="2D49AD61"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11.9.4.</w:t>
            </w:r>
            <w:r w:rsidRPr="007E55AD">
              <w:rPr>
                <w:rFonts w:eastAsia="Calibri"/>
                <w:sz w:val="20"/>
                <w:szCs w:val="20"/>
                <w:lang w:eastAsia="en-US"/>
              </w:rPr>
              <w:tab/>
              <w:t>В случае залива:</w:t>
            </w:r>
          </w:p>
          <w:p w14:paraId="7E8D2525"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а) справка/акт из соответствующей аварийной службы, Ремонтно-эксплуатационного управления и т.п. с описанием произошедшего события, перечнем повреждений и указанием на виновное лицо;</w:t>
            </w:r>
          </w:p>
          <w:p w14:paraId="07D70484"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lastRenderedPageBreak/>
              <w:t xml:space="preserve"> б) акт служебного расследования с описанием причин выхода из строя систем     водоснабжения и определения виновной стороны; </w:t>
            </w:r>
          </w:p>
          <w:p w14:paraId="5ED4EA0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 в) документ о проведении технического обслуживания и ремонта систем (с графиком проведения мероприятий и указанием выявленных нарушений и их устранения).</w:t>
            </w:r>
          </w:p>
          <w:p w14:paraId="292329F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11.9.5.</w:t>
            </w:r>
            <w:r w:rsidRPr="007E55AD">
              <w:rPr>
                <w:rFonts w:eastAsia="Calibri"/>
                <w:sz w:val="20"/>
                <w:szCs w:val="20"/>
                <w:lang w:eastAsia="en-US"/>
              </w:rPr>
              <w:tab/>
              <w:t>В случае наезда транспортного средства, навала судов:</w:t>
            </w:r>
          </w:p>
          <w:p w14:paraId="450CF81D"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копия протокола об административном правонарушении;</w:t>
            </w:r>
          </w:p>
          <w:p w14:paraId="1D974A27"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копия постановления об административном правонарушении;</w:t>
            </w:r>
          </w:p>
          <w:p w14:paraId="500476EF"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справка органов полиции и/или государственной инспекции безопасности дорожного движения;</w:t>
            </w:r>
          </w:p>
          <w:p w14:paraId="56539493"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г) копия постановления о возбуждении/отказе в возбуждении уголовного дела;</w:t>
            </w:r>
          </w:p>
          <w:p w14:paraId="5F77BEDE"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д) акты общей аварии, коммерческие акты, акты общей формы;</w:t>
            </w:r>
          </w:p>
          <w:p w14:paraId="0FE220F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е) объяснительные записки водителей, капитанов.</w:t>
            </w:r>
          </w:p>
          <w:p w14:paraId="7117872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11.9.6. В случае гибели (утраты) или повреждения застрахованного имущества Страховщик может запросить у Страхователя (Выгодоприобретателя) следующие документы, подтверждающие размер понесенных убытков:</w:t>
            </w:r>
          </w:p>
          <w:p w14:paraId="2EA90B2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а) сметы расходов;</w:t>
            </w:r>
          </w:p>
          <w:p w14:paraId="261DE0AA"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б) документы, подтверждающие стоимость выполненных работ и затрат;</w:t>
            </w:r>
          </w:p>
          <w:p w14:paraId="63409925"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в) документы, подтверждающие стоимость приобретенных материалов;</w:t>
            </w:r>
          </w:p>
          <w:p w14:paraId="404013E8"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г) заключение о состоянии погибшего или поврежденного имущества;</w:t>
            </w:r>
          </w:p>
          <w:p w14:paraId="75488199"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д) акт инвентаризации всего имущества после наступления страхового случая.</w:t>
            </w:r>
          </w:p>
          <w:p w14:paraId="79A0AE02"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 xml:space="preserve">11.10. Страховщик оставляет за собой право потребовать у Страхователя (Выгодоприобретателя) другие необходимые документы, в том числе позволяющие установить причины и размер ущерба, либо сократить перечень запрашиваемых документов; </w:t>
            </w:r>
          </w:p>
          <w:p w14:paraId="2440846E"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11.11.</w:t>
            </w:r>
            <w:r w:rsidRPr="007E55AD">
              <w:rPr>
                <w:rFonts w:eastAsia="Calibri"/>
                <w:sz w:val="20"/>
                <w:szCs w:val="20"/>
                <w:lang w:eastAsia="en-US"/>
              </w:rPr>
              <w:tab/>
              <w:t>На основании представленных Страхователем (Выгодоприобретателем) документов, необходимых для принятия решения, Страховщик в течение 10 (десяти) рабочих дней принимает решение о признании или непризнании произошедшего события страховым случаем.</w:t>
            </w:r>
          </w:p>
          <w:p w14:paraId="5A25339F"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11.12.</w:t>
            </w:r>
            <w:r w:rsidRPr="007E55AD">
              <w:rPr>
                <w:rFonts w:eastAsia="Calibri"/>
                <w:sz w:val="20"/>
                <w:szCs w:val="20"/>
                <w:lang w:eastAsia="en-US"/>
              </w:rPr>
              <w:tab/>
              <w:t>В случае непризнания произошедшего события страховым случаем Страховщик обязан в течение 5 (пяти) рабочих дней предоставить Страхователю (Выгодоприобретателю) в письменной форме отказ с мотивацией своего решения.</w:t>
            </w:r>
          </w:p>
          <w:p w14:paraId="603A356C" w14:textId="77777777" w:rsidR="007E55AD" w:rsidRPr="007E55AD" w:rsidRDefault="007E55AD" w:rsidP="007E55AD">
            <w:pPr>
              <w:spacing w:line="240" w:lineRule="auto"/>
              <w:ind w:left="34" w:firstLine="0"/>
              <w:contextualSpacing/>
              <w:rPr>
                <w:rFonts w:eastAsia="Calibri"/>
                <w:sz w:val="20"/>
                <w:szCs w:val="20"/>
                <w:lang w:eastAsia="en-US"/>
              </w:rPr>
            </w:pPr>
            <w:r w:rsidRPr="007E55AD">
              <w:rPr>
                <w:rFonts w:eastAsia="Calibri"/>
                <w:sz w:val="20"/>
                <w:szCs w:val="20"/>
                <w:lang w:eastAsia="en-US"/>
              </w:rPr>
              <w:t>11.13.</w:t>
            </w:r>
            <w:r w:rsidRPr="007E55AD">
              <w:rPr>
                <w:rFonts w:eastAsia="Calibri"/>
                <w:sz w:val="20"/>
                <w:szCs w:val="20"/>
                <w:lang w:eastAsia="en-US"/>
              </w:rPr>
              <w:tab/>
              <w:t>В случае признания произошедшего события страховым случаем Страховщик обязан в течение 5 (пяти) рабочих дней оформить Страховой акт на выплату страхового возмещения.</w:t>
            </w:r>
          </w:p>
          <w:p w14:paraId="34206832" w14:textId="77777777" w:rsidR="007E55AD" w:rsidRPr="007E55AD" w:rsidRDefault="007E55AD" w:rsidP="007E55AD">
            <w:pPr>
              <w:spacing w:line="240" w:lineRule="auto"/>
              <w:ind w:left="34" w:firstLine="0"/>
              <w:contextualSpacing/>
              <w:rPr>
                <w:rFonts w:eastAsia="Calibri"/>
                <w:b/>
                <w:sz w:val="20"/>
                <w:szCs w:val="20"/>
                <w:lang w:eastAsia="en-US"/>
              </w:rPr>
            </w:pPr>
          </w:p>
          <w:p w14:paraId="5A4A1895"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12. Страховое возмещение. Отказ в выплате.</w:t>
            </w:r>
          </w:p>
          <w:p w14:paraId="679E04D6"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12.1 Страховое возмещение подлежит выплате в течение 10 (десяти) рабочих дней после подписания Страховщиком Страхового акта о страховом случае. </w:t>
            </w:r>
          </w:p>
          <w:p w14:paraId="342C777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12.2.</w:t>
            </w:r>
            <w:r w:rsidRPr="007E55AD">
              <w:rPr>
                <w:rFonts w:eastAsia="Calibri"/>
                <w:sz w:val="20"/>
                <w:szCs w:val="20"/>
                <w:lang w:eastAsia="en-US"/>
              </w:rPr>
              <w:tab/>
              <w:t>Страховщик имеет право отказать в выплате страхового возмещения в случае неисполнения или ненадлежащего исполнения Страхователем обязанностей, возложенных на него настоящими Правилами и/или условиями настоящего Договора страхования.</w:t>
            </w:r>
          </w:p>
          <w:p w14:paraId="28F09F8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12.3.</w:t>
            </w:r>
            <w:r w:rsidRPr="007E55AD">
              <w:rPr>
                <w:rFonts w:eastAsia="Calibri"/>
                <w:sz w:val="20"/>
                <w:szCs w:val="20"/>
                <w:lang w:eastAsia="en-US"/>
              </w:rPr>
              <w:tab/>
              <w:t>Расчет подлежащего выплате страхового возмещения производится:</w:t>
            </w:r>
          </w:p>
          <w:p w14:paraId="32258CF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а) при гибели имущества – исходя из действительной стоимости имущества, рассчитанной на момент наступления страхового случая, за вычетом стоимости остатков, которые могут быть проданы или использованы по функциональному назначению (годных остатков), но не выше страховой суммы, установленной по данному имуществу. Страхователь не вправе отказываться от годных остатков, кроме случаев, предусмотренных законодательством РФ.</w:t>
            </w:r>
          </w:p>
          <w:p w14:paraId="659E7231"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Застрахованное имущество считается погибшим, в случае если затраты на его восстановление превышают величину затрат на строительство (замену) объекта, полностью аналогичного погибшему.</w:t>
            </w:r>
          </w:p>
          <w:p w14:paraId="0A8FA90E"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б) при повреждении имущества – исходя из реальных затрат, необходимых для восстановления поврежденного имущества до состояния, в котором оно находилось непосредственно перед наступлением страхового случая, но не выше страховой суммы, установленной по данному имуществу;</w:t>
            </w:r>
          </w:p>
          <w:p w14:paraId="44553D1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в) при утрате имущества – исходя из реальных затрат, необходимых для приобретения имущества, аналогичного утраченному, но не выше страховой суммы, установленной по данному имуществу.</w:t>
            </w:r>
          </w:p>
          <w:p w14:paraId="1515DF12"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12.4.</w:t>
            </w:r>
            <w:r w:rsidRPr="007E55AD">
              <w:rPr>
                <w:rFonts w:eastAsia="Calibri"/>
                <w:sz w:val="20"/>
                <w:szCs w:val="20"/>
                <w:lang w:eastAsia="en-US"/>
              </w:rPr>
              <w:tab/>
              <w:t>Расчет страхового возмещения осуществляется с учетом эксплуатационного износа имущества.</w:t>
            </w:r>
          </w:p>
          <w:p w14:paraId="031B7A1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12.5.</w:t>
            </w:r>
            <w:r w:rsidRPr="007E55AD">
              <w:rPr>
                <w:rFonts w:eastAsia="Calibri"/>
                <w:sz w:val="20"/>
                <w:szCs w:val="20"/>
                <w:lang w:eastAsia="en-US"/>
              </w:rPr>
              <w:tab/>
              <w:t xml:space="preserve">Страховщиком компенсируются расходы Страхователя, связанные с принятием при наступлении страхового случая мер по уменьшению ущерба, если они были произведены на основании указаний Страховщика, даже если соответствующие меры оказались безуспешными. </w:t>
            </w:r>
          </w:p>
          <w:p w14:paraId="5027F2A3"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sz w:val="20"/>
                <w:szCs w:val="20"/>
                <w:lang w:eastAsia="en-US"/>
              </w:rPr>
              <w:t>12.6. После выплаты страхового возмещения страховая сумма уменьшается на величину выплаченного страхового возмещения.</w:t>
            </w:r>
          </w:p>
          <w:p w14:paraId="27944417" w14:textId="77777777" w:rsidR="007E55AD" w:rsidRPr="007E55AD" w:rsidRDefault="007E55AD" w:rsidP="007E55AD">
            <w:pPr>
              <w:numPr>
                <w:ilvl w:val="0"/>
                <w:numId w:val="44"/>
              </w:numPr>
              <w:spacing w:after="200" w:line="240" w:lineRule="auto"/>
              <w:contextualSpacing/>
              <w:jc w:val="left"/>
              <w:rPr>
                <w:rFonts w:eastAsia="Calibri"/>
                <w:b/>
                <w:sz w:val="20"/>
                <w:szCs w:val="20"/>
                <w:lang w:eastAsia="en-US"/>
              </w:rPr>
            </w:pPr>
            <w:r w:rsidRPr="007E55AD">
              <w:rPr>
                <w:rFonts w:eastAsia="Calibri"/>
                <w:b/>
                <w:sz w:val="20"/>
                <w:szCs w:val="20"/>
                <w:lang w:eastAsia="en-US"/>
              </w:rPr>
              <w:t>Прекращение, расторжение Договора страхования</w:t>
            </w:r>
          </w:p>
          <w:p w14:paraId="7E04EDE9" w14:textId="77777777" w:rsidR="007E55AD" w:rsidRPr="007E55AD" w:rsidRDefault="007E55AD" w:rsidP="007E55AD">
            <w:pPr>
              <w:numPr>
                <w:ilvl w:val="1"/>
                <w:numId w:val="44"/>
              </w:numPr>
              <w:spacing w:after="200" w:line="240" w:lineRule="auto"/>
              <w:contextualSpacing/>
              <w:jc w:val="left"/>
              <w:rPr>
                <w:rFonts w:eastAsia="Calibri"/>
                <w:sz w:val="20"/>
                <w:szCs w:val="20"/>
                <w:lang w:eastAsia="en-US"/>
              </w:rPr>
            </w:pPr>
            <w:r w:rsidRPr="007E55AD">
              <w:rPr>
                <w:rFonts w:eastAsia="Calibri"/>
                <w:sz w:val="20"/>
                <w:szCs w:val="20"/>
                <w:lang w:eastAsia="en-US"/>
              </w:rPr>
              <w:t>Настоящий Договор страхования прекращается в случаях:</w:t>
            </w:r>
          </w:p>
          <w:p w14:paraId="1E27EF6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а) истечения срока действия настоящего Договора страхования;</w:t>
            </w:r>
          </w:p>
          <w:p w14:paraId="7D17B0F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б) исполнения Страховщиком обязательств по настоящему Договору страхования в полном объеме;</w:t>
            </w:r>
          </w:p>
          <w:p w14:paraId="10EC9AD9"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в) гибели или утраты застрахованного имущества по причинам иным, чем наступление страхового случая;</w:t>
            </w:r>
          </w:p>
          <w:p w14:paraId="5FFD236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г) принятия судом решения о признании настоящего Договора страхования недействительным;</w:t>
            </w:r>
          </w:p>
          <w:p w14:paraId="0D447646"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д) ликвидации Страхователя; </w:t>
            </w:r>
          </w:p>
          <w:p w14:paraId="167A09F7"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е) ликвидации Страховщика в порядке, установленном законодательством Российской Федерации; </w:t>
            </w:r>
          </w:p>
          <w:p w14:paraId="62DCF47D"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з) одностороннего отказа от настоящего Договора страхования одной из Сторон;</w:t>
            </w:r>
          </w:p>
          <w:p w14:paraId="519C3C3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и) в других случаях, предусмотренных действующим законодательством Российской Федерации или настоящим Договором страхования.</w:t>
            </w:r>
          </w:p>
          <w:p w14:paraId="71C018B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13.2.</w:t>
            </w:r>
            <w:r w:rsidRPr="007E55AD">
              <w:rPr>
                <w:rFonts w:eastAsia="Calibri"/>
                <w:sz w:val="20"/>
                <w:szCs w:val="20"/>
                <w:lang w:eastAsia="en-US"/>
              </w:rPr>
              <w:tab/>
              <w:t>Настоящий Договор страхования может быть расторгнут досрочно по обоюдному соглашению Сторон в любое время.</w:t>
            </w:r>
          </w:p>
          <w:p w14:paraId="71824BB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lastRenderedPageBreak/>
              <w:t>13.3.</w:t>
            </w:r>
            <w:r w:rsidRPr="007E55AD">
              <w:rPr>
                <w:rFonts w:eastAsia="Calibri"/>
                <w:sz w:val="20"/>
                <w:szCs w:val="20"/>
                <w:lang w:eastAsia="en-US"/>
              </w:rPr>
              <w:tab/>
              <w:t>О намерении досрочного расторжения настоящего Договора страхования Стороны обязаны письменно известить друг друга не менее чем за 15 (пятнадцать) календарных дней до предполагаемой даты расторжения настоящего Договора страхования.</w:t>
            </w:r>
          </w:p>
          <w:p w14:paraId="2EA0E20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13.4.</w:t>
            </w:r>
            <w:r w:rsidRPr="007E55AD">
              <w:rPr>
                <w:rFonts w:eastAsia="Calibri"/>
                <w:sz w:val="20"/>
                <w:szCs w:val="20"/>
                <w:lang w:eastAsia="en-US"/>
              </w:rPr>
              <w:tab/>
              <w:t>В соответствие с п.1 ст.958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14:paraId="6D0C52A7" w14:textId="77777777" w:rsidR="007E55AD" w:rsidRPr="007E55AD" w:rsidRDefault="007E55AD" w:rsidP="007E55AD">
            <w:pPr>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гибель застрахованного имущества по причинам иным, чем наступление страхового случая;</w:t>
            </w:r>
          </w:p>
          <w:p w14:paraId="0CCBB347" w14:textId="77777777" w:rsidR="007E55AD" w:rsidRPr="007E55AD" w:rsidRDefault="007E55AD" w:rsidP="007E55AD">
            <w:pPr>
              <w:autoSpaceDE w:val="0"/>
              <w:autoSpaceDN w:val="0"/>
              <w:adjustRightInd w:val="0"/>
              <w:spacing w:line="240" w:lineRule="auto"/>
              <w:ind w:firstLine="0"/>
              <w:contextualSpacing/>
              <w:rPr>
                <w:rFonts w:eastAsia="Calibri"/>
                <w:sz w:val="20"/>
                <w:szCs w:val="20"/>
                <w:lang w:eastAsia="en-US"/>
              </w:rPr>
            </w:pPr>
            <w:r w:rsidRPr="007E55AD">
              <w:rPr>
                <w:rFonts w:eastAsia="Calibri"/>
                <w:sz w:val="20"/>
                <w:szCs w:val="20"/>
                <w:lang w:eastAsia="en-US"/>
              </w:rPr>
              <w:t xml:space="preserve">-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14:paraId="7DA95FC4"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 при этом расчет части страховой премии, подлежащей к возврату Страхователю производится пропорционально времени, в течение которого фактически действовало страхование.</w:t>
            </w:r>
          </w:p>
          <w:p w14:paraId="65CBCC26" w14:textId="77777777" w:rsidR="007E55AD" w:rsidRPr="007E55AD" w:rsidRDefault="007E55AD" w:rsidP="007E55AD">
            <w:pPr>
              <w:spacing w:line="240" w:lineRule="auto"/>
              <w:ind w:firstLine="0"/>
              <w:contextualSpacing/>
              <w:rPr>
                <w:rFonts w:eastAsia="Calibri"/>
                <w:b/>
                <w:sz w:val="20"/>
                <w:szCs w:val="20"/>
                <w:lang w:eastAsia="en-US"/>
              </w:rPr>
            </w:pPr>
          </w:p>
          <w:p w14:paraId="5663C803"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14. Прочие условия</w:t>
            </w:r>
          </w:p>
        </w:tc>
      </w:tr>
      <w:tr w:rsidR="007E55AD" w:rsidRPr="007E55AD" w14:paraId="18B889C6" w14:textId="77777777" w:rsidTr="0083753D">
        <w:tc>
          <w:tcPr>
            <w:tcW w:w="10376" w:type="dxa"/>
            <w:gridSpan w:val="2"/>
          </w:tcPr>
          <w:p w14:paraId="20C5AF31"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lastRenderedPageBreak/>
              <w:t xml:space="preserve">14.1. Во всем остальном, что не урегулировано положениями Договора страхования, действуют положения Правил страхования. </w:t>
            </w:r>
          </w:p>
          <w:p w14:paraId="5ADEC16B"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2EAEFED0"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0A723C58"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5B81BA1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7E55AD">
              <w:rPr>
                <w:rFonts w:eastAsia="Calibri"/>
                <w:sz w:val="20"/>
                <w:szCs w:val="20"/>
                <w:lang w:val="en-US" w:eastAsia="en-US"/>
              </w:rPr>
              <w:t>e</w:t>
            </w:r>
            <w:r w:rsidRPr="007E55AD">
              <w:rPr>
                <w:rFonts w:eastAsia="Calibri"/>
                <w:sz w:val="20"/>
                <w:szCs w:val="20"/>
                <w:lang w:eastAsia="en-US"/>
              </w:rPr>
              <w:t>-</w:t>
            </w:r>
            <w:r w:rsidRPr="007E55AD">
              <w:rPr>
                <w:rFonts w:eastAsia="Calibri"/>
                <w:sz w:val="20"/>
                <w:szCs w:val="20"/>
                <w:lang w:val="en-US" w:eastAsia="en-US"/>
              </w:rPr>
              <w:t>mail</w:t>
            </w:r>
            <w:r w:rsidRPr="007E55AD">
              <w:rPr>
                <w:rFonts w:eastAsia="Calibri"/>
                <w:sz w:val="20"/>
                <w:szCs w:val="20"/>
                <w:lang w:eastAsia="en-US"/>
              </w:rPr>
              <w:t>: ______________.</w:t>
            </w:r>
          </w:p>
          <w:p w14:paraId="1ACCA7B9" w14:textId="77777777" w:rsidR="007E55AD" w:rsidRPr="007E55AD" w:rsidRDefault="007E55AD" w:rsidP="007E55AD">
            <w:pPr>
              <w:spacing w:line="240" w:lineRule="auto"/>
              <w:ind w:firstLine="0"/>
              <w:contextualSpacing/>
              <w:rPr>
                <w:rFonts w:eastAsia="Calibri"/>
                <w:sz w:val="20"/>
                <w:szCs w:val="20"/>
                <w:lang w:eastAsia="en-US"/>
              </w:rPr>
            </w:pPr>
          </w:p>
          <w:p w14:paraId="384B33DB" w14:textId="77777777" w:rsidR="007E55AD" w:rsidRPr="007E55AD" w:rsidRDefault="007E55AD" w:rsidP="007E55AD">
            <w:pPr>
              <w:keepNext/>
              <w:spacing w:line="240" w:lineRule="auto"/>
              <w:ind w:firstLine="0"/>
              <w:contextualSpacing/>
              <w:rPr>
                <w:rFonts w:eastAsia="Calibri"/>
                <w:b/>
                <w:sz w:val="20"/>
                <w:szCs w:val="20"/>
                <w:lang w:eastAsia="en-US"/>
              </w:rPr>
            </w:pPr>
            <w:r w:rsidRPr="007E55AD">
              <w:rPr>
                <w:rFonts w:eastAsia="Calibri"/>
                <w:b/>
                <w:sz w:val="20"/>
                <w:szCs w:val="20"/>
                <w:lang w:eastAsia="en-US"/>
              </w:rPr>
              <w:t>15. Антикоррупционные условия</w:t>
            </w:r>
          </w:p>
          <w:p w14:paraId="3811359F"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Pr="007E55AD">
              <w:rPr>
                <w:rFonts w:ascii="Calibri" w:eastAsia="Calibri" w:hAnsi="Calibri"/>
                <w:sz w:val="22"/>
                <w:szCs w:val="22"/>
                <w:lang w:eastAsia="en-US"/>
              </w:rPr>
              <w:fldChar w:fldCharType="begin"/>
            </w:r>
            <w:r w:rsidRPr="007E55AD">
              <w:rPr>
                <w:rFonts w:ascii="Calibri" w:eastAsia="Calibri" w:hAnsi="Calibri"/>
                <w:sz w:val="22"/>
                <w:szCs w:val="22"/>
                <w:lang w:eastAsia="en-US"/>
              </w:rPr>
              <w:instrText xml:space="preserve"> HYPERLINK "http://corpmsp.ru/" </w:instrText>
            </w:r>
            <w:r w:rsidRPr="007E55AD">
              <w:rPr>
                <w:rFonts w:ascii="Calibri" w:eastAsia="Calibri" w:hAnsi="Calibri"/>
                <w:sz w:val="22"/>
                <w:szCs w:val="22"/>
                <w:lang w:eastAsia="en-US"/>
              </w:rPr>
              <w:fldChar w:fldCharType="separate"/>
            </w:r>
            <w:r w:rsidRPr="007E55AD">
              <w:rPr>
                <w:rFonts w:eastAsia="Calibri"/>
                <w:color w:val="0000FF"/>
                <w:sz w:val="20"/>
                <w:szCs w:val="20"/>
                <w:u w:val="single"/>
                <w:lang w:eastAsia="en-US"/>
              </w:rPr>
              <w:t>саханефтегазсбыт.рф</w:t>
            </w:r>
            <w:proofErr w:type="spellEnd"/>
            <w:r w:rsidRPr="007E55AD">
              <w:rPr>
                <w:rFonts w:eastAsia="Calibri"/>
                <w:color w:val="0000FF"/>
                <w:sz w:val="20"/>
                <w:szCs w:val="20"/>
                <w:u w:val="single"/>
                <w:lang w:eastAsia="en-US"/>
              </w:rPr>
              <w:t xml:space="preserve">) </w:t>
            </w:r>
            <w:r w:rsidRPr="007E55AD">
              <w:rPr>
                <w:rFonts w:eastAsia="Calibri"/>
                <w:color w:val="0000FF"/>
                <w:sz w:val="20"/>
                <w:szCs w:val="20"/>
                <w:u w:val="single"/>
                <w:lang w:eastAsia="en-US"/>
              </w:rPr>
              <w:fldChar w:fldCharType="end"/>
            </w:r>
            <w:r w:rsidRPr="007E55AD">
              <w:rPr>
                <w:rFonts w:eastAsia="Calibri"/>
                <w:sz w:val="20"/>
                <w:szCs w:val="20"/>
                <w:lang w:eastAsia="en-US"/>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0742DF2B"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2B783643"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DC66050"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7E69AAD6"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7E55AD">
              <w:rPr>
                <w:rFonts w:eastAsia="Calibri"/>
                <w:sz w:val="20"/>
                <w:szCs w:val="20"/>
                <w:lang w:eastAsia="en-US"/>
              </w:rPr>
              <w:t xml:space="preserve"> рассмотрения в течение 10 (десяти) рабочих дней со дня получения письменного уведомления.</w:t>
            </w:r>
          </w:p>
          <w:p w14:paraId="36CBC26A"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41EE1AEC" w14:textId="77777777" w:rsidR="007E55AD" w:rsidRPr="007E55AD" w:rsidRDefault="007E55AD" w:rsidP="007E55AD">
            <w:pPr>
              <w:keepNext/>
              <w:suppressAutoHyphens/>
              <w:spacing w:line="240" w:lineRule="auto"/>
              <w:ind w:firstLine="0"/>
              <w:contextualSpacing/>
              <w:rPr>
                <w:rFonts w:eastAsia="Calibri"/>
                <w:sz w:val="20"/>
                <w:szCs w:val="20"/>
                <w:lang w:eastAsia="en-US"/>
              </w:rPr>
            </w:pPr>
            <w:r w:rsidRPr="007E55AD">
              <w:rPr>
                <w:rFonts w:eastAsia="Calibri"/>
                <w:sz w:val="20"/>
                <w:szCs w:val="20"/>
                <w:lang w:eastAsia="en-US"/>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w:t>
            </w:r>
            <w:r w:rsidRPr="007E55AD">
              <w:rPr>
                <w:rFonts w:eastAsia="Calibri"/>
                <w:sz w:val="20"/>
                <w:szCs w:val="20"/>
                <w:lang w:eastAsia="en-US"/>
              </w:rPr>
              <w:lastRenderedPageBreak/>
              <w:t xml:space="preserve">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668BB556" w14:textId="77777777" w:rsidR="007E55AD" w:rsidRPr="007E55AD" w:rsidRDefault="007E55AD" w:rsidP="007E55AD">
            <w:pPr>
              <w:spacing w:line="240" w:lineRule="auto"/>
              <w:ind w:firstLine="0"/>
              <w:contextualSpacing/>
              <w:rPr>
                <w:rFonts w:eastAsia="Calibri"/>
                <w:sz w:val="20"/>
                <w:szCs w:val="20"/>
                <w:lang w:eastAsia="en-US"/>
              </w:rPr>
            </w:pPr>
          </w:p>
        </w:tc>
      </w:tr>
      <w:tr w:rsidR="007E55AD" w:rsidRPr="007E55AD" w14:paraId="2158934F" w14:textId="77777777" w:rsidTr="0083753D">
        <w:tc>
          <w:tcPr>
            <w:tcW w:w="10376" w:type="dxa"/>
            <w:gridSpan w:val="2"/>
          </w:tcPr>
          <w:p w14:paraId="7A8A291F"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lastRenderedPageBreak/>
              <w:t>16. Приложения</w:t>
            </w:r>
          </w:p>
        </w:tc>
      </w:tr>
      <w:tr w:rsidR="007E55AD" w:rsidRPr="007E55AD" w14:paraId="7BA93780" w14:textId="77777777" w:rsidTr="0083753D">
        <w:tc>
          <w:tcPr>
            <w:tcW w:w="10376" w:type="dxa"/>
            <w:gridSpan w:val="2"/>
          </w:tcPr>
          <w:p w14:paraId="5E17F9B7"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Неотъемлемой частью Договора страхования являются следующие приложения:</w:t>
            </w:r>
          </w:p>
          <w:p w14:paraId="58D3CE46"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1. Приложение № 1. Правила страхования _________________________ Страховщика от «__» ___ 20__ г. (в редакции Страховщика).</w:t>
            </w:r>
          </w:p>
          <w:p w14:paraId="509D49BE"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2. Приложение № 2. Опись застрахованного имущества от «__» ________ 2022 г. (в редакции Страховщика).</w:t>
            </w:r>
          </w:p>
          <w:p w14:paraId="3D22D098" w14:textId="77777777" w:rsidR="007E55AD" w:rsidRPr="007E55AD" w:rsidRDefault="007E55AD" w:rsidP="007E55AD">
            <w:pPr>
              <w:spacing w:line="240" w:lineRule="auto"/>
              <w:ind w:firstLine="0"/>
              <w:contextualSpacing/>
              <w:rPr>
                <w:rFonts w:eastAsia="Calibri"/>
                <w:sz w:val="20"/>
                <w:szCs w:val="20"/>
                <w:lang w:eastAsia="en-US"/>
              </w:rPr>
            </w:pPr>
          </w:p>
        </w:tc>
      </w:tr>
      <w:tr w:rsidR="007E55AD" w:rsidRPr="007E55AD" w14:paraId="47BCB740" w14:textId="77777777" w:rsidTr="0083753D">
        <w:tc>
          <w:tcPr>
            <w:tcW w:w="10376" w:type="dxa"/>
            <w:gridSpan w:val="2"/>
          </w:tcPr>
          <w:p w14:paraId="25C31300"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b/>
                <w:sz w:val="20"/>
                <w:szCs w:val="20"/>
                <w:lang w:eastAsia="en-US"/>
              </w:rPr>
              <w:t>17. Юридический адрес и реквизиты Сторон</w:t>
            </w:r>
          </w:p>
        </w:tc>
      </w:tr>
      <w:tr w:rsidR="007E55AD" w:rsidRPr="007E55AD" w14:paraId="5AB8EC06" w14:textId="77777777" w:rsidTr="0083753D">
        <w:trPr>
          <w:trHeight w:val="55"/>
        </w:trPr>
        <w:tc>
          <w:tcPr>
            <w:tcW w:w="5032" w:type="dxa"/>
          </w:tcPr>
          <w:p w14:paraId="2DCEDA5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СТРАХОВАТЕЛЬ: </w:t>
            </w:r>
          </w:p>
          <w:p w14:paraId="739ABEAD" w14:textId="77777777" w:rsidR="007E55AD" w:rsidRPr="007E55AD" w:rsidRDefault="007E55AD" w:rsidP="007E55AD">
            <w:pPr>
              <w:spacing w:line="240" w:lineRule="auto"/>
              <w:ind w:firstLine="0"/>
              <w:contextualSpacing/>
              <w:rPr>
                <w:rFonts w:eastAsia="Calibri"/>
                <w:b/>
                <w:sz w:val="20"/>
                <w:szCs w:val="20"/>
                <w:lang w:eastAsia="en-US"/>
              </w:rPr>
            </w:pPr>
            <w:r w:rsidRPr="007E55AD">
              <w:rPr>
                <w:rFonts w:eastAsia="Calibri"/>
                <w:b/>
                <w:sz w:val="20"/>
                <w:szCs w:val="20"/>
                <w:lang w:eastAsia="en-US"/>
              </w:rPr>
              <w:t>АО «Саханефтегазсбыт»</w:t>
            </w:r>
          </w:p>
        </w:tc>
        <w:tc>
          <w:tcPr>
            <w:tcW w:w="5344" w:type="dxa"/>
          </w:tcPr>
          <w:p w14:paraId="1291DDD9"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СТРАХОВЩИК:</w:t>
            </w:r>
          </w:p>
          <w:p w14:paraId="00F88FF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__________________________________________________</w:t>
            </w:r>
          </w:p>
        </w:tc>
      </w:tr>
      <w:tr w:rsidR="007E55AD" w:rsidRPr="007E55AD" w14:paraId="3C501AB6" w14:textId="77777777" w:rsidTr="0083753D">
        <w:trPr>
          <w:trHeight w:val="53"/>
        </w:trPr>
        <w:tc>
          <w:tcPr>
            <w:tcW w:w="5032" w:type="dxa"/>
          </w:tcPr>
          <w:p w14:paraId="0343797A"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Юридический адрес: 677000, Республика Саха (Якутия), г. Якутск, ул. Чиряева, 3</w:t>
            </w:r>
          </w:p>
          <w:p w14:paraId="4E97ED59"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ИНН 1435115270 КПП 143501001 </w:t>
            </w:r>
          </w:p>
          <w:p w14:paraId="357959BC"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xml:space="preserve">р/с 40702810776020101432 в Якутском отделении </w:t>
            </w:r>
          </w:p>
          <w:p w14:paraId="0B74491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 8603 ПАО «Сбербанк России»</w:t>
            </w:r>
          </w:p>
          <w:p w14:paraId="07245E8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к/с 30101810400000000609 БИК 049805609</w:t>
            </w:r>
          </w:p>
          <w:p w14:paraId="194C42B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тел.: (4112)</w:t>
            </w:r>
          </w:p>
        </w:tc>
        <w:tc>
          <w:tcPr>
            <w:tcW w:w="5344" w:type="dxa"/>
          </w:tcPr>
          <w:p w14:paraId="1DA7DA6B"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Юридический адрес: _______________________________</w:t>
            </w:r>
          </w:p>
          <w:p w14:paraId="4B730B58"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__________________________________________________</w:t>
            </w:r>
          </w:p>
          <w:p w14:paraId="17870BF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ИНН/КПП _________________________________________</w:t>
            </w:r>
          </w:p>
          <w:p w14:paraId="32E27971" w14:textId="77777777" w:rsidR="007E55AD" w:rsidRPr="007E55AD" w:rsidRDefault="007E55AD" w:rsidP="007E55AD">
            <w:pPr>
              <w:spacing w:line="240" w:lineRule="auto"/>
              <w:ind w:firstLine="0"/>
              <w:contextualSpacing/>
              <w:rPr>
                <w:rFonts w:eastAsia="Calibri"/>
                <w:sz w:val="20"/>
                <w:szCs w:val="20"/>
                <w:lang w:eastAsia="en-US"/>
              </w:rPr>
            </w:pPr>
          </w:p>
          <w:p w14:paraId="3559A9CF" w14:textId="77777777" w:rsidR="007E55AD" w:rsidRPr="007E55AD" w:rsidRDefault="007E55AD" w:rsidP="007E55AD">
            <w:pPr>
              <w:spacing w:line="240" w:lineRule="auto"/>
              <w:ind w:firstLine="0"/>
              <w:contextualSpacing/>
              <w:rPr>
                <w:rFonts w:eastAsia="Calibri"/>
                <w:sz w:val="20"/>
                <w:szCs w:val="20"/>
                <w:lang w:eastAsia="en-US"/>
              </w:rPr>
            </w:pPr>
          </w:p>
          <w:p w14:paraId="4BD44829" w14:textId="77777777" w:rsidR="007E55AD" w:rsidRPr="007E55AD" w:rsidRDefault="007E55AD" w:rsidP="007E55AD">
            <w:pPr>
              <w:spacing w:line="240" w:lineRule="auto"/>
              <w:ind w:firstLine="0"/>
              <w:contextualSpacing/>
              <w:rPr>
                <w:rFonts w:eastAsia="Calibri"/>
                <w:sz w:val="20"/>
                <w:szCs w:val="20"/>
                <w:lang w:eastAsia="en-US"/>
              </w:rPr>
            </w:pPr>
          </w:p>
          <w:p w14:paraId="29E11E32"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тел.: ____________________________________________</w:t>
            </w:r>
          </w:p>
        </w:tc>
      </w:tr>
      <w:tr w:rsidR="007E55AD" w:rsidRPr="007E55AD" w14:paraId="4EDC4FEF" w14:textId="77777777" w:rsidTr="0083753D">
        <w:trPr>
          <w:trHeight w:val="53"/>
        </w:trPr>
        <w:tc>
          <w:tcPr>
            <w:tcW w:w="5032" w:type="dxa"/>
          </w:tcPr>
          <w:p w14:paraId="681D9AF2"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e-</w:t>
            </w:r>
            <w:proofErr w:type="spellStart"/>
            <w:r w:rsidRPr="007E55AD">
              <w:rPr>
                <w:rFonts w:eastAsia="Calibri"/>
                <w:sz w:val="20"/>
                <w:szCs w:val="20"/>
                <w:lang w:eastAsia="en-US"/>
              </w:rPr>
              <w:t>mail</w:t>
            </w:r>
            <w:proofErr w:type="spellEnd"/>
            <w:r w:rsidRPr="007E55AD">
              <w:rPr>
                <w:rFonts w:eastAsia="Calibri"/>
                <w:sz w:val="20"/>
                <w:szCs w:val="20"/>
                <w:lang w:eastAsia="en-US"/>
              </w:rPr>
              <w:t>:</w:t>
            </w:r>
          </w:p>
          <w:p w14:paraId="52CE2628"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____________________________________</w:t>
            </w:r>
          </w:p>
          <w:p w14:paraId="499AAA1E" w14:textId="77777777" w:rsidR="007E55AD" w:rsidRPr="007E55AD" w:rsidRDefault="007E55AD" w:rsidP="007E55AD">
            <w:pPr>
              <w:spacing w:line="240" w:lineRule="auto"/>
              <w:ind w:firstLine="0"/>
              <w:contextualSpacing/>
              <w:rPr>
                <w:rFonts w:eastAsia="Calibri"/>
                <w:sz w:val="20"/>
                <w:szCs w:val="20"/>
                <w:lang w:eastAsia="en-US"/>
              </w:rPr>
            </w:pPr>
          </w:p>
          <w:p w14:paraId="4D7D15B7"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w:t>
            </w:r>
            <w:r w:rsidRPr="007E55AD">
              <w:rPr>
                <w:rFonts w:eastAsia="Calibri"/>
                <w:b/>
                <w:sz w:val="20"/>
                <w:szCs w:val="20"/>
                <w:lang w:eastAsia="en-US"/>
              </w:rPr>
              <w:t>_________________</w:t>
            </w:r>
            <w:r w:rsidRPr="007E55AD">
              <w:rPr>
                <w:rFonts w:eastAsia="Calibri"/>
                <w:sz w:val="20"/>
                <w:szCs w:val="20"/>
                <w:lang w:eastAsia="en-US"/>
              </w:rPr>
              <w:t>/</w:t>
            </w:r>
          </w:p>
          <w:p w14:paraId="52B6FEF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МП</w:t>
            </w:r>
          </w:p>
        </w:tc>
        <w:tc>
          <w:tcPr>
            <w:tcW w:w="5344" w:type="dxa"/>
          </w:tcPr>
          <w:p w14:paraId="51615D98"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e-</w:t>
            </w:r>
            <w:proofErr w:type="spellStart"/>
            <w:r w:rsidRPr="007E55AD">
              <w:rPr>
                <w:rFonts w:eastAsia="Calibri"/>
                <w:sz w:val="20"/>
                <w:szCs w:val="20"/>
                <w:lang w:eastAsia="en-US"/>
              </w:rPr>
              <w:t>mail</w:t>
            </w:r>
            <w:proofErr w:type="spellEnd"/>
            <w:r w:rsidRPr="007E55AD">
              <w:rPr>
                <w:rFonts w:eastAsia="Calibri"/>
                <w:sz w:val="20"/>
                <w:szCs w:val="20"/>
                <w:lang w:eastAsia="en-US"/>
              </w:rPr>
              <w:t>: ___________________________________________</w:t>
            </w:r>
          </w:p>
          <w:p w14:paraId="1F506BB5"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_______________________________________</w:t>
            </w:r>
          </w:p>
          <w:p w14:paraId="6B40D046" w14:textId="77777777" w:rsidR="007E55AD" w:rsidRPr="007E55AD" w:rsidRDefault="007E55AD" w:rsidP="007E55AD">
            <w:pPr>
              <w:spacing w:line="240" w:lineRule="auto"/>
              <w:ind w:firstLine="0"/>
              <w:contextualSpacing/>
              <w:rPr>
                <w:rFonts w:eastAsia="Calibri"/>
                <w:sz w:val="20"/>
                <w:szCs w:val="20"/>
                <w:lang w:eastAsia="en-US"/>
              </w:rPr>
            </w:pPr>
          </w:p>
          <w:p w14:paraId="3082FF3F"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_________________/</w:t>
            </w:r>
            <w:r w:rsidRPr="007E55AD">
              <w:rPr>
                <w:rFonts w:eastAsia="Calibri"/>
                <w:b/>
                <w:sz w:val="20"/>
                <w:szCs w:val="20"/>
                <w:lang w:eastAsia="en-US"/>
              </w:rPr>
              <w:t>______________________</w:t>
            </w:r>
            <w:r w:rsidRPr="007E55AD">
              <w:rPr>
                <w:rFonts w:eastAsia="Calibri"/>
                <w:sz w:val="20"/>
                <w:szCs w:val="20"/>
                <w:lang w:eastAsia="en-US"/>
              </w:rPr>
              <w:t xml:space="preserve"> /</w:t>
            </w:r>
          </w:p>
          <w:p w14:paraId="2C86EA6E" w14:textId="77777777" w:rsidR="007E55AD" w:rsidRPr="007E55AD" w:rsidRDefault="007E55AD" w:rsidP="007E55AD">
            <w:pPr>
              <w:spacing w:line="240" w:lineRule="auto"/>
              <w:ind w:firstLine="0"/>
              <w:contextualSpacing/>
              <w:rPr>
                <w:rFonts w:eastAsia="Calibri"/>
                <w:sz w:val="20"/>
                <w:szCs w:val="20"/>
                <w:lang w:eastAsia="en-US"/>
              </w:rPr>
            </w:pPr>
            <w:r w:rsidRPr="007E55AD">
              <w:rPr>
                <w:rFonts w:eastAsia="Calibri"/>
                <w:sz w:val="20"/>
                <w:szCs w:val="20"/>
                <w:lang w:eastAsia="en-US"/>
              </w:rPr>
              <w:t>МП</w:t>
            </w:r>
          </w:p>
        </w:tc>
      </w:tr>
    </w:tbl>
    <w:p w14:paraId="4A7538F9" w14:textId="77777777" w:rsidR="007E55AD" w:rsidRDefault="007E55AD" w:rsidP="007E55AD">
      <w:pPr>
        <w:spacing w:line="240" w:lineRule="auto"/>
        <w:ind w:firstLine="0"/>
        <w:jc w:val="right"/>
        <w:rPr>
          <w:sz w:val="20"/>
          <w:szCs w:val="20"/>
        </w:rPr>
      </w:pPr>
    </w:p>
    <w:p w14:paraId="0E17794F" w14:textId="77777777" w:rsidR="007E55AD" w:rsidRDefault="007E55AD" w:rsidP="007E55AD">
      <w:pPr>
        <w:spacing w:line="240" w:lineRule="auto"/>
        <w:ind w:firstLine="0"/>
        <w:jc w:val="right"/>
        <w:rPr>
          <w:sz w:val="20"/>
          <w:szCs w:val="20"/>
        </w:rPr>
      </w:pPr>
    </w:p>
    <w:p w14:paraId="35957ECD" w14:textId="77777777" w:rsidR="007E55AD" w:rsidRDefault="007E55AD" w:rsidP="007E55AD">
      <w:pPr>
        <w:spacing w:line="240" w:lineRule="auto"/>
        <w:ind w:firstLine="0"/>
        <w:jc w:val="right"/>
        <w:rPr>
          <w:sz w:val="20"/>
          <w:szCs w:val="20"/>
        </w:rPr>
      </w:pPr>
    </w:p>
    <w:p w14:paraId="432E53AB" w14:textId="77777777" w:rsidR="007E55AD" w:rsidRDefault="007E55AD" w:rsidP="007E55AD">
      <w:pPr>
        <w:spacing w:line="240" w:lineRule="auto"/>
        <w:ind w:firstLine="0"/>
        <w:jc w:val="right"/>
        <w:rPr>
          <w:sz w:val="20"/>
          <w:szCs w:val="20"/>
        </w:rPr>
      </w:pPr>
    </w:p>
    <w:p w14:paraId="634C8EC0" w14:textId="77777777" w:rsidR="007E55AD" w:rsidRDefault="007E55AD" w:rsidP="007E55AD">
      <w:pPr>
        <w:spacing w:line="240" w:lineRule="auto"/>
        <w:ind w:firstLine="0"/>
        <w:jc w:val="right"/>
        <w:rPr>
          <w:sz w:val="20"/>
          <w:szCs w:val="20"/>
        </w:rPr>
      </w:pPr>
    </w:p>
    <w:p w14:paraId="0B0D4E78" w14:textId="77777777" w:rsidR="007E55AD" w:rsidRDefault="007E55AD" w:rsidP="007E55AD">
      <w:pPr>
        <w:spacing w:line="240" w:lineRule="auto"/>
        <w:ind w:firstLine="0"/>
        <w:jc w:val="right"/>
        <w:rPr>
          <w:sz w:val="20"/>
          <w:szCs w:val="20"/>
        </w:rPr>
      </w:pPr>
    </w:p>
    <w:p w14:paraId="18880898" w14:textId="77777777" w:rsidR="007E55AD" w:rsidRDefault="007E55AD" w:rsidP="007E55AD">
      <w:pPr>
        <w:spacing w:line="240" w:lineRule="auto"/>
        <w:ind w:firstLine="0"/>
        <w:jc w:val="right"/>
        <w:rPr>
          <w:sz w:val="20"/>
          <w:szCs w:val="20"/>
        </w:rPr>
      </w:pPr>
    </w:p>
    <w:p w14:paraId="35BE6F22" w14:textId="77777777" w:rsidR="007E55AD" w:rsidRDefault="007E55AD" w:rsidP="007E55AD">
      <w:pPr>
        <w:spacing w:line="240" w:lineRule="auto"/>
        <w:ind w:firstLine="0"/>
        <w:jc w:val="right"/>
        <w:rPr>
          <w:sz w:val="20"/>
          <w:szCs w:val="20"/>
        </w:rPr>
      </w:pPr>
    </w:p>
    <w:p w14:paraId="65BA42DE" w14:textId="77777777" w:rsidR="007E55AD" w:rsidRDefault="007E55AD" w:rsidP="007E55AD">
      <w:pPr>
        <w:spacing w:line="240" w:lineRule="auto"/>
        <w:ind w:firstLine="0"/>
        <w:jc w:val="right"/>
        <w:rPr>
          <w:sz w:val="20"/>
          <w:szCs w:val="20"/>
        </w:rPr>
      </w:pPr>
    </w:p>
    <w:p w14:paraId="35A41E7C" w14:textId="77777777" w:rsidR="007E55AD" w:rsidRDefault="007E55AD" w:rsidP="007E55AD">
      <w:pPr>
        <w:spacing w:line="240" w:lineRule="auto"/>
        <w:ind w:firstLine="0"/>
        <w:jc w:val="right"/>
        <w:rPr>
          <w:sz w:val="20"/>
          <w:szCs w:val="20"/>
        </w:rPr>
      </w:pPr>
    </w:p>
    <w:p w14:paraId="74323ABC" w14:textId="77777777" w:rsidR="007E55AD" w:rsidRDefault="007E55AD" w:rsidP="007E55AD">
      <w:pPr>
        <w:spacing w:line="240" w:lineRule="auto"/>
        <w:ind w:firstLine="0"/>
        <w:jc w:val="right"/>
        <w:rPr>
          <w:sz w:val="20"/>
          <w:szCs w:val="20"/>
        </w:rPr>
      </w:pPr>
    </w:p>
    <w:p w14:paraId="46042745" w14:textId="77777777" w:rsidR="007E55AD" w:rsidRDefault="007E55AD" w:rsidP="007E55AD">
      <w:pPr>
        <w:spacing w:line="240" w:lineRule="auto"/>
        <w:ind w:firstLine="0"/>
        <w:jc w:val="right"/>
        <w:rPr>
          <w:sz w:val="20"/>
          <w:szCs w:val="20"/>
        </w:rPr>
      </w:pPr>
    </w:p>
    <w:p w14:paraId="28636E57" w14:textId="77777777" w:rsidR="007E55AD" w:rsidRDefault="007E55AD" w:rsidP="007E55AD">
      <w:pPr>
        <w:spacing w:line="240" w:lineRule="auto"/>
        <w:ind w:firstLine="0"/>
        <w:jc w:val="right"/>
        <w:rPr>
          <w:sz w:val="20"/>
          <w:szCs w:val="20"/>
        </w:rPr>
      </w:pPr>
    </w:p>
    <w:p w14:paraId="098CC524" w14:textId="77777777" w:rsidR="007E55AD" w:rsidRDefault="007E55AD" w:rsidP="007E55AD">
      <w:pPr>
        <w:spacing w:line="240" w:lineRule="auto"/>
        <w:ind w:firstLine="0"/>
        <w:jc w:val="right"/>
        <w:rPr>
          <w:sz w:val="20"/>
          <w:szCs w:val="20"/>
        </w:rPr>
      </w:pPr>
    </w:p>
    <w:p w14:paraId="7873BF21" w14:textId="77777777" w:rsidR="007E55AD" w:rsidRDefault="007E55AD" w:rsidP="007E55AD">
      <w:pPr>
        <w:spacing w:line="240" w:lineRule="auto"/>
        <w:ind w:firstLine="0"/>
        <w:jc w:val="right"/>
        <w:rPr>
          <w:sz w:val="20"/>
          <w:szCs w:val="20"/>
        </w:rPr>
      </w:pPr>
    </w:p>
    <w:p w14:paraId="0B785904" w14:textId="77777777" w:rsidR="007E55AD" w:rsidRDefault="007E55AD" w:rsidP="007E55AD">
      <w:pPr>
        <w:spacing w:line="240" w:lineRule="auto"/>
        <w:ind w:firstLine="0"/>
        <w:jc w:val="right"/>
        <w:rPr>
          <w:sz w:val="20"/>
          <w:szCs w:val="20"/>
        </w:rPr>
      </w:pPr>
    </w:p>
    <w:p w14:paraId="22FBA407" w14:textId="77777777" w:rsidR="007E55AD" w:rsidRDefault="007E55AD" w:rsidP="007E55AD">
      <w:pPr>
        <w:spacing w:line="240" w:lineRule="auto"/>
        <w:ind w:firstLine="0"/>
        <w:jc w:val="right"/>
        <w:rPr>
          <w:sz w:val="20"/>
          <w:szCs w:val="20"/>
        </w:rPr>
      </w:pPr>
    </w:p>
    <w:p w14:paraId="2AD07583" w14:textId="77777777" w:rsidR="007E55AD" w:rsidRDefault="007E55AD" w:rsidP="007E55AD">
      <w:pPr>
        <w:spacing w:line="240" w:lineRule="auto"/>
        <w:ind w:firstLine="0"/>
        <w:jc w:val="right"/>
        <w:rPr>
          <w:sz w:val="20"/>
          <w:szCs w:val="20"/>
        </w:rPr>
      </w:pPr>
    </w:p>
    <w:p w14:paraId="1A38FBAF" w14:textId="77777777" w:rsidR="007E55AD" w:rsidRDefault="007E55AD" w:rsidP="007E55AD">
      <w:pPr>
        <w:spacing w:line="240" w:lineRule="auto"/>
        <w:ind w:firstLine="0"/>
        <w:jc w:val="right"/>
        <w:rPr>
          <w:sz w:val="20"/>
          <w:szCs w:val="20"/>
        </w:rPr>
      </w:pPr>
    </w:p>
    <w:p w14:paraId="171C1AEE" w14:textId="77777777" w:rsidR="007E55AD" w:rsidRDefault="007E55AD" w:rsidP="007E55AD">
      <w:pPr>
        <w:spacing w:line="240" w:lineRule="auto"/>
        <w:ind w:firstLine="0"/>
        <w:jc w:val="right"/>
        <w:rPr>
          <w:sz w:val="20"/>
          <w:szCs w:val="20"/>
        </w:rPr>
      </w:pPr>
    </w:p>
    <w:p w14:paraId="2C41D256" w14:textId="77777777" w:rsidR="007E55AD" w:rsidRDefault="007E55AD" w:rsidP="007E55AD">
      <w:pPr>
        <w:spacing w:line="240" w:lineRule="auto"/>
        <w:ind w:firstLine="0"/>
        <w:jc w:val="right"/>
        <w:rPr>
          <w:sz w:val="20"/>
          <w:szCs w:val="20"/>
        </w:rPr>
      </w:pPr>
    </w:p>
    <w:p w14:paraId="742EF7B8" w14:textId="77777777" w:rsidR="007E55AD" w:rsidRDefault="007E55AD" w:rsidP="007E55AD">
      <w:pPr>
        <w:spacing w:line="240" w:lineRule="auto"/>
        <w:ind w:firstLine="0"/>
        <w:jc w:val="right"/>
        <w:rPr>
          <w:sz w:val="20"/>
          <w:szCs w:val="20"/>
        </w:rPr>
      </w:pPr>
    </w:p>
    <w:p w14:paraId="48E23CD0" w14:textId="77777777" w:rsidR="007E55AD" w:rsidRDefault="007E55AD" w:rsidP="007E55AD">
      <w:pPr>
        <w:spacing w:line="240" w:lineRule="auto"/>
        <w:ind w:firstLine="0"/>
        <w:jc w:val="right"/>
        <w:rPr>
          <w:sz w:val="20"/>
          <w:szCs w:val="20"/>
        </w:rPr>
      </w:pPr>
    </w:p>
    <w:p w14:paraId="2A43D1DA" w14:textId="77777777" w:rsidR="007E55AD" w:rsidRDefault="007E55AD" w:rsidP="007E55AD">
      <w:pPr>
        <w:spacing w:line="240" w:lineRule="auto"/>
        <w:ind w:firstLine="0"/>
        <w:jc w:val="right"/>
        <w:rPr>
          <w:sz w:val="20"/>
          <w:szCs w:val="20"/>
        </w:rPr>
      </w:pPr>
    </w:p>
    <w:p w14:paraId="06D66D51" w14:textId="77777777" w:rsidR="007E55AD" w:rsidRDefault="007E55AD" w:rsidP="007E55AD">
      <w:pPr>
        <w:spacing w:line="240" w:lineRule="auto"/>
        <w:ind w:firstLine="0"/>
        <w:jc w:val="right"/>
        <w:rPr>
          <w:sz w:val="20"/>
          <w:szCs w:val="20"/>
        </w:rPr>
      </w:pPr>
    </w:p>
    <w:p w14:paraId="6B2C7D16" w14:textId="77777777" w:rsidR="007E55AD" w:rsidRDefault="007E55AD" w:rsidP="007E55AD">
      <w:pPr>
        <w:spacing w:line="240" w:lineRule="auto"/>
        <w:ind w:firstLine="0"/>
        <w:jc w:val="right"/>
        <w:rPr>
          <w:sz w:val="20"/>
          <w:szCs w:val="20"/>
        </w:rPr>
      </w:pPr>
    </w:p>
    <w:p w14:paraId="24C7ABD5" w14:textId="77777777" w:rsidR="007E55AD" w:rsidRDefault="007E55AD" w:rsidP="007E55AD">
      <w:pPr>
        <w:spacing w:line="240" w:lineRule="auto"/>
        <w:ind w:firstLine="0"/>
        <w:jc w:val="right"/>
        <w:rPr>
          <w:sz w:val="20"/>
          <w:szCs w:val="20"/>
        </w:rPr>
      </w:pPr>
    </w:p>
    <w:p w14:paraId="1B17C127" w14:textId="77777777" w:rsidR="007E55AD" w:rsidRDefault="007E55AD" w:rsidP="007E55AD">
      <w:pPr>
        <w:spacing w:line="240" w:lineRule="auto"/>
        <w:ind w:firstLine="0"/>
        <w:jc w:val="right"/>
        <w:rPr>
          <w:sz w:val="20"/>
          <w:szCs w:val="20"/>
        </w:rPr>
      </w:pPr>
    </w:p>
    <w:p w14:paraId="7959C689" w14:textId="77777777" w:rsidR="007E55AD" w:rsidRDefault="007E55AD" w:rsidP="007E55AD">
      <w:pPr>
        <w:spacing w:line="240" w:lineRule="auto"/>
        <w:ind w:firstLine="0"/>
        <w:jc w:val="right"/>
        <w:rPr>
          <w:sz w:val="20"/>
          <w:szCs w:val="20"/>
        </w:rPr>
      </w:pPr>
    </w:p>
    <w:p w14:paraId="04228004" w14:textId="77777777" w:rsidR="007E55AD" w:rsidRDefault="007E55AD" w:rsidP="007E55AD">
      <w:pPr>
        <w:spacing w:line="240" w:lineRule="auto"/>
        <w:ind w:firstLine="0"/>
        <w:jc w:val="right"/>
        <w:rPr>
          <w:sz w:val="20"/>
          <w:szCs w:val="20"/>
        </w:rPr>
      </w:pPr>
    </w:p>
    <w:p w14:paraId="3A95D1E0" w14:textId="77777777" w:rsidR="007E55AD" w:rsidRDefault="007E55AD" w:rsidP="007E55AD">
      <w:pPr>
        <w:spacing w:line="240" w:lineRule="auto"/>
        <w:ind w:firstLine="0"/>
        <w:jc w:val="right"/>
        <w:rPr>
          <w:sz w:val="20"/>
          <w:szCs w:val="20"/>
        </w:rPr>
      </w:pPr>
    </w:p>
    <w:p w14:paraId="20A14F99" w14:textId="77777777" w:rsidR="007E55AD" w:rsidRDefault="007E55AD" w:rsidP="007E55AD">
      <w:pPr>
        <w:spacing w:line="240" w:lineRule="auto"/>
        <w:ind w:firstLine="0"/>
        <w:jc w:val="right"/>
        <w:rPr>
          <w:sz w:val="20"/>
          <w:szCs w:val="20"/>
        </w:rPr>
      </w:pPr>
    </w:p>
    <w:p w14:paraId="67777686" w14:textId="77777777" w:rsidR="007E55AD" w:rsidRDefault="007E55AD" w:rsidP="007E55AD">
      <w:pPr>
        <w:spacing w:line="240" w:lineRule="auto"/>
        <w:ind w:firstLine="0"/>
        <w:jc w:val="right"/>
        <w:rPr>
          <w:sz w:val="20"/>
          <w:szCs w:val="20"/>
        </w:rPr>
      </w:pPr>
    </w:p>
    <w:p w14:paraId="6D0AD9A1" w14:textId="77777777" w:rsidR="007E55AD" w:rsidRDefault="007E55AD" w:rsidP="007E55AD">
      <w:pPr>
        <w:spacing w:line="240" w:lineRule="auto"/>
        <w:ind w:firstLine="0"/>
        <w:jc w:val="right"/>
        <w:rPr>
          <w:sz w:val="20"/>
          <w:szCs w:val="20"/>
        </w:rPr>
      </w:pPr>
    </w:p>
    <w:p w14:paraId="544BE55B" w14:textId="77777777" w:rsidR="007E55AD" w:rsidRDefault="007E55AD" w:rsidP="007E55AD">
      <w:pPr>
        <w:spacing w:line="240" w:lineRule="auto"/>
        <w:ind w:firstLine="0"/>
        <w:jc w:val="right"/>
        <w:rPr>
          <w:sz w:val="20"/>
          <w:szCs w:val="20"/>
        </w:rPr>
      </w:pPr>
    </w:p>
    <w:p w14:paraId="7EAAB53D" w14:textId="77777777" w:rsidR="007E55AD" w:rsidRDefault="007E55AD" w:rsidP="007E55AD">
      <w:pPr>
        <w:spacing w:line="240" w:lineRule="auto"/>
        <w:ind w:firstLine="0"/>
        <w:jc w:val="right"/>
        <w:rPr>
          <w:sz w:val="20"/>
          <w:szCs w:val="20"/>
        </w:rPr>
      </w:pPr>
    </w:p>
    <w:p w14:paraId="75F7D58D" w14:textId="77777777" w:rsidR="007E55AD" w:rsidRDefault="007E55AD" w:rsidP="007E55AD">
      <w:pPr>
        <w:spacing w:line="240" w:lineRule="auto"/>
        <w:ind w:firstLine="0"/>
        <w:jc w:val="right"/>
        <w:rPr>
          <w:sz w:val="20"/>
          <w:szCs w:val="20"/>
        </w:rPr>
      </w:pPr>
    </w:p>
    <w:p w14:paraId="3FC86DBF" w14:textId="77777777" w:rsidR="007E55AD" w:rsidRDefault="007E55AD" w:rsidP="007E55AD">
      <w:pPr>
        <w:spacing w:line="240" w:lineRule="auto"/>
        <w:ind w:firstLine="0"/>
        <w:jc w:val="right"/>
        <w:rPr>
          <w:sz w:val="20"/>
          <w:szCs w:val="20"/>
        </w:rPr>
      </w:pPr>
    </w:p>
    <w:p w14:paraId="0727050B" w14:textId="77777777" w:rsidR="007E55AD" w:rsidRDefault="007E55AD" w:rsidP="007E55AD">
      <w:pPr>
        <w:spacing w:line="240" w:lineRule="auto"/>
        <w:ind w:firstLine="0"/>
        <w:jc w:val="right"/>
        <w:rPr>
          <w:sz w:val="20"/>
          <w:szCs w:val="20"/>
        </w:rPr>
      </w:pPr>
    </w:p>
    <w:p w14:paraId="74F352B9" w14:textId="77777777" w:rsidR="007E55AD" w:rsidRPr="007E55AD" w:rsidRDefault="007E55AD" w:rsidP="007E55AD">
      <w:pPr>
        <w:spacing w:line="240" w:lineRule="auto"/>
        <w:ind w:firstLine="0"/>
        <w:jc w:val="right"/>
        <w:rPr>
          <w:sz w:val="20"/>
          <w:szCs w:val="20"/>
        </w:rPr>
      </w:pPr>
      <w:r w:rsidRPr="007E55AD">
        <w:rPr>
          <w:sz w:val="20"/>
          <w:szCs w:val="20"/>
        </w:rPr>
        <w:lastRenderedPageBreak/>
        <w:t xml:space="preserve">Приложение №__ </w:t>
      </w:r>
    </w:p>
    <w:p w14:paraId="35B96750" w14:textId="77777777" w:rsidR="007E55AD" w:rsidRPr="007E55AD" w:rsidRDefault="007E55AD" w:rsidP="007E55AD">
      <w:pPr>
        <w:spacing w:line="216" w:lineRule="auto"/>
        <w:ind w:firstLine="0"/>
        <w:jc w:val="right"/>
        <w:rPr>
          <w:bCs/>
          <w:color w:val="000000"/>
          <w:sz w:val="20"/>
          <w:szCs w:val="20"/>
        </w:rPr>
      </w:pPr>
      <w:r w:rsidRPr="007E55AD">
        <w:rPr>
          <w:color w:val="000000"/>
          <w:sz w:val="20"/>
          <w:szCs w:val="20"/>
        </w:rPr>
        <w:t>к Договору №</w:t>
      </w:r>
      <w:r w:rsidRPr="007E55AD">
        <w:rPr>
          <w:bCs/>
          <w:color w:val="000000"/>
          <w:sz w:val="20"/>
          <w:szCs w:val="20"/>
        </w:rPr>
        <w:t xml:space="preserve"> _________</w:t>
      </w:r>
    </w:p>
    <w:p w14:paraId="24BD3551" w14:textId="77777777" w:rsidR="007E55AD" w:rsidRPr="007E55AD" w:rsidRDefault="007E55AD" w:rsidP="007E55AD">
      <w:pPr>
        <w:spacing w:after="120" w:line="216" w:lineRule="auto"/>
        <w:ind w:firstLine="0"/>
        <w:jc w:val="right"/>
        <w:rPr>
          <w:color w:val="000000"/>
          <w:sz w:val="20"/>
          <w:szCs w:val="20"/>
        </w:rPr>
      </w:pPr>
      <w:r w:rsidRPr="007E55AD">
        <w:rPr>
          <w:color w:val="000000"/>
          <w:sz w:val="20"/>
          <w:szCs w:val="20"/>
        </w:rPr>
        <w:t>«___»__________20___ г.</w:t>
      </w:r>
    </w:p>
    <w:p w14:paraId="09B32252" w14:textId="77777777" w:rsidR="007E55AD" w:rsidRPr="007E55AD" w:rsidRDefault="007E55AD" w:rsidP="007E55AD">
      <w:pPr>
        <w:tabs>
          <w:tab w:val="left" w:pos="853"/>
          <w:tab w:val="left" w:pos="3573"/>
          <w:tab w:val="left" w:pos="5406"/>
          <w:tab w:val="left" w:pos="7786"/>
        </w:tabs>
        <w:spacing w:line="240" w:lineRule="auto"/>
        <w:ind w:left="93" w:firstLine="0"/>
        <w:jc w:val="right"/>
        <w:rPr>
          <w:sz w:val="22"/>
          <w:szCs w:val="22"/>
        </w:rPr>
      </w:pPr>
    </w:p>
    <w:p w14:paraId="3838589D"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64AC5B0C"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432DB74C"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4BDDB394" w14:textId="77777777" w:rsidR="007E55AD" w:rsidRPr="007E55AD" w:rsidRDefault="007E55AD" w:rsidP="007E55AD">
      <w:pPr>
        <w:tabs>
          <w:tab w:val="left" w:pos="0"/>
        </w:tabs>
        <w:spacing w:line="240" w:lineRule="auto"/>
        <w:ind w:firstLine="0"/>
        <w:jc w:val="center"/>
        <w:rPr>
          <w:rFonts w:eastAsia="Calibri"/>
          <w:b/>
          <w:sz w:val="22"/>
          <w:szCs w:val="22"/>
        </w:rPr>
      </w:pPr>
      <w:r w:rsidRPr="007E55AD">
        <w:rPr>
          <w:rFonts w:eastAsia="Calibri"/>
          <w:b/>
          <w:sz w:val="22"/>
          <w:szCs w:val="22"/>
        </w:rPr>
        <w:t xml:space="preserve">Заявление о добросовестности </w:t>
      </w:r>
    </w:p>
    <w:p w14:paraId="133F0DDC" w14:textId="77777777" w:rsidR="007E55AD" w:rsidRPr="007E55AD" w:rsidRDefault="007E55AD" w:rsidP="007E55AD">
      <w:pPr>
        <w:tabs>
          <w:tab w:val="left" w:pos="0"/>
        </w:tabs>
        <w:spacing w:line="240" w:lineRule="auto"/>
        <w:ind w:firstLine="709"/>
        <w:jc w:val="left"/>
        <w:rPr>
          <w:rFonts w:eastAsia="Calibri"/>
          <w:sz w:val="22"/>
          <w:szCs w:val="22"/>
        </w:rPr>
      </w:pPr>
    </w:p>
    <w:p w14:paraId="75036345" w14:textId="77777777" w:rsidR="007E55AD" w:rsidRPr="007E55AD" w:rsidRDefault="007E55AD" w:rsidP="007E55AD">
      <w:pPr>
        <w:widowControl w:val="0"/>
        <w:spacing w:line="240" w:lineRule="auto"/>
        <w:ind w:firstLine="0"/>
        <w:rPr>
          <w:color w:val="000000"/>
          <w:sz w:val="22"/>
          <w:szCs w:val="22"/>
        </w:rPr>
      </w:pPr>
      <w:r w:rsidRPr="007E55AD">
        <w:rPr>
          <w:color w:val="000000"/>
          <w:sz w:val="22"/>
          <w:szCs w:val="22"/>
        </w:rPr>
        <w:t xml:space="preserve">г. Якутск                                                                                                                       </w:t>
      </w:r>
      <w:proofErr w:type="gramStart"/>
      <w:r w:rsidRPr="007E55AD">
        <w:rPr>
          <w:color w:val="000000"/>
          <w:sz w:val="22"/>
          <w:szCs w:val="22"/>
        </w:rPr>
        <w:t xml:space="preserve">   «</w:t>
      </w:r>
      <w:proofErr w:type="gramEnd"/>
      <w:r w:rsidRPr="007E55AD">
        <w:rPr>
          <w:color w:val="000000"/>
          <w:sz w:val="22"/>
          <w:szCs w:val="22"/>
        </w:rPr>
        <w:t>____» __________ 20__ г.</w:t>
      </w:r>
    </w:p>
    <w:p w14:paraId="1E0450AB" w14:textId="77777777" w:rsidR="007E55AD" w:rsidRPr="007E55AD" w:rsidRDefault="007E55AD" w:rsidP="007E55AD">
      <w:pPr>
        <w:spacing w:line="240" w:lineRule="auto"/>
        <w:ind w:firstLine="0"/>
        <w:rPr>
          <w:b/>
          <w:sz w:val="22"/>
          <w:szCs w:val="22"/>
        </w:rPr>
      </w:pPr>
    </w:p>
    <w:p w14:paraId="26977AAD" w14:textId="77777777" w:rsidR="007E55AD" w:rsidRPr="007E55AD" w:rsidRDefault="007E55AD" w:rsidP="007E55AD">
      <w:pPr>
        <w:spacing w:line="240" w:lineRule="auto"/>
        <w:ind w:firstLine="0"/>
        <w:rPr>
          <w:b/>
          <w:sz w:val="22"/>
          <w:szCs w:val="22"/>
        </w:rPr>
      </w:pPr>
    </w:p>
    <w:p w14:paraId="1C4A0E6D" w14:textId="77777777" w:rsidR="007E55AD" w:rsidRPr="007E55AD" w:rsidRDefault="007E55AD" w:rsidP="007E55AD">
      <w:pPr>
        <w:tabs>
          <w:tab w:val="left" w:pos="0"/>
          <w:tab w:val="left" w:pos="567"/>
        </w:tabs>
        <w:spacing w:line="240" w:lineRule="auto"/>
        <w:ind w:firstLine="709"/>
        <w:rPr>
          <w:rFonts w:eastAsia="Calibri"/>
          <w:sz w:val="22"/>
          <w:szCs w:val="22"/>
        </w:rPr>
      </w:pPr>
      <w:r w:rsidRPr="007E55AD">
        <w:rPr>
          <w:rFonts w:eastAsia="Calibri"/>
          <w:sz w:val="22"/>
          <w:szCs w:val="22"/>
        </w:rPr>
        <w:t>Настоящим _______________________________</w:t>
      </w:r>
      <w:r w:rsidRPr="007E55AD">
        <w:rPr>
          <w:snapToGrid w:val="0"/>
          <w:color w:val="000000"/>
          <w:sz w:val="22"/>
          <w:szCs w:val="22"/>
        </w:rPr>
        <w:t xml:space="preserve">, именуемое в дальнейшем </w:t>
      </w:r>
      <w:r w:rsidRPr="007E55AD">
        <w:rPr>
          <w:b/>
          <w:snapToGrid w:val="0"/>
          <w:color w:val="000000"/>
          <w:sz w:val="22"/>
          <w:szCs w:val="22"/>
        </w:rPr>
        <w:t>«Поставщик/Подрядчик/Исполнитель/Перевозчик»</w:t>
      </w:r>
      <w:r w:rsidRPr="007E55AD">
        <w:rPr>
          <w:snapToGrid w:val="0"/>
          <w:color w:val="000000"/>
          <w:sz w:val="22"/>
          <w:szCs w:val="22"/>
        </w:rPr>
        <w:t>, в лице ____________________________________________________________________, действующего на основании ____________________________________________________________________</w:t>
      </w:r>
      <w:r w:rsidRPr="007E55AD">
        <w:rPr>
          <w:rFonts w:eastAsia="Calibri"/>
          <w:sz w:val="22"/>
          <w:szCs w:val="22"/>
        </w:rPr>
        <w:t xml:space="preserve">, гарантирует и подтверждает, что на момент заключения Договора между </w:t>
      </w:r>
      <w:r w:rsidRPr="007E55AD">
        <w:rPr>
          <w:b/>
          <w:snapToGrid w:val="0"/>
          <w:color w:val="000000"/>
          <w:sz w:val="22"/>
          <w:szCs w:val="22"/>
        </w:rPr>
        <w:t>Поставщиком/Подрядчиком/Исполнителем/Перевозчиком</w:t>
      </w:r>
      <w:r w:rsidRPr="007E55AD">
        <w:rPr>
          <w:rFonts w:eastAsia="Calibri"/>
          <w:sz w:val="22"/>
          <w:szCs w:val="22"/>
        </w:rPr>
        <w:t xml:space="preserve"> и </w:t>
      </w:r>
      <w:r w:rsidRPr="007E55AD">
        <w:rPr>
          <w:rFonts w:eastAsia="Calibri"/>
          <w:b/>
          <w:sz w:val="22"/>
          <w:szCs w:val="22"/>
        </w:rPr>
        <w:t>АО «Саханефтегазсбыт»</w:t>
      </w:r>
      <w:r w:rsidRPr="007E55AD">
        <w:rPr>
          <w:snapToGrid w:val="0"/>
          <w:color w:val="000000"/>
          <w:sz w:val="22"/>
          <w:szCs w:val="22"/>
        </w:rPr>
        <w:t>,  в лице _____________________________________ действующего на основании ______________________________, именуемое в дальнейшем «</w:t>
      </w:r>
      <w:r w:rsidRPr="007E55AD">
        <w:rPr>
          <w:b/>
          <w:snapToGrid w:val="0"/>
          <w:color w:val="000000"/>
          <w:sz w:val="22"/>
          <w:szCs w:val="22"/>
        </w:rPr>
        <w:t>Заказчик»</w:t>
      </w:r>
      <w:r w:rsidRPr="007E55AD">
        <w:rPr>
          <w:rFonts w:eastAsia="Calibri"/>
          <w:sz w:val="22"/>
          <w:szCs w:val="22"/>
        </w:rPr>
        <w:t>:</w:t>
      </w:r>
    </w:p>
    <w:p w14:paraId="60181B53" w14:textId="77777777" w:rsidR="007E55AD" w:rsidRPr="007E55AD" w:rsidRDefault="007E55AD" w:rsidP="007E55AD">
      <w:pPr>
        <w:tabs>
          <w:tab w:val="left" w:pos="0"/>
          <w:tab w:val="left" w:pos="567"/>
        </w:tabs>
        <w:spacing w:line="240" w:lineRule="auto"/>
        <w:ind w:firstLine="709"/>
        <w:rPr>
          <w:rFonts w:eastAsia="Calibri"/>
          <w:sz w:val="22"/>
          <w:szCs w:val="22"/>
        </w:rPr>
      </w:pPr>
    </w:p>
    <w:p w14:paraId="17DD340B"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состоит на налоговом учете в Межрайонной ИФНС </w:t>
      </w:r>
      <w:proofErr w:type="gramStart"/>
      <w:r w:rsidRPr="007E55AD">
        <w:rPr>
          <w:rFonts w:eastAsia="Calibri"/>
          <w:sz w:val="22"/>
          <w:szCs w:val="22"/>
        </w:rPr>
        <w:t>России  с</w:t>
      </w:r>
      <w:proofErr w:type="gramEnd"/>
      <w:r w:rsidRPr="007E55AD">
        <w:rPr>
          <w:rFonts w:eastAsia="Calibri"/>
          <w:sz w:val="22"/>
          <w:szCs w:val="22"/>
        </w:rPr>
        <w:t xml:space="preserve"> «___» ___________ 20__ г. с присвоением ОГРН </w:t>
      </w:r>
      <w:r w:rsidRPr="007E55AD">
        <w:rPr>
          <w:sz w:val="22"/>
          <w:szCs w:val="22"/>
        </w:rPr>
        <w:t>___________</w:t>
      </w:r>
      <w:r w:rsidRPr="007E55AD">
        <w:rPr>
          <w:rFonts w:eastAsia="Calibri"/>
          <w:sz w:val="22"/>
          <w:szCs w:val="22"/>
        </w:rPr>
        <w:t>, ОКПО__________ИНН _________ и КПП ____________.</w:t>
      </w:r>
    </w:p>
    <w:p w14:paraId="1C224B43"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гарантирует, что все</w:t>
      </w:r>
      <w:r w:rsidRPr="007E55AD">
        <w:rPr>
          <w:color w:val="000000"/>
          <w:sz w:val="22"/>
          <w:szCs w:val="22"/>
          <w:lang w:val="x-none"/>
        </w:rPr>
        <w:t xml:space="preserve"> сведения о</w:t>
      </w:r>
      <w:r w:rsidRPr="007E55AD">
        <w:rPr>
          <w:color w:val="000000"/>
          <w:sz w:val="22"/>
          <w:szCs w:val="22"/>
        </w:rPr>
        <w:t xml:space="preserve"> нем</w:t>
      </w:r>
      <w:r w:rsidRPr="007E55AD">
        <w:rPr>
          <w:color w:val="000000"/>
          <w:sz w:val="22"/>
          <w:szCs w:val="22"/>
          <w:lang w:val="x-none"/>
        </w:rPr>
        <w:t xml:space="preserve"> в ЕГРЮЛ достоверны на момент подписания </w:t>
      </w:r>
      <w:r w:rsidRPr="007E55AD">
        <w:rPr>
          <w:color w:val="000000"/>
          <w:sz w:val="22"/>
          <w:szCs w:val="22"/>
        </w:rPr>
        <w:t>Д</w:t>
      </w:r>
      <w:r w:rsidRPr="007E55AD">
        <w:rPr>
          <w:color w:val="000000"/>
          <w:sz w:val="22"/>
          <w:szCs w:val="22"/>
          <w:lang w:val="x-none"/>
        </w:rPr>
        <w:t>оговора и будут оставаться достоверными в дальнейшем.</w:t>
      </w:r>
    </w:p>
    <w:p w14:paraId="6AAE04D5"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0FC41C3"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7E55AD">
        <w:rPr>
          <w:b/>
          <w:snapToGrid w:val="0"/>
          <w:color w:val="000000"/>
          <w:sz w:val="22"/>
          <w:szCs w:val="22"/>
        </w:rPr>
        <w:t>Поставщика/Подрядчика/Исполнителя/Перевозчика</w:t>
      </w:r>
      <w:r w:rsidRPr="007E55AD">
        <w:rPr>
          <w:rFonts w:eastAsia="Calibri"/>
          <w:sz w:val="22"/>
          <w:szCs w:val="22"/>
        </w:rPr>
        <w:t xml:space="preserve">. </w:t>
      </w:r>
    </w:p>
    <w:p w14:paraId="58739C45"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7E55AD">
        <w:rPr>
          <w:b/>
          <w:snapToGrid w:val="0"/>
          <w:color w:val="000000"/>
          <w:sz w:val="22"/>
          <w:szCs w:val="22"/>
        </w:rPr>
        <w:t>Поставщиком/Подрядчиком/Исполнителем/Перевозчиком</w:t>
      </w:r>
      <w:r w:rsidRPr="007E55AD">
        <w:rPr>
          <w:rFonts w:eastAsia="Calibri"/>
          <w:sz w:val="22"/>
          <w:szCs w:val="22"/>
        </w:rPr>
        <w:t xml:space="preserve"> обязательств как надлежаще исполненных.</w:t>
      </w:r>
    </w:p>
    <w:p w14:paraId="663EF960"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7E55AD">
        <w:rPr>
          <w:sz w:val="24"/>
          <w:szCs w:val="24"/>
        </w:rPr>
        <w:t>уплаты в бюджет НДС, налога на прибыль и другие налоги, предусмотренные НК РФ</w:t>
      </w:r>
      <w:r w:rsidRPr="007E55AD">
        <w:rPr>
          <w:rFonts w:eastAsia="Calibri"/>
          <w:sz w:val="22"/>
          <w:szCs w:val="22"/>
        </w:rPr>
        <w:t xml:space="preserve">. </w:t>
      </w:r>
    </w:p>
    <w:p w14:paraId="18F1D0D0"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FE4757C" w14:textId="77777777" w:rsidR="007E55AD" w:rsidRPr="007E55AD" w:rsidRDefault="007E55AD" w:rsidP="007E55AD">
      <w:pPr>
        <w:tabs>
          <w:tab w:val="left" w:pos="0"/>
          <w:tab w:val="left" w:pos="993"/>
        </w:tabs>
        <w:spacing w:line="240" w:lineRule="auto"/>
        <w:ind w:firstLine="0"/>
        <w:contextualSpacing/>
        <w:rPr>
          <w:rFonts w:eastAsia="Calibri"/>
          <w:sz w:val="22"/>
          <w:szCs w:val="22"/>
        </w:rPr>
      </w:pPr>
    </w:p>
    <w:p w14:paraId="4A7BD92F" w14:textId="77777777" w:rsidR="007E55AD" w:rsidRPr="007E55AD" w:rsidRDefault="007E55AD" w:rsidP="007E55AD">
      <w:pPr>
        <w:tabs>
          <w:tab w:val="left" w:pos="0"/>
          <w:tab w:val="left" w:pos="993"/>
        </w:tabs>
        <w:spacing w:line="240" w:lineRule="auto"/>
        <w:ind w:firstLine="0"/>
        <w:contextualSpacing/>
        <w:rPr>
          <w:rFonts w:eastAsia="Calibri"/>
          <w:sz w:val="22"/>
          <w:szCs w:val="22"/>
        </w:rPr>
      </w:pPr>
    </w:p>
    <w:tbl>
      <w:tblPr>
        <w:tblW w:w="0" w:type="auto"/>
        <w:tblInd w:w="-10" w:type="dxa"/>
        <w:tblLayout w:type="fixed"/>
        <w:tblLook w:val="0000" w:firstRow="0" w:lastRow="0" w:firstColumn="0" w:lastColumn="0" w:noHBand="0" w:noVBand="0"/>
      </w:tblPr>
      <w:tblGrid>
        <w:gridCol w:w="5430"/>
      </w:tblGrid>
      <w:tr w:rsidR="007E55AD" w:rsidRPr="007E55AD" w14:paraId="655B2D84" w14:textId="77777777" w:rsidTr="0083753D">
        <w:trPr>
          <w:trHeight w:val="1777"/>
        </w:trPr>
        <w:tc>
          <w:tcPr>
            <w:tcW w:w="5430" w:type="dxa"/>
            <w:tcBorders>
              <w:top w:val="single" w:sz="4" w:space="0" w:color="000000"/>
              <w:left w:val="single" w:sz="4" w:space="0" w:color="000000"/>
              <w:bottom w:val="single" w:sz="4" w:space="0" w:color="000000"/>
              <w:right w:val="single" w:sz="4" w:space="0" w:color="000000"/>
            </w:tcBorders>
          </w:tcPr>
          <w:p w14:paraId="0C47B053" w14:textId="77777777" w:rsidR="007E55AD" w:rsidRPr="007E55AD" w:rsidRDefault="007E55AD" w:rsidP="007E55AD">
            <w:pPr>
              <w:snapToGrid w:val="0"/>
              <w:spacing w:line="240" w:lineRule="auto"/>
              <w:ind w:firstLine="0"/>
              <w:jc w:val="left"/>
              <w:rPr>
                <w:b/>
                <w:color w:val="000000"/>
                <w:sz w:val="22"/>
                <w:szCs w:val="22"/>
              </w:rPr>
            </w:pPr>
            <w:r w:rsidRPr="007E55AD">
              <w:rPr>
                <w:b/>
                <w:color w:val="000000"/>
                <w:sz w:val="22"/>
                <w:szCs w:val="22"/>
              </w:rPr>
              <w:t>«</w:t>
            </w:r>
            <w:r w:rsidRPr="007E55AD">
              <w:rPr>
                <w:b/>
                <w:snapToGrid w:val="0"/>
                <w:color w:val="000000"/>
                <w:sz w:val="22"/>
                <w:szCs w:val="22"/>
              </w:rPr>
              <w:t>Поставщик/Подрядчик/Исполнитель/Перевозчик</w:t>
            </w:r>
            <w:r w:rsidRPr="007E55AD">
              <w:rPr>
                <w:b/>
                <w:color w:val="000000"/>
                <w:sz w:val="22"/>
                <w:szCs w:val="22"/>
              </w:rPr>
              <w:t>»</w:t>
            </w:r>
          </w:p>
          <w:p w14:paraId="3544283C" w14:textId="77777777" w:rsidR="007E55AD" w:rsidRPr="007E55AD" w:rsidRDefault="007E55AD" w:rsidP="007E55AD">
            <w:pPr>
              <w:spacing w:line="240" w:lineRule="auto"/>
              <w:ind w:firstLine="0"/>
              <w:jc w:val="left"/>
              <w:rPr>
                <w:color w:val="000000"/>
                <w:sz w:val="22"/>
                <w:szCs w:val="22"/>
              </w:rPr>
            </w:pPr>
          </w:p>
          <w:p w14:paraId="12C85599" w14:textId="77777777" w:rsidR="007E55AD" w:rsidRPr="007E55AD" w:rsidRDefault="007E55AD" w:rsidP="007E55AD">
            <w:pPr>
              <w:spacing w:line="240" w:lineRule="auto"/>
              <w:ind w:firstLine="0"/>
              <w:jc w:val="left"/>
              <w:rPr>
                <w:color w:val="000000"/>
                <w:sz w:val="22"/>
                <w:szCs w:val="22"/>
              </w:rPr>
            </w:pPr>
          </w:p>
          <w:p w14:paraId="2A889338" w14:textId="77777777" w:rsidR="007E55AD" w:rsidRPr="007E55AD" w:rsidRDefault="007E55AD" w:rsidP="007E55AD">
            <w:pPr>
              <w:spacing w:line="240" w:lineRule="auto"/>
              <w:ind w:firstLine="0"/>
              <w:jc w:val="left"/>
              <w:rPr>
                <w:color w:val="000000"/>
                <w:sz w:val="22"/>
                <w:szCs w:val="22"/>
              </w:rPr>
            </w:pPr>
          </w:p>
          <w:p w14:paraId="54848D81" w14:textId="77777777" w:rsidR="007E55AD" w:rsidRPr="007E55AD" w:rsidRDefault="007E55AD" w:rsidP="007E55AD">
            <w:pPr>
              <w:spacing w:line="240" w:lineRule="auto"/>
              <w:ind w:firstLine="0"/>
              <w:jc w:val="left"/>
              <w:rPr>
                <w:color w:val="000000"/>
                <w:sz w:val="22"/>
                <w:szCs w:val="22"/>
              </w:rPr>
            </w:pPr>
            <w:r w:rsidRPr="007E55AD">
              <w:rPr>
                <w:color w:val="000000"/>
                <w:sz w:val="22"/>
                <w:szCs w:val="22"/>
              </w:rPr>
              <w:t>__________________________</w:t>
            </w:r>
          </w:p>
          <w:p w14:paraId="7C35769C" w14:textId="77777777" w:rsidR="007E55AD" w:rsidRPr="007E55AD" w:rsidRDefault="007E55AD" w:rsidP="007E55AD">
            <w:pPr>
              <w:spacing w:line="240" w:lineRule="auto"/>
              <w:ind w:firstLine="0"/>
              <w:jc w:val="left"/>
              <w:rPr>
                <w:color w:val="000000"/>
                <w:sz w:val="22"/>
                <w:szCs w:val="22"/>
              </w:rPr>
            </w:pPr>
          </w:p>
          <w:p w14:paraId="2A143C54" w14:textId="77777777" w:rsidR="007E55AD" w:rsidRPr="007E55AD" w:rsidRDefault="007E55AD" w:rsidP="007E55AD">
            <w:pPr>
              <w:spacing w:line="240" w:lineRule="auto"/>
              <w:ind w:firstLine="0"/>
              <w:jc w:val="left"/>
              <w:rPr>
                <w:color w:val="000000"/>
                <w:sz w:val="22"/>
                <w:szCs w:val="22"/>
              </w:rPr>
            </w:pPr>
            <w:r w:rsidRPr="007E55AD">
              <w:rPr>
                <w:color w:val="000000"/>
                <w:sz w:val="22"/>
                <w:szCs w:val="22"/>
              </w:rPr>
              <w:t>М.П.</w:t>
            </w:r>
          </w:p>
        </w:tc>
      </w:tr>
    </w:tbl>
    <w:p w14:paraId="464A3611" w14:textId="77777777" w:rsidR="00D05CC3" w:rsidRPr="003444EB" w:rsidRDefault="00D05CC3" w:rsidP="00003744">
      <w:pPr>
        <w:tabs>
          <w:tab w:val="left" w:pos="2595"/>
        </w:tabs>
        <w:rPr>
          <w:sz w:val="24"/>
          <w:szCs w:val="24"/>
        </w:rPr>
      </w:pPr>
    </w:p>
    <w:p w14:paraId="016503E5" w14:textId="77777777" w:rsidR="00BC5911" w:rsidRDefault="00BC5911" w:rsidP="00003744">
      <w:pPr>
        <w:tabs>
          <w:tab w:val="left" w:pos="2595"/>
        </w:tabs>
        <w:rPr>
          <w:sz w:val="24"/>
          <w:szCs w:val="24"/>
        </w:rPr>
      </w:pPr>
    </w:p>
    <w:p w14:paraId="734ED70E" w14:textId="77777777" w:rsidR="0083753D" w:rsidRDefault="0083753D" w:rsidP="00003744">
      <w:pPr>
        <w:tabs>
          <w:tab w:val="left" w:pos="2595"/>
        </w:tabs>
        <w:rPr>
          <w:sz w:val="24"/>
          <w:szCs w:val="24"/>
        </w:rPr>
      </w:pPr>
    </w:p>
    <w:p w14:paraId="329D2501" w14:textId="77777777" w:rsidR="0083753D" w:rsidRPr="003444EB" w:rsidRDefault="0083753D"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444EB">
        <w:rPr>
          <w:b/>
          <w:bCs/>
          <w:sz w:val="24"/>
          <w:szCs w:val="24"/>
        </w:rPr>
        <w:t xml:space="preserve">Общий порядок проведения </w:t>
      </w:r>
      <w:bookmarkEnd w:id="51"/>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2"/>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3" w:name="_Toc322017044"/>
      <w:r w:rsidRPr="003444EB">
        <w:rPr>
          <w:b/>
          <w:bCs/>
          <w:sz w:val="24"/>
          <w:szCs w:val="24"/>
        </w:rPr>
        <w:t>Предоставление закупочной документации Участникам</w:t>
      </w:r>
      <w:bookmarkEnd w:id="53"/>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3444EB">
        <w:rPr>
          <w:b/>
          <w:bCs/>
          <w:sz w:val="24"/>
          <w:szCs w:val="24"/>
        </w:rPr>
        <w:t xml:space="preserve"> Общие требования к </w:t>
      </w:r>
      <w:bookmarkEnd w:id="55"/>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6"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56"/>
      <w:r w:rsidRPr="003444EB">
        <w:rPr>
          <w:b/>
          <w:bCs/>
          <w:sz w:val="24"/>
          <w:szCs w:val="24"/>
        </w:rPr>
        <w:t>Заявки</w:t>
      </w:r>
    </w:p>
    <w:p w14:paraId="51803F18" w14:textId="2DF87DD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83753D">
        <w:rPr>
          <w:sz w:val="24"/>
          <w:szCs w:val="24"/>
        </w:rPr>
        <w:t>30</w:t>
      </w:r>
      <w:r w:rsidRPr="003444EB">
        <w:rPr>
          <w:sz w:val="24"/>
          <w:szCs w:val="24"/>
        </w:rPr>
        <w:t xml:space="preserve"> (</w:t>
      </w:r>
      <w:r w:rsidR="0083753D">
        <w:rPr>
          <w:sz w:val="24"/>
          <w:szCs w:val="24"/>
        </w:rPr>
        <w:t>тридцать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444EB">
        <w:rPr>
          <w:b/>
          <w:bCs/>
          <w:sz w:val="24"/>
          <w:szCs w:val="24"/>
        </w:rPr>
        <w:t xml:space="preserve">Требования к языку </w:t>
      </w:r>
      <w:bookmarkEnd w:id="57"/>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444EB">
        <w:rPr>
          <w:b/>
          <w:bCs/>
          <w:sz w:val="24"/>
          <w:szCs w:val="24"/>
        </w:rPr>
        <w:t xml:space="preserve">Требования к валюте </w:t>
      </w:r>
      <w:bookmarkEnd w:id="58"/>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3468CA3A"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83753D">
        <w:rPr>
          <w:b/>
          <w:sz w:val="24"/>
          <w:szCs w:val="24"/>
        </w:rPr>
        <w:t>0</w:t>
      </w:r>
      <w:r w:rsidR="007601A6">
        <w:rPr>
          <w:b/>
          <w:sz w:val="24"/>
          <w:szCs w:val="24"/>
        </w:rPr>
        <w:t>7</w:t>
      </w:r>
      <w:r w:rsidR="006F3076" w:rsidRPr="003444EB">
        <w:rPr>
          <w:b/>
          <w:sz w:val="24"/>
          <w:szCs w:val="24"/>
        </w:rPr>
        <w:t>.</w:t>
      </w:r>
      <w:r w:rsidR="00003744" w:rsidRPr="003444EB">
        <w:rPr>
          <w:b/>
          <w:sz w:val="24"/>
          <w:szCs w:val="24"/>
        </w:rPr>
        <w:t>0</w:t>
      </w:r>
      <w:r w:rsidR="0083753D">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6985C3C1"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EF70AF">
        <w:rPr>
          <w:b/>
          <w:sz w:val="24"/>
          <w:szCs w:val="24"/>
        </w:rPr>
        <w:t>1</w:t>
      </w:r>
      <w:r w:rsidR="007601A6">
        <w:rPr>
          <w:b/>
          <w:sz w:val="24"/>
          <w:szCs w:val="24"/>
        </w:rPr>
        <w:t>3</w:t>
      </w:r>
      <w:r w:rsidR="00983853" w:rsidRPr="003444EB">
        <w:rPr>
          <w:b/>
          <w:sz w:val="24"/>
          <w:szCs w:val="24"/>
        </w:rPr>
        <w:t>.</w:t>
      </w:r>
      <w:r w:rsidR="00003744" w:rsidRPr="003444EB">
        <w:rPr>
          <w:b/>
          <w:sz w:val="24"/>
          <w:szCs w:val="24"/>
        </w:rPr>
        <w:t>0</w:t>
      </w:r>
      <w:r w:rsidR="00EF70AF">
        <w:rPr>
          <w:b/>
          <w:sz w:val="24"/>
          <w:szCs w:val="24"/>
        </w:rPr>
        <w:t>3</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6214921E"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EF70AF">
        <w:rPr>
          <w:rFonts w:cs="Arial"/>
          <w:b/>
          <w:sz w:val="24"/>
          <w:szCs w:val="24"/>
        </w:rPr>
        <w:t>1</w:t>
      </w:r>
      <w:r w:rsidR="007601A6">
        <w:rPr>
          <w:rFonts w:cs="Arial"/>
          <w:b/>
          <w:sz w:val="24"/>
          <w:szCs w:val="24"/>
        </w:rPr>
        <w:t>2</w:t>
      </w:r>
      <w:r w:rsidR="00983853" w:rsidRPr="003444EB">
        <w:rPr>
          <w:rFonts w:cs="Arial"/>
          <w:b/>
          <w:sz w:val="24"/>
          <w:szCs w:val="24"/>
        </w:rPr>
        <w:t>.</w:t>
      </w:r>
      <w:r w:rsidR="00156643" w:rsidRPr="003444EB">
        <w:rPr>
          <w:rFonts w:cs="Arial"/>
          <w:b/>
          <w:sz w:val="24"/>
          <w:szCs w:val="24"/>
        </w:rPr>
        <w:t>0</w:t>
      </w:r>
      <w:r w:rsidR="00EF70AF">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w:t>
      </w:r>
      <w:r w:rsidRPr="003444EB">
        <w:rPr>
          <w:bCs/>
          <w:iCs/>
          <w:sz w:val="24"/>
          <w:szCs w:val="24"/>
        </w:rPr>
        <w:lastRenderedPageBreak/>
        <w:t xml:space="preserve">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4BE54908"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EF70AF">
        <w:rPr>
          <w:b/>
          <w:sz w:val="24"/>
          <w:szCs w:val="24"/>
        </w:rPr>
        <w:t>1</w:t>
      </w:r>
      <w:r w:rsidR="007601A6">
        <w:rPr>
          <w:b/>
          <w:sz w:val="24"/>
          <w:szCs w:val="24"/>
        </w:rPr>
        <w:t>4</w:t>
      </w:r>
      <w:r w:rsidR="00D57F79" w:rsidRPr="003444EB">
        <w:rPr>
          <w:b/>
          <w:sz w:val="24"/>
          <w:szCs w:val="24"/>
        </w:rPr>
        <w:t>.</w:t>
      </w:r>
      <w:r w:rsidR="00156643" w:rsidRPr="003444EB">
        <w:rPr>
          <w:b/>
          <w:sz w:val="24"/>
          <w:szCs w:val="24"/>
        </w:rPr>
        <w:t>0</w:t>
      </w:r>
      <w:r w:rsidR="00EF70AF">
        <w:rPr>
          <w:b/>
          <w:sz w:val="24"/>
          <w:szCs w:val="24"/>
        </w:rPr>
        <w:t>3</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468E0ED1"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EF70AF">
        <w:rPr>
          <w:b/>
          <w:sz w:val="24"/>
          <w:szCs w:val="24"/>
        </w:rPr>
        <w:t>1</w:t>
      </w:r>
      <w:r w:rsidR="007601A6">
        <w:rPr>
          <w:b/>
          <w:sz w:val="24"/>
          <w:szCs w:val="24"/>
        </w:rPr>
        <w:t>7</w:t>
      </w:r>
      <w:bookmarkStart w:id="59" w:name="_GoBack"/>
      <w:bookmarkEnd w:id="59"/>
      <w:r w:rsidR="00983853" w:rsidRPr="003444EB">
        <w:rPr>
          <w:b/>
          <w:sz w:val="24"/>
          <w:szCs w:val="24"/>
        </w:rPr>
        <w:t>.</w:t>
      </w:r>
      <w:r w:rsidR="00156643" w:rsidRPr="003444EB">
        <w:rPr>
          <w:b/>
          <w:sz w:val="24"/>
          <w:szCs w:val="24"/>
        </w:rPr>
        <w:t>0</w:t>
      </w:r>
      <w:r w:rsidR="00276B3C" w:rsidRPr="00CB2290">
        <w:rPr>
          <w:b/>
          <w:sz w:val="24"/>
          <w:szCs w:val="24"/>
        </w:rPr>
        <w:t>3</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r>
      <w:r w:rsidR="0038676B" w:rsidRPr="003444EB">
        <w:rPr>
          <w:sz w:val="24"/>
          <w:szCs w:val="24"/>
        </w:rPr>
        <w:lastRenderedPageBreak/>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60"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 xml:space="preserve">В случае если Участник </w:t>
      </w:r>
      <w:r w:rsidR="00CD17CE" w:rsidRPr="003444EB">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7B3F5169" w14:textId="6CCCEEB0" w:rsidR="00A9042A" w:rsidRPr="00A9042A" w:rsidRDefault="00500278" w:rsidP="00A9042A">
      <w:pPr>
        <w:autoSpaceDE w:val="0"/>
        <w:autoSpaceDN w:val="0"/>
        <w:adjustRightInd w:val="0"/>
        <w:spacing w:line="240" w:lineRule="atLeast"/>
        <w:ind w:left="567" w:firstLine="0"/>
        <w:contextualSpacing/>
        <w:rPr>
          <w:b/>
          <w:snapToGrid w:val="0"/>
          <w:sz w:val="24"/>
          <w:szCs w:val="24"/>
        </w:rPr>
      </w:pPr>
      <w:r>
        <w:rPr>
          <w:b/>
          <w:snapToGrid w:val="0"/>
          <w:sz w:val="24"/>
          <w:szCs w:val="24"/>
        </w:rPr>
        <w:t>и</w:t>
      </w:r>
      <w:r w:rsidR="00A9042A" w:rsidRPr="00A9042A">
        <w:rPr>
          <w:b/>
          <w:snapToGrid w:val="0"/>
          <w:sz w:val="24"/>
          <w:szCs w:val="24"/>
        </w:rPr>
        <w:t xml:space="preserve">) </w:t>
      </w:r>
      <w:r w:rsidR="00A9042A" w:rsidRPr="00A9042A">
        <w:rPr>
          <w:snapToGrid w:val="0"/>
          <w:sz w:val="24"/>
          <w:szCs w:val="24"/>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4723253A" w14:textId="25CC7BDB" w:rsidR="00A9042A" w:rsidRPr="00A9042A" w:rsidRDefault="00A9042A" w:rsidP="00A9042A">
      <w:pPr>
        <w:autoSpaceDE w:val="0"/>
        <w:autoSpaceDN w:val="0"/>
        <w:adjustRightInd w:val="0"/>
        <w:spacing w:line="240" w:lineRule="atLeast"/>
        <w:ind w:left="567" w:firstLine="0"/>
        <w:contextualSpacing/>
        <w:rPr>
          <w:b/>
          <w:snapToGrid w:val="0"/>
          <w:sz w:val="24"/>
          <w:szCs w:val="24"/>
        </w:rPr>
      </w:pPr>
      <w:r w:rsidRPr="00A9042A">
        <w:rPr>
          <w:b/>
          <w:snapToGrid w:val="0"/>
          <w:sz w:val="24"/>
          <w:szCs w:val="24"/>
        </w:rPr>
        <w:t>4.5.2.3. Документы, подтверждающие соответствие Участника дополнительным требованиям п.2.9 Документации:</w:t>
      </w:r>
    </w:p>
    <w:p w14:paraId="2A57F41E" w14:textId="41067E84" w:rsidR="00A9042A" w:rsidRPr="00A9042A" w:rsidRDefault="00A9042A" w:rsidP="00A9042A">
      <w:pPr>
        <w:autoSpaceDE w:val="0"/>
        <w:autoSpaceDN w:val="0"/>
        <w:adjustRightInd w:val="0"/>
        <w:spacing w:line="240" w:lineRule="atLeast"/>
        <w:ind w:left="567" w:firstLine="0"/>
        <w:contextualSpacing/>
        <w:rPr>
          <w:snapToGrid w:val="0"/>
          <w:sz w:val="24"/>
          <w:szCs w:val="24"/>
        </w:rPr>
      </w:pPr>
      <w:r w:rsidRPr="00A9042A">
        <w:rPr>
          <w:b/>
          <w:snapToGrid w:val="0"/>
          <w:sz w:val="24"/>
          <w:szCs w:val="24"/>
        </w:rPr>
        <w:t xml:space="preserve"> а) </w:t>
      </w:r>
      <w:r w:rsidRPr="00A9042A">
        <w:rPr>
          <w:snapToGrid w:val="0"/>
          <w:sz w:val="24"/>
          <w:szCs w:val="24"/>
        </w:rPr>
        <w:t>уведомление Федеральной налоговой службы о создании и постановке на учет по месту нахождения обособленного подразделения и присвоении КПП</w:t>
      </w:r>
    </w:p>
    <w:p w14:paraId="428C4026" w14:textId="25A21972"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A9042A">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 xml:space="preserve">Отбор участников закупки проводится из числа участников закупки, своевременно </w:t>
      </w:r>
      <w:r w:rsidRPr="003444EB">
        <w:rPr>
          <w:rFonts w:cs="Arial"/>
          <w:bCs/>
          <w:iCs/>
          <w:sz w:val="24"/>
          <w:szCs w:val="24"/>
        </w:rPr>
        <w:lastRenderedPageBreak/>
        <w:t>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4677"/>
        <w:gridCol w:w="1134"/>
        <w:gridCol w:w="1418"/>
      </w:tblGrid>
      <w:tr w:rsidR="00500278" w:rsidRPr="00500278" w14:paraId="401C8749" w14:textId="77777777" w:rsidTr="00500278">
        <w:trPr>
          <w:trHeight w:val="690"/>
        </w:trPr>
        <w:tc>
          <w:tcPr>
            <w:tcW w:w="1134" w:type="dxa"/>
            <w:vMerge w:val="restart"/>
            <w:vAlign w:val="center"/>
          </w:tcPr>
          <w:p w14:paraId="25D4B7C4"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iCs/>
                <w:sz w:val="24"/>
                <w:szCs w:val="24"/>
                <w:lang w:eastAsia="en-US"/>
              </w:rPr>
              <w:t>№ п/п</w:t>
            </w:r>
          </w:p>
        </w:tc>
        <w:tc>
          <w:tcPr>
            <w:tcW w:w="1560" w:type="dxa"/>
            <w:vMerge w:val="restart"/>
            <w:vAlign w:val="center"/>
          </w:tcPr>
          <w:p w14:paraId="6C9AA355"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bCs/>
                <w:iCs/>
                <w:sz w:val="24"/>
                <w:szCs w:val="24"/>
                <w:lang w:eastAsia="en-US"/>
              </w:rPr>
              <w:t>Критерий</w:t>
            </w:r>
          </w:p>
        </w:tc>
        <w:tc>
          <w:tcPr>
            <w:tcW w:w="4677" w:type="dxa"/>
            <w:vMerge w:val="restart"/>
            <w:vAlign w:val="center"/>
          </w:tcPr>
          <w:p w14:paraId="0378D883"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bCs/>
                <w:iCs/>
                <w:sz w:val="24"/>
                <w:szCs w:val="24"/>
                <w:lang w:eastAsia="en-US"/>
              </w:rPr>
              <w:t>Порядок проведения оценки</w:t>
            </w:r>
          </w:p>
        </w:tc>
        <w:tc>
          <w:tcPr>
            <w:tcW w:w="2552" w:type="dxa"/>
            <w:gridSpan w:val="2"/>
            <w:vAlign w:val="center"/>
          </w:tcPr>
          <w:p w14:paraId="4E16CAF8"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Значимость критериев</w:t>
            </w:r>
          </w:p>
          <w:p w14:paraId="5B755A78"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 xml:space="preserve">оценки заявок </w:t>
            </w:r>
          </w:p>
        </w:tc>
      </w:tr>
      <w:tr w:rsidR="00500278" w:rsidRPr="00500278" w14:paraId="7727F1C6" w14:textId="77777777" w:rsidTr="00500278">
        <w:trPr>
          <w:trHeight w:val="690"/>
        </w:trPr>
        <w:tc>
          <w:tcPr>
            <w:tcW w:w="1134" w:type="dxa"/>
            <w:vMerge/>
            <w:vAlign w:val="center"/>
          </w:tcPr>
          <w:p w14:paraId="217EBF42" w14:textId="77777777" w:rsidR="00500278" w:rsidRPr="00500278" w:rsidRDefault="00500278" w:rsidP="00500278">
            <w:pPr>
              <w:spacing w:line="240" w:lineRule="atLeast"/>
              <w:ind w:firstLine="0"/>
              <w:rPr>
                <w:rFonts w:eastAsia="Calibri"/>
                <w:b/>
                <w:iCs/>
                <w:sz w:val="24"/>
                <w:szCs w:val="24"/>
                <w:lang w:eastAsia="en-US"/>
              </w:rPr>
            </w:pPr>
          </w:p>
        </w:tc>
        <w:tc>
          <w:tcPr>
            <w:tcW w:w="1560" w:type="dxa"/>
            <w:vMerge/>
            <w:vAlign w:val="center"/>
          </w:tcPr>
          <w:p w14:paraId="167C023F" w14:textId="77777777" w:rsidR="00500278" w:rsidRPr="00500278" w:rsidRDefault="00500278" w:rsidP="00500278">
            <w:pPr>
              <w:spacing w:line="240" w:lineRule="atLeast"/>
              <w:ind w:firstLine="0"/>
              <w:rPr>
                <w:rFonts w:eastAsia="Calibri"/>
                <w:b/>
                <w:bCs/>
                <w:iCs/>
                <w:sz w:val="24"/>
                <w:szCs w:val="24"/>
                <w:lang w:eastAsia="en-US"/>
              </w:rPr>
            </w:pPr>
          </w:p>
        </w:tc>
        <w:tc>
          <w:tcPr>
            <w:tcW w:w="4677" w:type="dxa"/>
            <w:vMerge/>
            <w:vAlign w:val="center"/>
          </w:tcPr>
          <w:p w14:paraId="2E6EF85D" w14:textId="77777777" w:rsidR="00500278" w:rsidRPr="00500278" w:rsidRDefault="00500278" w:rsidP="00500278">
            <w:pPr>
              <w:spacing w:line="240" w:lineRule="atLeast"/>
              <w:ind w:firstLine="0"/>
              <w:rPr>
                <w:rFonts w:eastAsia="Calibri"/>
                <w:b/>
                <w:bCs/>
                <w:iCs/>
                <w:sz w:val="24"/>
                <w:szCs w:val="24"/>
                <w:lang w:eastAsia="en-US"/>
              </w:rPr>
            </w:pPr>
          </w:p>
        </w:tc>
        <w:tc>
          <w:tcPr>
            <w:tcW w:w="1134" w:type="dxa"/>
            <w:vAlign w:val="center"/>
          </w:tcPr>
          <w:p w14:paraId="723ADA94" w14:textId="77777777" w:rsidR="00500278" w:rsidRPr="00500278" w:rsidRDefault="00500278" w:rsidP="00500278">
            <w:pPr>
              <w:spacing w:line="240" w:lineRule="atLeast"/>
              <w:ind w:firstLine="0"/>
              <w:rPr>
                <w:rFonts w:eastAsia="Calibri"/>
                <w:b/>
                <w:bCs/>
                <w:iCs/>
                <w:sz w:val="24"/>
                <w:szCs w:val="24"/>
                <w:lang w:val="en-US" w:eastAsia="en-US"/>
              </w:rPr>
            </w:pPr>
            <w:r w:rsidRPr="00500278">
              <w:rPr>
                <w:rFonts w:eastAsia="Calibri"/>
                <w:b/>
                <w:bCs/>
                <w:iCs/>
                <w:sz w:val="24"/>
                <w:szCs w:val="24"/>
                <w:lang w:val="en-US" w:eastAsia="en-US"/>
              </w:rPr>
              <w:t>%</w:t>
            </w:r>
          </w:p>
        </w:tc>
        <w:tc>
          <w:tcPr>
            <w:tcW w:w="1418" w:type="dxa"/>
            <w:vAlign w:val="center"/>
          </w:tcPr>
          <w:p w14:paraId="56E054F4"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коэффициент</w:t>
            </w:r>
          </w:p>
        </w:tc>
      </w:tr>
      <w:tr w:rsidR="00500278" w:rsidRPr="00500278" w14:paraId="0DF35623" w14:textId="77777777" w:rsidTr="00500278">
        <w:trPr>
          <w:trHeight w:val="396"/>
        </w:trPr>
        <w:tc>
          <w:tcPr>
            <w:tcW w:w="7371" w:type="dxa"/>
            <w:gridSpan w:val="3"/>
            <w:vAlign w:val="center"/>
          </w:tcPr>
          <w:p w14:paraId="527330AA" w14:textId="77777777" w:rsidR="00500278" w:rsidRPr="00500278" w:rsidRDefault="00500278" w:rsidP="00500278">
            <w:pPr>
              <w:numPr>
                <w:ilvl w:val="0"/>
                <w:numId w:val="37"/>
              </w:numPr>
              <w:spacing w:after="200" w:line="240" w:lineRule="atLeast"/>
              <w:jc w:val="left"/>
              <w:rPr>
                <w:rFonts w:eastAsia="Calibri"/>
                <w:bCs/>
                <w:iCs/>
                <w:sz w:val="24"/>
                <w:szCs w:val="24"/>
                <w:lang w:eastAsia="en-US"/>
              </w:rPr>
            </w:pPr>
            <w:r w:rsidRPr="00500278">
              <w:rPr>
                <w:rFonts w:eastAsia="Calibri"/>
                <w:bCs/>
                <w:iCs/>
                <w:sz w:val="24"/>
                <w:szCs w:val="24"/>
                <w:lang w:eastAsia="en-US"/>
              </w:rPr>
              <w:lastRenderedPageBreak/>
              <w:t>Ценовой критерий</w:t>
            </w:r>
          </w:p>
        </w:tc>
        <w:tc>
          <w:tcPr>
            <w:tcW w:w="1134" w:type="dxa"/>
            <w:tcBorders>
              <w:bottom w:val="single" w:sz="4" w:space="0" w:color="auto"/>
            </w:tcBorders>
            <w:vAlign w:val="center"/>
          </w:tcPr>
          <w:p w14:paraId="281ECDCA" w14:textId="77777777" w:rsidR="00500278" w:rsidRPr="00500278" w:rsidRDefault="00500278" w:rsidP="00500278">
            <w:pPr>
              <w:spacing w:line="240" w:lineRule="atLeast"/>
              <w:ind w:firstLine="0"/>
              <w:rPr>
                <w:rFonts w:eastAsia="Calibri"/>
                <w:b/>
                <w:bCs/>
                <w:iCs/>
                <w:sz w:val="24"/>
                <w:szCs w:val="24"/>
                <w:lang w:val="en-US" w:eastAsia="en-US"/>
              </w:rPr>
            </w:pPr>
          </w:p>
        </w:tc>
        <w:tc>
          <w:tcPr>
            <w:tcW w:w="1418" w:type="dxa"/>
            <w:tcBorders>
              <w:bottom w:val="single" w:sz="4" w:space="0" w:color="auto"/>
            </w:tcBorders>
            <w:vAlign w:val="center"/>
          </w:tcPr>
          <w:p w14:paraId="40C984AA" w14:textId="77777777" w:rsidR="00500278" w:rsidRPr="00500278" w:rsidRDefault="00500278" w:rsidP="00500278">
            <w:pPr>
              <w:spacing w:line="240" w:lineRule="atLeast"/>
              <w:ind w:firstLine="0"/>
              <w:rPr>
                <w:rFonts w:eastAsia="Calibri"/>
                <w:b/>
                <w:bCs/>
                <w:iCs/>
                <w:sz w:val="24"/>
                <w:szCs w:val="24"/>
                <w:lang w:eastAsia="en-US"/>
              </w:rPr>
            </w:pPr>
          </w:p>
        </w:tc>
      </w:tr>
      <w:tr w:rsidR="00500278" w:rsidRPr="00500278" w14:paraId="5E4DAF7E" w14:textId="77777777" w:rsidTr="00500278">
        <w:trPr>
          <w:trHeight w:val="1103"/>
        </w:trPr>
        <w:tc>
          <w:tcPr>
            <w:tcW w:w="1134" w:type="dxa"/>
            <w:vMerge w:val="restart"/>
            <w:vAlign w:val="center"/>
          </w:tcPr>
          <w:p w14:paraId="4B3C312A"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1.1</w:t>
            </w:r>
          </w:p>
          <w:p w14:paraId="5F36F7CA"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val="restart"/>
            <w:vAlign w:val="center"/>
          </w:tcPr>
          <w:p w14:paraId="5ACCF0EC"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Цена договора</w:t>
            </w:r>
          </w:p>
          <w:p w14:paraId="03438732"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val="restart"/>
            <w:tcBorders>
              <w:right w:val="single" w:sz="4" w:space="0" w:color="auto"/>
            </w:tcBorders>
            <w:vAlign w:val="center"/>
          </w:tcPr>
          <w:p w14:paraId="50A64D7F"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iCs/>
                <w:sz w:val="24"/>
                <w:szCs w:val="24"/>
                <w:lang w:eastAsia="en-US"/>
              </w:rPr>
              <w:t>Оценка по критерию производится по данным</w:t>
            </w:r>
            <w:r w:rsidRPr="00500278">
              <w:rPr>
                <w:rFonts w:eastAsia="Calibri"/>
                <w:bCs/>
                <w:iCs/>
                <w:sz w:val="24"/>
                <w:szCs w:val="24"/>
                <w:lang w:eastAsia="en-US"/>
              </w:rPr>
              <w:t>, указанным в Заявке Участника (форме 5.1 Документации)</w:t>
            </w:r>
          </w:p>
          <w:p w14:paraId="16F7F428"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bCs/>
                <w:iCs/>
                <w:sz w:val="24"/>
                <w:szCs w:val="24"/>
                <w:lang w:eastAsia="en-US"/>
              </w:rPr>
              <w:t xml:space="preserve">Оценка определяется по формуле: </w:t>
            </w:r>
          </w:p>
          <w:p w14:paraId="415E660B"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xml:space="preserve">ЦБ </w:t>
            </w:r>
            <w:proofErr w:type="spellStart"/>
            <w:r w:rsidRPr="00500278">
              <w:rPr>
                <w:rFonts w:eastAsia="Calibri"/>
                <w:iCs/>
                <w:sz w:val="24"/>
                <w:szCs w:val="24"/>
                <w:vertAlign w:val="subscript"/>
                <w:lang w:val="en-US" w:eastAsia="en-US"/>
              </w:rPr>
              <w:t>i</w:t>
            </w:r>
            <w:proofErr w:type="spellEnd"/>
            <w:r w:rsidRPr="00500278">
              <w:rPr>
                <w:rFonts w:eastAsia="Calibri"/>
                <w:iCs/>
                <w:sz w:val="24"/>
                <w:szCs w:val="24"/>
                <w:vertAlign w:val="subscript"/>
                <w:lang w:eastAsia="en-US"/>
              </w:rPr>
              <w:t xml:space="preserve"> </w:t>
            </w:r>
            <w:r w:rsidRPr="00500278">
              <w:rPr>
                <w:rFonts w:eastAsia="Calibri"/>
                <w:iCs/>
                <w:sz w:val="24"/>
                <w:szCs w:val="24"/>
                <w:lang w:eastAsia="en-US"/>
              </w:rPr>
              <w:t xml:space="preserve">= Ц </w:t>
            </w:r>
            <w:r w:rsidRPr="00500278">
              <w:rPr>
                <w:rFonts w:eastAsia="Calibri"/>
                <w:iCs/>
                <w:sz w:val="24"/>
                <w:szCs w:val="24"/>
                <w:vertAlign w:val="subscript"/>
                <w:lang w:val="en-US" w:eastAsia="en-US"/>
              </w:rPr>
              <w:t>min</w:t>
            </w:r>
            <w:r w:rsidRPr="00500278">
              <w:rPr>
                <w:rFonts w:eastAsia="Calibri"/>
                <w:iCs/>
                <w:sz w:val="24"/>
                <w:szCs w:val="24"/>
                <w:vertAlign w:val="subscript"/>
                <w:lang w:eastAsia="en-US"/>
              </w:rPr>
              <w:t xml:space="preserve"> </w:t>
            </w:r>
            <w:r w:rsidRPr="00500278">
              <w:rPr>
                <w:rFonts w:eastAsia="Calibri"/>
                <w:iCs/>
                <w:sz w:val="24"/>
                <w:szCs w:val="24"/>
                <w:lang w:eastAsia="en-US"/>
              </w:rPr>
              <w:t xml:space="preserve">/ Ц </w:t>
            </w:r>
            <w:proofErr w:type="spellStart"/>
            <w:r w:rsidRPr="00500278">
              <w:rPr>
                <w:rFonts w:eastAsia="Calibri"/>
                <w:iCs/>
                <w:sz w:val="24"/>
                <w:szCs w:val="24"/>
                <w:vertAlign w:val="subscript"/>
                <w:lang w:val="en-US" w:eastAsia="en-US"/>
              </w:rPr>
              <w:t>i</w:t>
            </w:r>
            <w:proofErr w:type="spellEnd"/>
            <w:r w:rsidRPr="00500278">
              <w:rPr>
                <w:rFonts w:eastAsia="Calibri"/>
                <w:iCs/>
                <w:sz w:val="24"/>
                <w:szCs w:val="24"/>
                <w:vertAlign w:val="subscript"/>
                <w:lang w:eastAsia="en-US"/>
              </w:rPr>
              <w:t xml:space="preserve"> </w:t>
            </w:r>
            <w:r w:rsidRPr="00500278">
              <w:rPr>
                <w:rFonts w:eastAsia="Calibri"/>
                <w:iCs/>
                <w:sz w:val="24"/>
                <w:szCs w:val="24"/>
                <w:lang w:eastAsia="en-US"/>
              </w:rPr>
              <w:t>х 10</w:t>
            </w:r>
          </w:p>
          <w:p w14:paraId="5D7D80B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где:</w:t>
            </w:r>
          </w:p>
          <w:p w14:paraId="32C0130C"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noProof/>
                <w:sz w:val="24"/>
                <w:szCs w:val="24"/>
              </w:rPr>
              <w:drawing>
                <wp:inline distT="0" distB="0" distL="0" distR="0" wp14:anchorId="72582E09" wp14:editId="3BEB019C">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00278">
              <w:rPr>
                <w:rFonts w:eastAsia="Calibri"/>
                <w:iCs/>
                <w:sz w:val="24"/>
                <w:szCs w:val="24"/>
                <w:lang w:eastAsia="en-US"/>
              </w:rPr>
              <w:t xml:space="preserve"> - ценовое предложение Участника закупки, Заявка которого оценивается;</w:t>
            </w:r>
          </w:p>
          <w:p w14:paraId="0DA7850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noProof/>
                <w:sz w:val="24"/>
                <w:szCs w:val="24"/>
              </w:rPr>
              <w:drawing>
                <wp:inline distT="0" distB="0" distL="0" distR="0" wp14:anchorId="41A99EB4" wp14:editId="233A41D9">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00278">
              <w:rPr>
                <w:rFonts w:eastAsia="Calibri"/>
                <w:iCs/>
                <w:sz w:val="24"/>
                <w:szCs w:val="24"/>
                <w:lang w:eastAsia="en-US"/>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6EA75D4B" w14:textId="77777777" w:rsidR="00500278" w:rsidRPr="00500278" w:rsidRDefault="00500278" w:rsidP="00500278">
            <w:pPr>
              <w:spacing w:line="240" w:lineRule="atLeast"/>
              <w:ind w:firstLine="0"/>
              <w:jc w:val="center"/>
              <w:rPr>
                <w:rFonts w:eastAsia="Calibri"/>
                <w:iCs/>
                <w:sz w:val="24"/>
                <w:szCs w:val="24"/>
                <w:lang w:eastAsia="en-US"/>
              </w:rPr>
            </w:pPr>
            <w:r w:rsidRPr="00500278">
              <w:rPr>
                <w:rFonts w:eastAsia="Calibri"/>
                <w:b/>
                <w:iCs/>
                <w:sz w:val="24"/>
                <w:szCs w:val="24"/>
                <w:lang w:eastAsia="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5B2FAD6"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0,75</w:t>
            </w:r>
          </w:p>
        </w:tc>
      </w:tr>
      <w:tr w:rsidR="00500278" w:rsidRPr="00500278" w14:paraId="47BAC189" w14:textId="77777777" w:rsidTr="00500278">
        <w:trPr>
          <w:trHeight w:val="1102"/>
        </w:trPr>
        <w:tc>
          <w:tcPr>
            <w:tcW w:w="1134" w:type="dxa"/>
            <w:vMerge/>
            <w:vAlign w:val="center"/>
          </w:tcPr>
          <w:p w14:paraId="6552671D"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tcBorders>
              <w:top w:val="single" w:sz="4" w:space="0" w:color="auto"/>
            </w:tcBorders>
            <w:vAlign w:val="center"/>
          </w:tcPr>
          <w:p w14:paraId="254AA46B"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tcBorders>
              <w:top w:val="single" w:sz="4" w:space="0" w:color="auto"/>
              <w:right w:val="single" w:sz="4" w:space="0" w:color="auto"/>
            </w:tcBorders>
            <w:vAlign w:val="center"/>
          </w:tcPr>
          <w:p w14:paraId="3B927164" w14:textId="77777777" w:rsidR="00500278" w:rsidRPr="00500278" w:rsidRDefault="00500278" w:rsidP="00500278">
            <w:pPr>
              <w:spacing w:line="240" w:lineRule="atLeast"/>
              <w:ind w:firstLine="0"/>
              <w:rPr>
                <w:rFonts w:eastAsia="Calibri"/>
                <w:iCs/>
                <w:sz w:val="24"/>
                <w:szCs w:val="24"/>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14DEF8"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iCs/>
                <w:sz w:val="24"/>
                <w:szCs w:val="24"/>
                <w:lang w:eastAsia="en-US"/>
              </w:rPr>
              <w:t>от 1 до 10 баллов</w:t>
            </w:r>
          </w:p>
        </w:tc>
      </w:tr>
      <w:tr w:rsidR="00500278" w:rsidRPr="00500278" w14:paraId="4105C8EC" w14:textId="77777777" w:rsidTr="00500278">
        <w:trPr>
          <w:trHeight w:val="333"/>
        </w:trPr>
        <w:tc>
          <w:tcPr>
            <w:tcW w:w="7371" w:type="dxa"/>
            <w:gridSpan w:val="3"/>
            <w:vAlign w:val="center"/>
          </w:tcPr>
          <w:p w14:paraId="629F7EE8" w14:textId="77777777" w:rsidR="00500278" w:rsidRPr="00500278" w:rsidRDefault="00500278" w:rsidP="00500278">
            <w:pPr>
              <w:numPr>
                <w:ilvl w:val="0"/>
                <w:numId w:val="37"/>
              </w:numPr>
              <w:spacing w:after="200" w:line="240" w:lineRule="atLeast"/>
              <w:jc w:val="left"/>
              <w:rPr>
                <w:rFonts w:eastAsia="Calibri"/>
                <w:iCs/>
                <w:sz w:val="24"/>
                <w:szCs w:val="24"/>
                <w:lang w:eastAsia="en-US"/>
              </w:rPr>
            </w:pPr>
            <w:r w:rsidRPr="00500278">
              <w:rPr>
                <w:rFonts w:eastAsia="Calibri"/>
                <w:iCs/>
                <w:sz w:val="24"/>
                <w:szCs w:val="24"/>
                <w:lang w:eastAsia="en-US"/>
              </w:rPr>
              <w:t>Неценовые критерии</w:t>
            </w:r>
          </w:p>
        </w:tc>
        <w:tc>
          <w:tcPr>
            <w:tcW w:w="2552" w:type="dxa"/>
            <w:gridSpan w:val="2"/>
            <w:tcBorders>
              <w:top w:val="single" w:sz="4" w:space="0" w:color="auto"/>
            </w:tcBorders>
            <w:vAlign w:val="center"/>
          </w:tcPr>
          <w:p w14:paraId="1BD477D4" w14:textId="77777777" w:rsidR="00500278" w:rsidRPr="00500278" w:rsidRDefault="00500278" w:rsidP="00500278">
            <w:pPr>
              <w:spacing w:line="240" w:lineRule="atLeast"/>
              <w:ind w:firstLine="0"/>
              <w:jc w:val="center"/>
              <w:rPr>
                <w:rFonts w:eastAsia="Calibri"/>
                <w:iCs/>
                <w:sz w:val="24"/>
                <w:szCs w:val="24"/>
                <w:lang w:eastAsia="en-US"/>
              </w:rPr>
            </w:pPr>
          </w:p>
        </w:tc>
      </w:tr>
      <w:tr w:rsidR="00500278" w:rsidRPr="00500278" w14:paraId="3A4EF8C0" w14:textId="77777777" w:rsidTr="00500278">
        <w:trPr>
          <w:trHeight w:val="859"/>
        </w:trPr>
        <w:tc>
          <w:tcPr>
            <w:tcW w:w="1134" w:type="dxa"/>
            <w:vMerge w:val="restart"/>
            <w:vAlign w:val="center"/>
          </w:tcPr>
          <w:p w14:paraId="15F9D576"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2.1</w:t>
            </w:r>
          </w:p>
        </w:tc>
        <w:tc>
          <w:tcPr>
            <w:tcW w:w="1560" w:type="dxa"/>
            <w:vMerge w:val="restart"/>
          </w:tcPr>
          <w:p w14:paraId="2C7ECD8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Наличие официально зарегистрированных в налоговом органе подразделений (филиалов) в местах нахождения объектов страхования</w:t>
            </w:r>
          </w:p>
        </w:tc>
        <w:tc>
          <w:tcPr>
            <w:tcW w:w="4677" w:type="dxa"/>
            <w:vMerge w:val="restart"/>
          </w:tcPr>
          <w:p w14:paraId="179FC70E"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(п.п. «а» п.4.5.2.3.):</w:t>
            </w:r>
          </w:p>
          <w:p w14:paraId="67A42618"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в наличии подразделение (филиал) в месте нахождения объектов страхования</w:t>
            </w:r>
          </w:p>
        </w:tc>
        <w:tc>
          <w:tcPr>
            <w:tcW w:w="1134" w:type="dxa"/>
            <w:vAlign w:val="center"/>
          </w:tcPr>
          <w:p w14:paraId="1F5667E6"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25%</w:t>
            </w:r>
          </w:p>
        </w:tc>
        <w:tc>
          <w:tcPr>
            <w:tcW w:w="1418" w:type="dxa"/>
            <w:vAlign w:val="center"/>
          </w:tcPr>
          <w:p w14:paraId="50DC9BB9"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0,25</w:t>
            </w:r>
          </w:p>
        </w:tc>
      </w:tr>
      <w:tr w:rsidR="00500278" w:rsidRPr="00500278" w14:paraId="2B07B310" w14:textId="77777777" w:rsidTr="00500278">
        <w:trPr>
          <w:trHeight w:val="690"/>
        </w:trPr>
        <w:tc>
          <w:tcPr>
            <w:tcW w:w="1134" w:type="dxa"/>
            <w:vMerge/>
            <w:vAlign w:val="center"/>
          </w:tcPr>
          <w:p w14:paraId="02A9B0D9"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vAlign w:val="center"/>
          </w:tcPr>
          <w:p w14:paraId="42F2392B"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vAlign w:val="center"/>
          </w:tcPr>
          <w:p w14:paraId="6187F346" w14:textId="77777777" w:rsidR="00500278" w:rsidRPr="00500278" w:rsidRDefault="00500278" w:rsidP="00500278">
            <w:pPr>
              <w:spacing w:line="240" w:lineRule="atLeast"/>
              <w:ind w:firstLine="0"/>
              <w:rPr>
                <w:rFonts w:eastAsia="Calibri"/>
                <w:bCs/>
                <w:iCs/>
                <w:sz w:val="24"/>
                <w:szCs w:val="24"/>
                <w:lang w:eastAsia="en-US"/>
              </w:rPr>
            </w:pPr>
          </w:p>
        </w:tc>
        <w:tc>
          <w:tcPr>
            <w:tcW w:w="2552" w:type="dxa"/>
            <w:gridSpan w:val="2"/>
            <w:vAlign w:val="center"/>
          </w:tcPr>
          <w:p w14:paraId="378CAE4E"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iCs/>
                <w:sz w:val="24"/>
                <w:szCs w:val="24"/>
                <w:lang w:eastAsia="en-US"/>
              </w:rPr>
              <w:t>10 баллов</w:t>
            </w:r>
          </w:p>
        </w:tc>
      </w:tr>
      <w:tr w:rsidR="00500278" w:rsidRPr="00500278" w14:paraId="2C2714DD" w14:textId="77777777" w:rsidTr="00500278">
        <w:trPr>
          <w:trHeight w:val="690"/>
        </w:trPr>
        <w:tc>
          <w:tcPr>
            <w:tcW w:w="7371" w:type="dxa"/>
            <w:gridSpan w:val="3"/>
            <w:vAlign w:val="center"/>
          </w:tcPr>
          <w:p w14:paraId="616D46A6"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bCs/>
                <w:iCs/>
                <w:sz w:val="24"/>
                <w:szCs w:val="24"/>
                <w:lang w:eastAsia="en-US"/>
              </w:rPr>
              <w:t xml:space="preserve">Совокупная значимость всех критериев </w:t>
            </w:r>
            <w:r w:rsidRPr="00500278">
              <w:rPr>
                <w:rFonts w:eastAsia="Calibri"/>
                <w:bCs/>
                <w:iCs/>
                <w:sz w:val="24"/>
                <w:szCs w:val="24"/>
                <w:lang w:eastAsia="en-US"/>
              </w:rPr>
              <w:tab/>
            </w:r>
          </w:p>
        </w:tc>
        <w:tc>
          <w:tcPr>
            <w:tcW w:w="1134" w:type="dxa"/>
            <w:vAlign w:val="center"/>
          </w:tcPr>
          <w:p w14:paraId="383C4657"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bCs/>
                <w:iCs/>
                <w:sz w:val="24"/>
                <w:szCs w:val="24"/>
                <w:lang w:eastAsia="en-US"/>
              </w:rPr>
              <w:t>100%</w:t>
            </w:r>
          </w:p>
        </w:tc>
        <w:tc>
          <w:tcPr>
            <w:tcW w:w="1418" w:type="dxa"/>
            <w:vAlign w:val="center"/>
          </w:tcPr>
          <w:p w14:paraId="7B6350FE"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214E4261"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4.9.3.3.</w:t>
      </w:r>
      <w:r w:rsidRPr="00403595">
        <w:rPr>
          <w:sz w:val="24"/>
          <w:szCs w:val="24"/>
        </w:rPr>
        <w:t xml:space="preserve">   Для оценки и сопоставления по данному критерию осуществляется расчет рейтинга по каждой Заявке.</w:t>
      </w:r>
    </w:p>
    <w:p w14:paraId="52554ACB"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D23397F" w14:textId="77777777" w:rsidR="000C0D11" w:rsidRPr="00403595" w:rsidRDefault="000C0D11" w:rsidP="000C0D11">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14:paraId="3B617841"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14:paraId="254F3B85"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14:paraId="6BAB11FD"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 xml:space="preserve">В ходе проведения оценки Заявок закупочная комиссия вправе принять решение о </w:t>
      </w:r>
      <w:r w:rsidRPr="00403595">
        <w:rPr>
          <w:sz w:val="24"/>
          <w:szCs w:val="24"/>
          <w:shd w:val="clear" w:color="auto" w:fill="FFFFFF"/>
        </w:rPr>
        <w:lastRenderedPageBreak/>
        <w:t>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14:paraId="1CDE0B5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444EB" w:rsidRDefault="000C0D11" w:rsidP="000C0D11">
      <w:pPr>
        <w:spacing w:line="240" w:lineRule="atLeast"/>
        <w:ind w:left="567" w:firstLine="0"/>
        <w:rPr>
          <w:rFonts w:eastAsia="Calibri"/>
          <w:iCs/>
          <w:sz w:val="24"/>
          <w:szCs w:val="24"/>
          <w:lang w:eastAsia="en-US"/>
        </w:rPr>
      </w:pPr>
      <w:r w:rsidRPr="00403595">
        <w:rPr>
          <w:sz w:val="24"/>
          <w:szCs w:val="24"/>
        </w:rPr>
        <w:t xml:space="preserve">     После проведения переторжки лучшая Заявка определяется в порядке, установленном для данной</w:t>
      </w:r>
      <w:r>
        <w:rPr>
          <w:sz w:val="24"/>
          <w:szCs w:val="24"/>
        </w:rPr>
        <w:t xml:space="preserve"> закупки, согласно п.п. 4.9.3.2</w:t>
      </w:r>
      <w:r>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lastRenderedPageBreak/>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3D97792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500278" w:rsidRPr="007A7930">
          <w:rPr>
            <w:rStyle w:val="a8"/>
            <w:bCs/>
            <w:iCs/>
            <w:sz w:val="24"/>
            <w:szCs w:val="24"/>
            <w:lang w:val="en-US"/>
          </w:rPr>
          <w:t>pan</w:t>
        </w:r>
        <w:r w:rsidR="00500278" w:rsidRPr="007A7930">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w:t>
      </w:r>
      <w:r w:rsidRPr="003444EB">
        <w:rPr>
          <w:bCs/>
          <w:iCs/>
          <w:sz w:val="24"/>
          <w:szCs w:val="24"/>
        </w:rPr>
        <w:lastRenderedPageBreak/>
        <w:t>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75C9C19F" w:rsidR="000D5D3C" w:rsidRPr="003444EB" w:rsidRDefault="00D62DF1" w:rsidP="000D5D3C">
      <w:pPr>
        <w:spacing w:line="240" w:lineRule="auto"/>
        <w:ind w:firstLine="0"/>
        <w:jc w:val="center"/>
        <w:rPr>
          <w:rFonts w:eastAsia="Calibri"/>
          <w:b/>
          <w:bCs/>
          <w:sz w:val="24"/>
          <w:szCs w:val="24"/>
          <w:lang w:eastAsia="en-US"/>
        </w:rPr>
      </w:pPr>
      <w:r>
        <w:rPr>
          <w:rFonts w:eastAsia="Calibri"/>
          <w:b/>
          <w:bCs/>
          <w:sz w:val="24"/>
          <w:szCs w:val="24"/>
          <w:lang w:eastAsia="en-US"/>
        </w:rPr>
        <w:t>на о</w:t>
      </w:r>
      <w:r w:rsidRPr="00D62DF1">
        <w:rPr>
          <w:rFonts w:eastAsia="Calibri"/>
          <w:b/>
          <w:bCs/>
          <w:sz w:val="24"/>
          <w:szCs w:val="24"/>
          <w:lang w:eastAsia="en-US"/>
        </w:rPr>
        <w:t xml:space="preserve">казание услуг по страхованию объектов недвижимого имущества Склада нефтепродуктов АО "Саханефтегазсбыт" в с. Хонуу </w:t>
      </w:r>
      <w:proofErr w:type="spellStart"/>
      <w:r w:rsidRPr="00D62DF1">
        <w:rPr>
          <w:rFonts w:eastAsia="Calibri"/>
          <w:b/>
          <w:bCs/>
          <w:sz w:val="24"/>
          <w:szCs w:val="24"/>
          <w:lang w:eastAsia="en-US"/>
        </w:rPr>
        <w:t>Момского</w:t>
      </w:r>
      <w:proofErr w:type="spellEnd"/>
      <w:r w:rsidRPr="00D62DF1">
        <w:rPr>
          <w:rFonts w:eastAsia="Calibri"/>
          <w:b/>
          <w:bCs/>
          <w:sz w:val="24"/>
          <w:szCs w:val="24"/>
          <w:lang w:eastAsia="en-US"/>
        </w:rPr>
        <w:t xml:space="preserve"> района Республики Саха (Якутия) в 2025 – 2028 годах</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6F66C095"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D62DF1">
        <w:rPr>
          <w:rFonts w:eastAsia="Calibri"/>
          <w:bCs/>
          <w:sz w:val="24"/>
          <w:szCs w:val="24"/>
          <w:lang w:eastAsia="en-US"/>
        </w:rPr>
        <w:t xml:space="preserve">на </w:t>
      </w:r>
      <w:r w:rsidR="00D62DF1">
        <w:rPr>
          <w:rFonts w:eastAsia="Calibri"/>
          <w:sz w:val="24"/>
          <w:szCs w:val="24"/>
          <w:lang w:eastAsia="en-US"/>
        </w:rPr>
        <w:t>о</w:t>
      </w:r>
      <w:r w:rsidR="00D62DF1" w:rsidRPr="00D62DF1">
        <w:rPr>
          <w:rFonts w:eastAsia="Calibri"/>
          <w:sz w:val="24"/>
          <w:szCs w:val="24"/>
          <w:lang w:eastAsia="en-US"/>
        </w:rPr>
        <w:t xml:space="preserve">казание услуг по страхованию объектов недвижимого имущества Склада нефтепродуктов АО "Саханефтегазсбыт" в с. Хонуу </w:t>
      </w:r>
      <w:proofErr w:type="spellStart"/>
      <w:r w:rsidR="00D62DF1" w:rsidRPr="00D62DF1">
        <w:rPr>
          <w:rFonts w:eastAsia="Calibri"/>
          <w:sz w:val="24"/>
          <w:szCs w:val="24"/>
          <w:lang w:eastAsia="en-US"/>
        </w:rPr>
        <w:t>Момского</w:t>
      </w:r>
      <w:proofErr w:type="spellEnd"/>
      <w:r w:rsidR="00D62DF1" w:rsidRPr="00D62DF1">
        <w:rPr>
          <w:rFonts w:eastAsia="Calibri"/>
          <w:sz w:val="24"/>
          <w:szCs w:val="24"/>
          <w:lang w:eastAsia="en-US"/>
        </w:rPr>
        <w:t xml:space="preserve"> района Республики Саха (Якутия) в 2025 – 2028 годах</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ayout w:type="fixed"/>
        <w:tblLook w:val="04A0" w:firstRow="1" w:lastRow="0" w:firstColumn="1" w:lastColumn="0" w:noHBand="0" w:noVBand="1"/>
      </w:tblPr>
      <w:tblGrid>
        <w:gridCol w:w="2693"/>
        <w:gridCol w:w="2410"/>
        <w:gridCol w:w="2410"/>
        <w:gridCol w:w="2693"/>
      </w:tblGrid>
      <w:tr w:rsidR="00D62DF1" w:rsidRPr="00D62DF1" w14:paraId="440FF973" w14:textId="77777777" w:rsidTr="00D62DF1">
        <w:tc>
          <w:tcPr>
            <w:tcW w:w="2693" w:type="dxa"/>
            <w:tcBorders>
              <w:top w:val="single" w:sz="4" w:space="0" w:color="000000"/>
              <w:left w:val="single" w:sz="4" w:space="0" w:color="000000"/>
              <w:bottom w:val="single" w:sz="4" w:space="0" w:color="000000"/>
              <w:right w:val="nil"/>
            </w:tcBorders>
            <w:vAlign w:val="center"/>
            <w:hideMark/>
          </w:tcPr>
          <w:p w14:paraId="22964B26" w14:textId="77777777" w:rsidR="00D62DF1" w:rsidRPr="00D62DF1" w:rsidRDefault="00D62DF1" w:rsidP="00D62DF1">
            <w:pPr>
              <w:spacing w:line="240" w:lineRule="auto"/>
              <w:ind w:firstLine="0"/>
              <w:rPr>
                <w:b/>
                <w:sz w:val="24"/>
                <w:szCs w:val="24"/>
              </w:rPr>
            </w:pPr>
            <w:r w:rsidRPr="00D62DF1">
              <w:rPr>
                <w:b/>
                <w:sz w:val="24"/>
                <w:szCs w:val="24"/>
              </w:rPr>
              <w:t>Наименование услуг</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CDB92F" w14:textId="77777777" w:rsidR="00D62DF1" w:rsidRPr="00D62DF1" w:rsidRDefault="00D62DF1" w:rsidP="00D62DF1">
            <w:pPr>
              <w:spacing w:line="240" w:lineRule="auto"/>
              <w:ind w:firstLine="0"/>
              <w:rPr>
                <w:b/>
                <w:sz w:val="24"/>
                <w:szCs w:val="24"/>
              </w:rPr>
            </w:pPr>
            <w:r w:rsidRPr="00D62DF1">
              <w:rPr>
                <w:b/>
                <w:sz w:val="24"/>
                <w:szCs w:val="24"/>
              </w:rPr>
              <w:t xml:space="preserve">Наименование объекта страхования </w:t>
            </w:r>
          </w:p>
        </w:tc>
        <w:tc>
          <w:tcPr>
            <w:tcW w:w="2410" w:type="dxa"/>
            <w:tcBorders>
              <w:top w:val="single" w:sz="4" w:space="0" w:color="000000"/>
              <w:left w:val="single" w:sz="4" w:space="0" w:color="000000"/>
              <w:bottom w:val="single" w:sz="4" w:space="0" w:color="000000"/>
              <w:right w:val="nil"/>
            </w:tcBorders>
            <w:vAlign w:val="center"/>
            <w:hideMark/>
          </w:tcPr>
          <w:p w14:paraId="41462BBF" w14:textId="77777777" w:rsidR="00D62DF1" w:rsidRPr="00D62DF1" w:rsidRDefault="00D62DF1" w:rsidP="00D62DF1">
            <w:pPr>
              <w:spacing w:line="240" w:lineRule="auto"/>
              <w:ind w:firstLine="0"/>
              <w:rPr>
                <w:b/>
                <w:sz w:val="24"/>
                <w:szCs w:val="24"/>
              </w:rPr>
            </w:pPr>
            <w:r w:rsidRPr="00D62DF1">
              <w:rPr>
                <w:b/>
                <w:sz w:val="24"/>
                <w:szCs w:val="24"/>
              </w:rPr>
              <w:t>Период страхования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0918FA" w14:textId="77777777" w:rsidR="00D62DF1" w:rsidRPr="00D62DF1" w:rsidRDefault="00D62DF1" w:rsidP="00D62DF1">
            <w:pPr>
              <w:spacing w:line="240" w:lineRule="auto"/>
              <w:rPr>
                <w:b/>
                <w:sz w:val="24"/>
                <w:szCs w:val="24"/>
              </w:rPr>
            </w:pPr>
            <w:r w:rsidRPr="00D62DF1">
              <w:rPr>
                <w:b/>
                <w:sz w:val="24"/>
                <w:szCs w:val="24"/>
              </w:rPr>
              <w:t>Стоимость договора без НДС, руб.</w:t>
            </w:r>
          </w:p>
        </w:tc>
      </w:tr>
      <w:tr w:rsidR="00D62DF1" w:rsidRPr="00D62DF1" w14:paraId="0959E754" w14:textId="77777777" w:rsidTr="00D62DF1">
        <w:trPr>
          <w:trHeight w:val="938"/>
        </w:trPr>
        <w:tc>
          <w:tcPr>
            <w:tcW w:w="2693" w:type="dxa"/>
            <w:tcBorders>
              <w:top w:val="single" w:sz="4" w:space="0" w:color="000000"/>
              <w:left w:val="single" w:sz="4" w:space="0" w:color="000000"/>
              <w:bottom w:val="single" w:sz="4" w:space="0" w:color="000000"/>
              <w:right w:val="nil"/>
            </w:tcBorders>
            <w:vAlign w:val="center"/>
          </w:tcPr>
          <w:p w14:paraId="33E18752" w14:textId="77777777" w:rsidR="00D62DF1" w:rsidRPr="00D62DF1" w:rsidRDefault="00D62DF1" w:rsidP="00D62DF1">
            <w:pPr>
              <w:spacing w:line="240" w:lineRule="auto"/>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E1126C2" w14:textId="77777777" w:rsidR="00D62DF1" w:rsidRPr="00D62DF1" w:rsidRDefault="00D62DF1" w:rsidP="00D62DF1">
            <w:pPr>
              <w:spacing w:line="240" w:lineRule="auto"/>
              <w:rPr>
                <w:sz w:val="24"/>
                <w:szCs w:val="24"/>
              </w:rPr>
            </w:pPr>
          </w:p>
        </w:tc>
        <w:tc>
          <w:tcPr>
            <w:tcW w:w="2410" w:type="dxa"/>
            <w:tcBorders>
              <w:top w:val="single" w:sz="4" w:space="0" w:color="000000"/>
              <w:left w:val="single" w:sz="4" w:space="0" w:color="000000"/>
              <w:bottom w:val="single" w:sz="4" w:space="0" w:color="000000"/>
              <w:right w:val="nil"/>
            </w:tcBorders>
            <w:vAlign w:val="center"/>
          </w:tcPr>
          <w:p w14:paraId="2308D5BE" w14:textId="77777777" w:rsidR="00D62DF1" w:rsidRPr="00D62DF1" w:rsidRDefault="00D62DF1" w:rsidP="00D62DF1">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4FC97D7" w14:textId="77777777" w:rsidR="00D62DF1" w:rsidRPr="00D62DF1" w:rsidRDefault="00D62DF1" w:rsidP="00D62DF1">
            <w:pPr>
              <w:spacing w:line="240" w:lineRule="auto"/>
              <w:rPr>
                <w:sz w:val="24"/>
                <w:szCs w:val="24"/>
              </w:rPr>
            </w:pPr>
          </w:p>
        </w:tc>
      </w:tr>
      <w:tr w:rsidR="00D62DF1" w:rsidRPr="00D62DF1" w14:paraId="58246F0F" w14:textId="77777777" w:rsidTr="00D62DF1">
        <w:trPr>
          <w:trHeight w:val="637"/>
        </w:trPr>
        <w:tc>
          <w:tcPr>
            <w:tcW w:w="2693" w:type="dxa"/>
            <w:tcBorders>
              <w:top w:val="single" w:sz="4" w:space="0" w:color="000000"/>
              <w:left w:val="single" w:sz="4" w:space="0" w:color="000000"/>
              <w:bottom w:val="single" w:sz="4" w:space="0" w:color="000000"/>
              <w:right w:val="nil"/>
            </w:tcBorders>
            <w:vAlign w:val="center"/>
            <w:hideMark/>
          </w:tcPr>
          <w:p w14:paraId="590C3B49" w14:textId="77777777" w:rsidR="00D62DF1" w:rsidRPr="00D62DF1" w:rsidRDefault="00D62DF1" w:rsidP="00D62DF1">
            <w:pPr>
              <w:spacing w:line="240" w:lineRule="auto"/>
              <w:rPr>
                <w:sz w:val="24"/>
                <w:szCs w:val="24"/>
              </w:rPr>
            </w:pPr>
            <w:r w:rsidRPr="00D62DF1">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54B3B15" w14:textId="77777777" w:rsidR="00D62DF1" w:rsidRPr="00D62DF1" w:rsidRDefault="00D62DF1" w:rsidP="00D62DF1">
            <w:pPr>
              <w:spacing w:line="240" w:lineRule="auto"/>
              <w:rPr>
                <w:sz w:val="24"/>
                <w:szCs w:val="24"/>
              </w:rPr>
            </w:pPr>
            <w:r w:rsidRPr="00D62DF1">
              <w:rPr>
                <w:sz w:val="24"/>
                <w:szCs w:val="24"/>
              </w:rPr>
              <w:t>х</w:t>
            </w:r>
          </w:p>
        </w:tc>
        <w:tc>
          <w:tcPr>
            <w:tcW w:w="2410" w:type="dxa"/>
            <w:tcBorders>
              <w:top w:val="single" w:sz="4" w:space="0" w:color="000000"/>
              <w:left w:val="single" w:sz="4" w:space="0" w:color="000000"/>
              <w:bottom w:val="single" w:sz="4" w:space="0" w:color="000000"/>
              <w:right w:val="nil"/>
            </w:tcBorders>
            <w:vAlign w:val="center"/>
            <w:hideMark/>
          </w:tcPr>
          <w:p w14:paraId="72266D1E" w14:textId="77777777" w:rsidR="00D62DF1" w:rsidRPr="00D62DF1" w:rsidRDefault="00D62DF1" w:rsidP="00D62DF1">
            <w:pPr>
              <w:spacing w:line="240" w:lineRule="auto"/>
              <w:rPr>
                <w:sz w:val="24"/>
                <w:szCs w:val="24"/>
              </w:rPr>
            </w:pPr>
            <w:r w:rsidRPr="00D62DF1">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hideMark/>
          </w:tcPr>
          <w:p w14:paraId="47350598" w14:textId="77777777" w:rsidR="00D62DF1" w:rsidRPr="00D62DF1" w:rsidRDefault="00D62DF1" w:rsidP="00D62DF1">
            <w:pPr>
              <w:spacing w:line="240" w:lineRule="auto"/>
              <w:rPr>
                <w:sz w:val="24"/>
                <w:szCs w:val="24"/>
              </w:rPr>
            </w:pPr>
          </w:p>
        </w:tc>
      </w:tr>
    </w:tbl>
    <w:p w14:paraId="5A4C15F7" w14:textId="77777777" w:rsidR="00B04F36" w:rsidRPr="003444EB" w:rsidRDefault="00B04F36" w:rsidP="00D45DED">
      <w:pPr>
        <w:spacing w:line="240" w:lineRule="auto"/>
        <w:ind w:left="284" w:firstLine="0"/>
        <w:rPr>
          <w:rFonts w:eastAsia="Calibri"/>
          <w:bCs/>
          <w:sz w:val="24"/>
          <w:szCs w:val="24"/>
          <w:lang w:eastAsia="en-US"/>
        </w:rPr>
      </w:pPr>
    </w:p>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3918AF96"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Стоимость договора без НДС, руб.:</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19D95FEC" w14:textId="7120BE6F" w:rsidR="00700566" w:rsidRDefault="00B04F36" w:rsidP="00B04F36">
      <w:pPr>
        <w:spacing w:line="240" w:lineRule="auto"/>
        <w:ind w:left="426" w:firstLine="0"/>
        <w:rPr>
          <w:sz w:val="24"/>
          <w:szCs w:val="24"/>
        </w:rPr>
      </w:pPr>
      <w:r w:rsidRPr="00B04F36">
        <w:rPr>
          <w:sz w:val="24"/>
          <w:szCs w:val="24"/>
        </w:rPr>
        <w:t>Настоящая Заявка имеет правовой статус оферты и действует до «____» _________________года.</w:t>
      </w:r>
    </w:p>
    <w:p w14:paraId="058C1697" w14:textId="6FBA5CC0" w:rsidR="00B04F36" w:rsidRPr="00B04F36" w:rsidRDefault="00D62DF1" w:rsidP="00B04F36">
      <w:pPr>
        <w:shd w:val="clear" w:color="auto" w:fill="FFFFFF"/>
        <w:spacing w:line="240" w:lineRule="auto"/>
        <w:ind w:firstLine="0"/>
        <w:rPr>
          <w:sz w:val="24"/>
          <w:szCs w:val="24"/>
        </w:rPr>
      </w:pPr>
      <w:r w:rsidRPr="00D62DF1">
        <w:rPr>
          <w:sz w:val="24"/>
          <w:szCs w:val="24"/>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B04F36" w:rsidRPr="00B04F36">
        <w:rPr>
          <w:sz w:val="24"/>
          <w:szCs w:val="24"/>
        </w:rPr>
        <w:t>.</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 xml:space="preserve">152-ФЗ всех необходимых согласий на передачу и обработку всех персональных данных </w:t>
      </w:r>
      <w:r w:rsidRPr="003444EB">
        <w:rPr>
          <w:iCs/>
          <w:sz w:val="24"/>
          <w:szCs w:val="24"/>
        </w:rPr>
        <w:lastRenderedPageBreak/>
        <w:t>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5"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4F80719D"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D62DF1" w:rsidRPr="00D62DF1">
        <w:rPr>
          <w:bCs/>
          <w:sz w:val="24"/>
          <w:szCs w:val="24"/>
        </w:rPr>
        <w:t xml:space="preserve">на </w:t>
      </w:r>
      <w:r w:rsidR="00D62DF1" w:rsidRPr="00D62DF1">
        <w:rPr>
          <w:sz w:val="24"/>
          <w:szCs w:val="24"/>
        </w:rPr>
        <w:t xml:space="preserve">оказание услуг по страхованию объектов недвижимого имущества Склада нефтепродуктов АО "Саханефтегазсбыт" в с. Хонуу </w:t>
      </w:r>
      <w:proofErr w:type="spellStart"/>
      <w:r w:rsidR="00D62DF1" w:rsidRPr="00D62DF1">
        <w:rPr>
          <w:sz w:val="24"/>
          <w:szCs w:val="24"/>
        </w:rPr>
        <w:t>Момского</w:t>
      </w:r>
      <w:proofErr w:type="spellEnd"/>
      <w:r w:rsidR="00D62DF1" w:rsidRPr="00D62DF1">
        <w:rPr>
          <w:sz w:val="24"/>
          <w:szCs w:val="24"/>
        </w:rPr>
        <w:t xml:space="preserve"> района Республики Саха (Якутия) в 2025 – 2028 годах</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B7BD966" w14:textId="2A7C05A0"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702E31">
        <w:rPr>
          <w:sz w:val="24"/>
          <w:szCs w:val="24"/>
        </w:rPr>
        <w:t>2</w:t>
      </w:r>
      <w:r w:rsidRPr="003444EB">
        <w:rPr>
          <w:sz w:val="24"/>
          <w:szCs w:val="24"/>
        </w:rPr>
        <w:t>);</w:t>
      </w:r>
    </w:p>
    <w:p w14:paraId="394FFC51" w14:textId="15516544"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702E31">
        <w:rPr>
          <w:sz w:val="24"/>
          <w:szCs w:val="24"/>
        </w:rPr>
        <w:t>3</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16"/>
          <w:footerReference w:type="first" r:id="rId17"/>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090A461E" w:rsidR="00ED087F" w:rsidRPr="003444EB" w:rsidRDefault="00D62DF1" w:rsidP="00292731">
      <w:pPr>
        <w:autoSpaceDE w:val="0"/>
        <w:autoSpaceDN w:val="0"/>
        <w:adjustRightInd w:val="0"/>
        <w:spacing w:line="240" w:lineRule="auto"/>
        <w:ind w:firstLine="0"/>
        <w:rPr>
          <w:b/>
          <w:sz w:val="24"/>
          <w:szCs w:val="24"/>
        </w:rPr>
      </w:pPr>
      <w:r w:rsidRPr="00D62DF1">
        <w:rPr>
          <w:bCs/>
          <w:sz w:val="24"/>
          <w:szCs w:val="24"/>
        </w:rPr>
        <w:t xml:space="preserve">на </w:t>
      </w:r>
      <w:r w:rsidRPr="00D62DF1">
        <w:rPr>
          <w:sz w:val="24"/>
          <w:szCs w:val="24"/>
        </w:rPr>
        <w:t xml:space="preserve">оказание услуг по страхованию объектов недвижимого имущества Склада нефтепродуктов АО "Саханефтегазсбыт" в с. Хонуу </w:t>
      </w:r>
      <w:proofErr w:type="spellStart"/>
      <w:r w:rsidRPr="00D62DF1">
        <w:rPr>
          <w:sz w:val="24"/>
          <w:szCs w:val="24"/>
        </w:rPr>
        <w:t>Момского</w:t>
      </w:r>
      <w:proofErr w:type="spellEnd"/>
      <w:r w:rsidRPr="00D62DF1">
        <w:rPr>
          <w:sz w:val="24"/>
          <w:szCs w:val="24"/>
        </w:rPr>
        <w:t xml:space="preserve"> района Республики Саха (Якутия) в 2025 – 2028 годах</w:t>
      </w:r>
      <w:r w:rsidR="00045565" w:rsidRPr="003444EB">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3D21F3" w:rsidRDefault="003D21F3" w:rsidP="003604BA">
      <w:pPr>
        <w:spacing w:line="240" w:lineRule="auto"/>
      </w:pPr>
      <w:r>
        <w:separator/>
      </w:r>
    </w:p>
  </w:endnote>
  <w:endnote w:type="continuationSeparator" w:id="0">
    <w:p w14:paraId="0D4B9FCE" w14:textId="77777777" w:rsidR="003D21F3" w:rsidRDefault="003D21F3"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4FF3DF3F" w:rsidR="003D21F3" w:rsidRDefault="003D21F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601A6">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601A6">
              <w:rPr>
                <w:b/>
                <w:bCs/>
                <w:noProof/>
              </w:rPr>
              <w:t>38</w:t>
            </w:r>
            <w:r>
              <w:rPr>
                <w:b/>
                <w:bCs/>
                <w:sz w:val="24"/>
                <w:szCs w:val="24"/>
              </w:rPr>
              <w:fldChar w:fldCharType="end"/>
            </w:r>
          </w:p>
        </w:sdtContent>
      </w:sdt>
    </w:sdtContent>
  </w:sdt>
  <w:p w14:paraId="57F7540B" w14:textId="77777777" w:rsidR="003D21F3" w:rsidRDefault="003D21F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4EC5724E" w:rsidR="003D21F3" w:rsidRDefault="003D21F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601A6">
              <w:rPr>
                <w:b/>
                <w:bCs/>
                <w:noProof/>
              </w:rPr>
              <w:t>34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601A6">
              <w:rPr>
                <w:b/>
                <w:bCs/>
                <w:noProof/>
              </w:rPr>
              <w:t>38</w:t>
            </w:r>
            <w:r>
              <w:rPr>
                <w:b/>
                <w:bCs/>
                <w:sz w:val="24"/>
                <w:szCs w:val="24"/>
              </w:rPr>
              <w:fldChar w:fldCharType="end"/>
            </w:r>
          </w:p>
        </w:sdtContent>
      </w:sdt>
    </w:sdtContent>
  </w:sdt>
  <w:p w14:paraId="4384E1A7" w14:textId="77777777" w:rsidR="003D21F3" w:rsidRDefault="003D21F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7EC35DC3" w:rsidR="003D21F3" w:rsidRDefault="003D21F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601A6">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601A6">
              <w:rPr>
                <w:b/>
                <w:bCs/>
                <w:noProof/>
              </w:rPr>
              <w:t>38</w:t>
            </w:r>
            <w:r>
              <w:rPr>
                <w:b/>
                <w:bCs/>
                <w:sz w:val="24"/>
                <w:szCs w:val="24"/>
              </w:rPr>
              <w:fldChar w:fldCharType="end"/>
            </w:r>
          </w:p>
        </w:sdtContent>
      </w:sdt>
    </w:sdtContent>
  </w:sdt>
  <w:p w14:paraId="13885989" w14:textId="77777777" w:rsidR="003D21F3" w:rsidRDefault="003D21F3"/>
  <w:p w14:paraId="70DFA9A5" w14:textId="77777777" w:rsidR="003D21F3" w:rsidRDefault="003D21F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3D21F3" w:rsidRDefault="003D21F3">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3D21F3" w:rsidRPr="00C4329A" w:rsidRDefault="003D21F3" w:rsidP="00C61AA0">
    <w:pPr>
      <w:pStyle w:val="a6"/>
    </w:pPr>
  </w:p>
  <w:p w14:paraId="7E86071C" w14:textId="77777777" w:rsidR="003D21F3" w:rsidRDefault="003D21F3"/>
  <w:p w14:paraId="76CBACD0" w14:textId="77777777" w:rsidR="003D21F3" w:rsidRDefault="003D21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3D21F3" w:rsidRDefault="003D21F3" w:rsidP="003604BA">
      <w:pPr>
        <w:spacing w:line="240" w:lineRule="auto"/>
      </w:pPr>
      <w:r>
        <w:separator/>
      </w:r>
    </w:p>
  </w:footnote>
  <w:footnote w:type="continuationSeparator" w:id="0">
    <w:p w14:paraId="4D92A18B" w14:textId="77777777" w:rsidR="003D21F3" w:rsidRDefault="003D21F3"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31"/>
  </w:num>
  <w:num w:numId="3">
    <w:abstractNumId w:val="25"/>
  </w:num>
  <w:num w:numId="4">
    <w:abstractNumId w:val="8"/>
  </w:num>
  <w:num w:numId="5">
    <w:abstractNumId w:val="6"/>
  </w:num>
  <w:num w:numId="6">
    <w:abstractNumId w:val="36"/>
  </w:num>
  <w:num w:numId="7">
    <w:abstractNumId w:val="15"/>
  </w:num>
  <w:num w:numId="8">
    <w:abstractNumId w:val="21"/>
  </w:num>
  <w:num w:numId="9">
    <w:abstractNumId w:val="12"/>
  </w:num>
  <w:num w:numId="10">
    <w:abstractNumId w:val="4"/>
  </w:num>
  <w:num w:numId="11">
    <w:abstractNumId w:val="42"/>
  </w:num>
  <w:num w:numId="12">
    <w:abstractNumId w:val="11"/>
  </w:num>
  <w:num w:numId="13">
    <w:abstractNumId w:val="27"/>
  </w:num>
  <w:num w:numId="14">
    <w:abstractNumId w:val="13"/>
  </w:num>
  <w:num w:numId="15">
    <w:abstractNumId w:val="17"/>
  </w:num>
  <w:num w:numId="16">
    <w:abstractNumId w:val="37"/>
  </w:num>
  <w:num w:numId="17">
    <w:abstractNumId w:val="19"/>
  </w:num>
  <w:num w:numId="18">
    <w:abstractNumId w:val="5"/>
  </w:num>
  <w:num w:numId="19">
    <w:abstractNumId w:val="39"/>
  </w:num>
  <w:num w:numId="20">
    <w:abstractNumId w:val="20"/>
  </w:num>
  <w:num w:numId="21">
    <w:abstractNumId w:val="43"/>
  </w:num>
  <w:num w:numId="22">
    <w:abstractNumId w:val="7"/>
  </w:num>
  <w:num w:numId="23">
    <w:abstractNumId w:val="10"/>
  </w:num>
  <w:num w:numId="24">
    <w:abstractNumId w:val="32"/>
  </w:num>
  <w:num w:numId="25">
    <w:abstractNumId w:val="34"/>
  </w:num>
  <w:num w:numId="26">
    <w:abstractNumId w:val="28"/>
  </w:num>
  <w:num w:numId="27">
    <w:abstractNumId w:val="29"/>
  </w:num>
  <w:num w:numId="28">
    <w:abstractNumId w:val="41"/>
  </w:num>
  <w:num w:numId="29">
    <w:abstractNumId w:val="3"/>
  </w:num>
  <w:num w:numId="30">
    <w:abstractNumId w:val="38"/>
  </w:num>
  <w:num w:numId="31">
    <w:abstractNumId w:val="24"/>
  </w:num>
  <w:num w:numId="32">
    <w:abstractNumId w:val="9"/>
  </w:num>
  <w:num w:numId="33">
    <w:abstractNumId w:val="30"/>
  </w:num>
  <w:num w:numId="34">
    <w:abstractNumId w:val="14"/>
  </w:num>
  <w:num w:numId="35">
    <w:abstractNumId w:val="33"/>
  </w:num>
  <w:num w:numId="36">
    <w:abstractNumId w:val="2"/>
  </w:num>
  <w:num w:numId="37">
    <w:abstractNumId w:val="26"/>
  </w:num>
  <w:num w:numId="38">
    <w:abstractNumId w:val="44"/>
  </w:num>
  <w:num w:numId="39">
    <w:abstractNumId w:val="16"/>
  </w:num>
  <w:num w:numId="40">
    <w:abstractNumId w:val="1"/>
  </w:num>
  <w:num w:numId="41">
    <w:abstractNumId w:val="40"/>
  </w:num>
  <w:num w:numId="42">
    <w:abstractNumId w:val="18"/>
  </w:num>
  <w:num w:numId="43">
    <w:abstractNumId w:val="22"/>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37BD"/>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1F3"/>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278"/>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0E6"/>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01A6"/>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5AD"/>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53D"/>
    <w:rsid w:val="0083791D"/>
    <w:rsid w:val="00837A44"/>
    <w:rsid w:val="0084061B"/>
    <w:rsid w:val="008409A2"/>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42A"/>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0F2"/>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BC4"/>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2DF1"/>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AB9"/>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0AF"/>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0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mailto:pan@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7B16-3E6A-4CD8-8328-65660D59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38</Pages>
  <Words>17357</Words>
  <Characters>108797</Characters>
  <Application>Microsoft Office Word</Application>
  <DocSecurity>0</DocSecurity>
  <Lines>906</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57</cp:revision>
  <cp:lastPrinted>2023-08-03T00:10:00Z</cp:lastPrinted>
  <dcterms:created xsi:type="dcterms:W3CDTF">2025-02-13T00:15:00Z</dcterms:created>
  <dcterms:modified xsi:type="dcterms:W3CDTF">2025-03-07T02:30:00Z</dcterms:modified>
</cp:coreProperties>
</file>