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52F92A02" w:rsidR="00487ACC" w:rsidRPr="0033158B" w:rsidRDefault="00487ACC" w:rsidP="00487ACC">
      <w:pPr>
        <w:spacing w:line="240" w:lineRule="auto"/>
        <w:ind w:firstLine="0"/>
        <w:jc w:val="right"/>
        <w:rPr>
          <w:sz w:val="24"/>
          <w:szCs w:val="24"/>
        </w:rPr>
      </w:pPr>
      <w:r w:rsidRPr="00D155BB">
        <w:rPr>
          <w:sz w:val="24"/>
          <w:szCs w:val="24"/>
        </w:rPr>
        <w:t xml:space="preserve">от </w:t>
      </w:r>
      <w:r w:rsidR="005E033F" w:rsidRPr="00D155BB">
        <w:rPr>
          <w:sz w:val="24"/>
          <w:szCs w:val="24"/>
        </w:rPr>
        <w:t>«</w:t>
      </w:r>
      <w:r w:rsidR="00912B41" w:rsidRPr="00D155BB">
        <w:rPr>
          <w:sz w:val="24"/>
          <w:szCs w:val="24"/>
        </w:rPr>
        <w:t>0</w:t>
      </w:r>
      <w:r w:rsidR="00735F4A" w:rsidRPr="00D155BB">
        <w:rPr>
          <w:sz w:val="24"/>
          <w:szCs w:val="24"/>
        </w:rPr>
        <w:t>8</w:t>
      </w:r>
      <w:r w:rsidR="005E033F" w:rsidRPr="00D155BB">
        <w:rPr>
          <w:sz w:val="24"/>
          <w:szCs w:val="24"/>
        </w:rPr>
        <w:t>»</w:t>
      </w:r>
      <w:r w:rsidRPr="00D155BB">
        <w:rPr>
          <w:sz w:val="24"/>
          <w:szCs w:val="24"/>
        </w:rPr>
        <w:t xml:space="preserve"> </w:t>
      </w:r>
      <w:r w:rsidR="00912B41" w:rsidRPr="00D155BB">
        <w:rPr>
          <w:sz w:val="24"/>
          <w:szCs w:val="24"/>
        </w:rPr>
        <w:t>октября</w:t>
      </w:r>
      <w:r w:rsidR="00C607D4" w:rsidRPr="00D155BB">
        <w:rPr>
          <w:sz w:val="24"/>
          <w:szCs w:val="24"/>
        </w:rPr>
        <w:t xml:space="preserve"> </w:t>
      </w:r>
      <w:r w:rsidRPr="00D155BB">
        <w:rPr>
          <w:sz w:val="24"/>
          <w:szCs w:val="24"/>
        </w:rPr>
        <w:t>202</w:t>
      </w:r>
      <w:r w:rsidR="00C75D33" w:rsidRPr="00D155BB">
        <w:rPr>
          <w:sz w:val="24"/>
          <w:szCs w:val="24"/>
        </w:rPr>
        <w:t>5</w:t>
      </w:r>
      <w:r w:rsidRPr="00D155BB">
        <w:rPr>
          <w:sz w:val="24"/>
          <w:szCs w:val="24"/>
        </w:rPr>
        <w:t xml:space="preserve"> г. № Закуп</w:t>
      </w:r>
      <w:r w:rsidR="00C420D0" w:rsidRPr="00D155BB">
        <w:rPr>
          <w:sz w:val="24"/>
          <w:szCs w:val="24"/>
        </w:rPr>
        <w:t xml:space="preserve"> </w:t>
      </w:r>
      <w:r w:rsidRPr="00D155BB">
        <w:rPr>
          <w:sz w:val="24"/>
          <w:szCs w:val="24"/>
        </w:rPr>
        <w:t>-</w:t>
      </w:r>
      <w:r w:rsidR="005E033F" w:rsidRPr="00D155BB">
        <w:rPr>
          <w:sz w:val="24"/>
          <w:szCs w:val="24"/>
        </w:rPr>
        <w:t xml:space="preserve"> </w:t>
      </w:r>
      <w:r w:rsidR="00D155BB">
        <w:rPr>
          <w:sz w:val="24"/>
          <w:szCs w:val="24"/>
        </w:rPr>
        <w:t>6260</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F0CA656" w:rsidR="007D50BE" w:rsidRPr="0033158B" w:rsidRDefault="00484CDA" w:rsidP="008D4CB9">
      <w:pPr>
        <w:spacing w:line="240" w:lineRule="auto"/>
        <w:jc w:val="center"/>
        <w:outlineLvl w:val="0"/>
        <w:rPr>
          <w:b/>
          <w:szCs w:val="24"/>
        </w:rPr>
      </w:pPr>
      <w:r w:rsidRPr="0033158B">
        <w:rPr>
          <w:b/>
        </w:rPr>
        <w:t xml:space="preserve">на </w:t>
      </w:r>
      <w:r w:rsidR="00912B41">
        <w:rPr>
          <w:b/>
        </w:rPr>
        <w:t xml:space="preserve">оказание </w:t>
      </w:r>
      <w:r w:rsidR="00912B41" w:rsidRPr="00912B41">
        <w:rPr>
          <w:b/>
        </w:rPr>
        <w:t>услуг по мониторингу событий информационной безопасности АО «Саханефтегазсбыт» в 2026 – 2027 г</w:t>
      </w:r>
      <w:r w:rsidR="00912B41">
        <w:rPr>
          <w:b/>
        </w:rPr>
        <w:t>.</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A9CC4F9" w14:textId="77777777" w:rsidR="008D4CB9" w:rsidRPr="0033158B" w:rsidRDefault="008D4CB9" w:rsidP="008076BA">
      <w:pPr>
        <w:spacing w:line="240" w:lineRule="auto"/>
        <w:ind w:firstLine="0"/>
        <w:jc w:val="center"/>
        <w:rPr>
          <w:sz w:val="24"/>
          <w:szCs w:val="24"/>
        </w:rPr>
      </w:pP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2C33119E" w:rsidR="009F3EFE" w:rsidRPr="0033158B" w:rsidRDefault="009F3EFE" w:rsidP="00A4487A">
            <w:pPr>
              <w:spacing w:line="240" w:lineRule="auto"/>
              <w:ind w:left="176" w:right="-533" w:hanging="149"/>
              <w:rPr>
                <w:sz w:val="24"/>
                <w:szCs w:val="24"/>
              </w:rPr>
            </w:pPr>
            <w:r w:rsidRPr="0033158B">
              <w:rPr>
                <w:sz w:val="24"/>
                <w:szCs w:val="24"/>
              </w:rPr>
              <w:t xml:space="preserve">    </w:t>
            </w:r>
            <w:r w:rsidR="00A4487A">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3E25B0F0" w:rsidR="009F3EFE" w:rsidRPr="0033158B" w:rsidRDefault="00BA7D75" w:rsidP="003548F1">
            <w:pPr>
              <w:spacing w:line="240" w:lineRule="auto"/>
              <w:ind w:left="176" w:right="-533" w:hanging="149"/>
              <w:rPr>
                <w:sz w:val="24"/>
                <w:szCs w:val="24"/>
              </w:rPr>
            </w:pPr>
            <w:r w:rsidRPr="0033158B">
              <w:rPr>
                <w:sz w:val="24"/>
                <w:szCs w:val="24"/>
              </w:rPr>
              <w:t xml:space="preserve">    </w:t>
            </w:r>
            <w:r w:rsidR="00A4487A">
              <w:rPr>
                <w:sz w:val="24"/>
                <w:szCs w:val="24"/>
              </w:rPr>
              <w:t>7</w:t>
            </w:r>
          </w:p>
        </w:tc>
      </w:tr>
      <w:tr w:rsidR="0033158B" w:rsidRPr="0033158B" w14:paraId="5FBE7CF8" w14:textId="77777777" w:rsidTr="00505DCD">
        <w:trPr>
          <w:trHeight w:val="360"/>
        </w:trPr>
        <w:tc>
          <w:tcPr>
            <w:tcW w:w="10207" w:type="dxa"/>
            <w:gridSpan w:val="3"/>
            <w:vAlign w:val="bottom"/>
          </w:tcPr>
          <w:p w14:paraId="7A82B2B3" w14:textId="749538C5" w:rsidR="009F3EFE" w:rsidRPr="0033158B" w:rsidRDefault="009F3EFE" w:rsidP="00694ECB">
            <w:pPr>
              <w:spacing w:line="240" w:lineRule="auto"/>
              <w:ind w:left="176" w:right="-533" w:firstLine="34"/>
              <w:rPr>
                <w:sz w:val="24"/>
                <w:szCs w:val="24"/>
              </w:rPr>
            </w:pPr>
            <w:r w:rsidRPr="0033158B">
              <w:rPr>
                <w:sz w:val="24"/>
                <w:szCs w:val="24"/>
              </w:rPr>
              <w:t xml:space="preserve">2.2. </w:t>
            </w:r>
            <w:r w:rsidR="00C672A2" w:rsidRPr="00C672A2">
              <w:rPr>
                <w:sz w:val="24"/>
                <w:szCs w:val="24"/>
              </w:rPr>
              <w:t>Обоснование начальной (максимальной) цены договора (НМЦД)</w:t>
            </w:r>
            <w:r w:rsidRPr="0033158B">
              <w:rPr>
                <w:sz w:val="24"/>
                <w:szCs w:val="24"/>
              </w:rPr>
              <w:t xml:space="preserve">. . . . . . . . . . . . . . . . . . . . . . . . . . . </w:t>
            </w:r>
          </w:p>
        </w:tc>
        <w:tc>
          <w:tcPr>
            <w:tcW w:w="15169" w:type="dxa"/>
            <w:gridSpan w:val="2"/>
            <w:vAlign w:val="bottom"/>
          </w:tcPr>
          <w:p w14:paraId="030E8986" w14:textId="70478265" w:rsidR="009F3EFE" w:rsidRPr="0033158B" w:rsidRDefault="00A4487A"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066CD512" w:rsidR="009F3EFE" w:rsidRPr="0033158B" w:rsidRDefault="009F3EFE" w:rsidP="0063115F">
            <w:pPr>
              <w:spacing w:line="240" w:lineRule="auto"/>
              <w:ind w:left="176" w:right="-533" w:firstLine="34"/>
              <w:rPr>
                <w:sz w:val="24"/>
                <w:szCs w:val="24"/>
              </w:rPr>
            </w:pPr>
            <w:r w:rsidRPr="0033158B">
              <w:rPr>
                <w:sz w:val="24"/>
                <w:szCs w:val="24"/>
              </w:rPr>
              <w:t xml:space="preserve">2.3. </w:t>
            </w:r>
            <w:r w:rsidR="00313EEC" w:rsidRPr="00313EEC">
              <w:rPr>
                <w:sz w:val="24"/>
                <w:szCs w:val="24"/>
              </w:rPr>
              <w:t>Срок и порядок оказания услуг</w:t>
            </w:r>
            <w:r w:rsidRPr="0033158B">
              <w:rPr>
                <w:sz w:val="24"/>
                <w:szCs w:val="24"/>
              </w:rPr>
              <w:t xml:space="preserve">. . . . . . . . . . . . . . . . . . . . . . . . . . . . . . . . . . . . . . . . </w:t>
            </w:r>
            <w:r w:rsidR="00FF76D3" w:rsidRPr="0033158B">
              <w:rPr>
                <w:sz w:val="24"/>
                <w:szCs w:val="24"/>
              </w:rPr>
              <w:t xml:space="preserve">. </w:t>
            </w:r>
            <w:r w:rsidR="0063115F" w:rsidRPr="0033158B">
              <w:rPr>
                <w:sz w:val="24"/>
                <w:szCs w:val="24"/>
              </w:rPr>
              <w:t>. . . . . .</w:t>
            </w:r>
            <w:r w:rsidR="00694ECB">
              <w:rPr>
                <w:sz w:val="24"/>
                <w:szCs w:val="24"/>
              </w:rPr>
              <w:t xml:space="preserve"> </w:t>
            </w:r>
            <w:r w:rsidR="00FF76D3" w:rsidRPr="0033158B">
              <w:rPr>
                <w:sz w:val="24"/>
                <w:szCs w:val="24"/>
              </w:rPr>
              <w:t>. . . . . .</w:t>
            </w:r>
          </w:p>
        </w:tc>
        <w:tc>
          <w:tcPr>
            <w:tcW w:w="15169" w:type="dxa"/>
            <w:gridSpan w:val="2"/>
            <w:vAlign w:val="bottom"/>
          </w:tcPr>
          <w:p w14:paraId="3E16A7E6" w14:textId="6DF8D8B2" w:rsidR="009F3EFE" w:rsidRPr="0033158B" w:rsidRDefault="003548F1" w:rsidP="0063115F">
            <w:pPr>
              <w:spacing w:line="240" w:lineRule="auto"/>
              <w:ind w:left="176" w:right="-533" w:hanging="149"/>
              <w:rPr>
                <w:sz w:val="24"/>
                <w:szCs w:val="24"/>
              </w:rPr>
            </w:pPr>
            <w:r w:rsidRPr="0033158B">
              <w:rPr>
                <w:sz w:val="24"/>
                <w:szCs w:val="24"/>
              </w:rPr>
              <w:t xml:space="preserve">  </w:t>
            </w:r>
            <w:r w:rsidR="00A4487A">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24F06231" w:rsidR="009F3EFE" w:rsidRPr="0033158B" w:rsidRDefault="009F3EFE" w:rsidP="0063115F">
            <w:pPr>
              <w:spacing w:line="240" w:lineRule="auto"/>
              <w:ind w:left="176" w:right="-533" w:firstLine="34"/>
              <w:rPr>
                <w:sz w:val="24"/>
                <w:szCs w:val="24"/>
              </w:rPr>
            </w:pPr>
            <w:r w:rsidRPr="0033158B">
              <w:rPr>
                <w:sz w:val="24"/>
                <w:szCs w:val="24"/>
              </w:rPr>
              <w:t xml:space="preserve">2.4. </w:t>
            </w:r>
            <w:r w:rsidR="003E2396" w:rsidRPr="003E2396">
              <w:rPr>
                <w:sz w:val="24"/>
                <w:szCs w:val="24"/>
              </w:rPr>
              <w:t>Форма, сроки и порядок оплаты услуг</w:t>
            </w:r>
            <w:r w:rsidRPr="0033158B">
              <w:rPr>
                <w:sz w:val="24"/>
                <w:szCs w:val="24"/>
              </w:rPr>
              <w:t xml:space="preserve">. . . . . . . . . . . . . . . </w:t>
            </w:r>
            <w:r w:rsidR="007806F4" w:rsidRPr="0033158B">
              <w:rPr>
                <w:sz w:val="24"/>
                <w:szCs w:val="24"/>
              </w:rPr>
              <w:t xml:space="preserve">. . . . . . . . . . . . . . . . . . </w:t>
            </w:r>
            <w:r w:rsidR="0063115F" w:rsidRPr="0033158B">
              <w:rPr>
                <w:sz w:val="24"/>
                <w:szCs w:val="24"/>
              </w:rPr>
              <w:t>. . . . . .</w:t>
            </w:r>
            <w:r w:rsidR="00694ECB">
              <w:rPr>
                <w:sz w:val="24"/>
                <w:szCs w:val="24"/>
              </w:rPr>
              <w:t xml:space="preserve"> </w:t>
            </w:r>
            <w:r w:rsidR="007806F4" w:rsidRPr="0033158B">
              <w:rPr>
                <w:sz w:val="24"/>
                <w:szCs w:val="24"/>
              </w:rPr>
              <w:t>. . . . . .</w:t>
            </w:r>
            <w:r w:rsidR="003E2396">
              <w:rPr>
                <w:sz w:val="24"/>
                <w:szCs w:val="24"/>
              </w:rPr>
              <w:t xml:space="preserve"> . . . . . </w:t>
            </w:r>
          </w:p>
        </w:tc>
        <w:tc>
          <w:tcPr>
            <w:tcW w:w="15169" w:type="dxa"/>
            <w:gridSpan w:val="2"/>
            <w:vAlign w:val="bottom"/>
            <w:hideMark/>
          </w:tcPr>
          <w:p w14:paraId="67D9BD7E" w14:textId="38BD9EF0" w:rsidR="009F3EFE" w:rsidRPr="0033158B" w:rsidRDefault="00A4487A"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2E15F574"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18598E" w:rsidRPr="0018598E">
              <w:rPr>
                <w:sz w:val="24"/>
                <w:szCs w:val="24"/>
              </w:rPr>
              <w:t>Требования к оказываемым услугам</w:t>
            </w:r>
            <w:r w:rsidR="007806F4" w:rsidRPr="0033158B">
              <w:rPr>
                <w:sz w:val="24"/>
                <w:szCs w:val="24"/>
              </w:rPr>
              <w:t>. . . . .</w:t>
            </w:r>
            <w:r w:rsidR="008111DE" w:rsidRPr="0033158B">
              <w:rPr>
                <w:sz w:val="24"/>
                <w:szCs w:val="24"/>
              </w:rPr>
              <w:t xml:space="preserve"> . . . . . . . . . . . . </w:t>
            </w:r>
            <w:r w:rsidR="00694ECB" w:rsidRPr="0033158B">
              <w:rPr>
                <w:sz w:val="24"/>
                <w:szCs w:val="24"/>
              </w:rPr>
              <w:t>. . . . . . . . . . . . . . . . . . . . . . . . . . .</w:t>
            </w:r>
            <w:r w:rsidR="00694ECB">
              <w:rPr>
                <w:sz w:val="24"/>
                <w:szCs w:val="24"/>
              </w:rPr>
              <w:t xml:space="preserve"> . . . . .</w:t>
            </w:r>
          </w:p>
        </w:tc>
        <w:tc>
          <w:tcPr>
            <w:tcW w:w="15169" w:type="dxa"/>
            <w:gridSpan w:val="2"/>
            <w:vAlign w:val="bottom"/>
            <w:hideMark/>
          </w:tcPr>
          <w:p w14:paraId="6263D5AB" w14:textId="75F21E36" w:rsidR="009F3EFE" w:rsidRPr="0033158B" w:rsidRDefault="009F3EFE" w:rsidP="0063115F">
            <w:pPr>
              <w:spacing w:line="240" w:lineRule="auto"/>
              <w:ind w:left="176" w:right="-533" w:hanging="149"/>
              <w:rPr>
                <w:sz w:val="24"/>
                <w:szCs w:val="24"/>
              </w:rPr>
            </w:pPr>
            <w:r w:rsidRPr="0033158B">
              <w:rPr>
                <w:sz w:val="24"/>
                <w:szCs w:val="24"/>
              </w:rPr>
              <w:t xml:space="preserve"> </w:t>
            </w:r>
            <w:r w:rsidR="00A4487A">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424CEBD8" w:rsidR="009F3EFE" w:rsidRPr="0033158B" w:rsidRDefault="009F3EFE" w:rsidP="00694ECB">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18598E" w:rsidRPr="0018598E">
              <w:rPr>
                <w:sz w:val="24"/>
                <w:szCs w:val="24"/>
              </w:rPr>
              <w:t>Обязательные требования к Участнику</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w:t>
            </w:r>
            <w:r w:rsidR="001A6152" w:rsidRPr="0033158B">
              <w:rPr>
                <w:sz w:val="24"/>
                <w:szCs w:val="24"/>
              </w:rPr>
              <w:t xml:space="preserve">. . . . . </w:t>
            </w:r>
            <w:r w:rsidR="001A6152">
              <w:rPr>
                <w:sz w:val="24"/>
                <w:szCs w:val="24"/>
              </w:rPr>
              <w:t xml:space="preserve">. . . </w:t>
            </w:r>
          </w:p>
        </w:tc>
        <w:tc>
          <w:tcPr>
            <w:tcW w:w="15169" w:type="dxa"/>
            <w:gridSpan w:val="2"/>
            <w:vAlign w:val="bottom"/>
          </w:tcPr>
          <w:p w14:paraId="29AD1F56" w14:textId="3DB29BCA"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18598E">
              <w:rPr>
                <w:sz w:val="24"/>
                <w:szCs w:val="24"/>
              </w:rPr>
              <w:t>14</w:t>
            </w:r>
          </w:p>
        </w:tc>
      </w:tr>
      <w:tr w:rsidR="0033158B" w:rsidRPr="0033158B" w14:paraId="1670285D" w14:textId="77777777" w:rsidTr="00505DCD">
        <w:trPr>
          <w:trHeight w:val="360"/>
        </w:trPr>
        <w:tc>
          <w:tcPr>
            <w:tcW w:w="10207" w:type="dxa"/>
            <w:gridSpan w:val="3"/>
            <w:vAlign w:val="bottom"/>
          </w:tcPr>
          <w:p w14:paraId="6CDDF31A" w14:textId="03C7BE9F" w:rsidR="009F3EFE" w:rsidRPr="0033158B" w:rsidRDefault="00C11E47" w:rsidP="001A6152">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4C2006" w:rsidRPr="004C2006">
              <w:rPr>
                <w:sz w:val="24"/>
                <w:szCs w:val="24"/>
              </w:rPr>
              <w:t>Дополнительные (необязательные) требования к Участникам</w:t>
            </w:r>
            <w:r w:rsidR="009F3EFE" w:rsidRPr="0033158B">
              <w:rPr>
                <w:sz w:val="24"/>
                <w:szCs w:val="24"/>
              </w:rPr>
              <w:t xml:space="preserve">. . . . . . . . . . . . . . . . . . </w:t>
            </w:r>
            <w:r w:rsidR="008111DE" w:rsidRPr="0033158B">
              <w:rPr>
                <w:sz w:val="24"/>
                <w:szCs w:val="24"/>
              </w:rPr>
              <w:t>. . . . . . . . . .</w:t>
            </w:r>
            <w:r w:rsidR="00694ECB">
              <w:rPr>
                <w:sz w:val="24"/>
                <w:szCs w:val="24"/>
              </w:rPr>
              <w:t xml:space="preserve"> </w:t>
            </w:r>
            <w:r w:rsidR="00694ECB" w:rsidRPr="0033158B">
              <w:rPr>
                <w:sz w:val="24"/>
                <w:szCs w:val="24"/>
              </w:rPr>
              <w:t xml:space="preserve">. . </w:t>
            </w:r>
          </w:p>
        </w:tc>
        <w:tc>
          <w:tcPr>
            <w:tcW w:w="15169" w:type="dxa"/>
            <w:gridSpan w:val="2"/>
            <w:vAlign w:val="bottom"/>
          </w:tcPr>
          <w:p w14:paraId="19C42FF2" w14:textId="2FC2AA5B" w:rsidR="009F3EFE" w:rsidRPr="0033158B" w:rsidRDefault="003C717B" w:rsidP="0063115F">
            <w:pPr>
              <w:spacing w:line="240" w:lineRule="auto"/>
              <w:ind w:left="176" w:right="-533" w:hanging="149"/>
              <w:rPr>
                <w:sz w:val="24"/>
                <w:szCs w:val="24"/>
              </w:rPr>
            </w:pPr>
            <w:r w:rsidRPr="0033158B">
              <w:rPr>
                <w:sz w:val="24"/>
                <w:szCs w:val="24"/>
              </w:rPr>
              <w:t xml:space="preserve">  </w:t>
            </w:r>
            <w:r w:rsidR="001A6152">
              <w:rPr>
                <w:sz w:val="24"/>
                <w:szCs w:val="24"/>
              </w:rPr>
              <w:t>15</w:t>
            </w:r>
          </w:p>
        </w:tc>
      </w:tr>
      <w:tr w:rsidR="00303160" w:rsidRPr="0033158B" w14:paraId="31C330E6" w14:textId="77777777" w:rsidTr="00453623">
        <w:trPr>
          <w:trHeight w:val="360"/>
        </w:trPr>
        <w:tc>
          <w:tcPr>
            <w:tcW w:w="10207" w:type="dxa"/>
            <w:gridSpan w:val="3"/>
            <w:vAlign w:val="bottom"/>
          </w:tcPr>
          <w:p w14:paraId="3AAAD059" w14:textId="2528A5A6" w:rsidR="00303160" w:rsidRPr="0033158B" w:rsidRDefault="00303160" w:rsidP="001A6152">
            <w:pPr>
              <w:spacing w:line="240" w:lineRule="auto"/>
              <w:ind w:left="176" w:right="-533" w:firstLine="34"/>
              <w:rPr>
                <w:sz w:val="24"/>
                <w:szCs w:val="24"/>
              </w:rPr>
            </w:pPr>
            <w:r>
              <w:rPr>
                <w:sz w:val="24"/>
                <w:szCs w:val="24"/>
              </w:rPr>
              <w:t>2.8</w:t>
            </w:r>
            <w:r w:rsidRPr="0033158B">
              <w:rPr>
                <w:sz w:val="24"/>
                <w:szCs w:val="24"/>
              </w:rPr>
              <w:t xml:space="preserve">. </w:t>
            </w:r>
            <w:r w:rsidR="004C2006" w:rsidRPr="004C2006">
              <w:rPr>
                <w:sz w:val="24"/>
                <w:szCs w:val="24"/>
              </w:rPr>
              <w:t>Требования к обеспечению конфиденциальности выполнения работ</w:t>
            </w:r>
            <w:r w:rsidRPr="0033158B">
              <w:rPr>
                <w:sz w:val="24"/>
                <w:szCs w:val="24"/>
              </w:rPr>
              <w:t xml:space="preserve">. . . . . . . . . . . . . . . . . . . . . . . . . </w:t>
            </w:r>
          </w:p>
        </w:tc>
        <w:tc>
          <w:tcPr>
            <w:tcW w:w="15169" w:type="dxa"/>
            <w:gridSpan w:val="2"/>
            <w:vAlign w:val="bottom"/>
          </w:tcPr>
          <w:p w14:paraId="4607BBFA" w14:textId="0064632F" w:rsidR="00303160" w:rsidRPr="0033158B" w:rsidRDefault="00303160" w:rsidP="00453623">
            <w:pPr>
              <w:spacing w:line="240" w:lineRule="auto"/>
              <w:ind w:left="176" w:right="-533" w:hanging="149"/>
              <w:rPr>
                <w:sz w:val="24"/>
                <w:szCs w:val="24"/>
              </w:rPr>
            </w:pPr>
            <w:r w:rsidRPr="0033158B">
              <w:rPr>
                <w:sz w:val="24"/>
                <w:szCs w:val="24"/>
              </w:rPr>
              <w:t xml:space="preserve">  </w:t>
            </w:r>
            <w:r w:rsidR="001A6152">
              <w:rPr>
                <w:sz w:val="24"/>
                <w:szCs w:val="24"/>
              </w:rPr>
              <w:t>15</w:t>
            </w:r>
          </w:p>
        </w:tc>
      </w:tr>
      <w:tr w:rsidR="001A6152" w:rsidRPr="0033158B" w14:paraId="0E76EBDF" w14:textId="77777777" w:rsidTr="009F23F1">
        <w:trPr>
          <w:trHeight w:val="360"/>
        </w:trPr>
        <w:tc>
          <w:tcPr>
            <w:tcW w:w="10207" w:type="dxa"/>
            <w:gridSpan w:val="3"/>
            <w:vAlign w:val="bottom"/>
          </w:tcPr>
          <w:p w14:paraId="7D47AE47" w14:textId="2E281493" w:rsidR="001A6152" w:rsidRPr="0033158B" w:rsidRDefault="001A6152" w:rsidP="009F23F1">
            <w:pPr>
              <w:spacing w:line="240" w:lineRule="auto"/>
              <w:ind w:left="176" w:right="-533" w:firstLine="34"/>
              <w:rPr>
                <w:sz w:val="24"/>
                <w:szCs w:val="24"/>
              </w:rPr>
            </w:pPr>
            <w:r>
              <w:rPr>
                <w:sz w:val="24"/>
                <w:szCs w:val="24"/>
              </w:rPr>
              <w:t>2.9</w:t>
            </w:r>
            <w:r w:rsidRPr="0033158B">
              <w:rPr>
                <w:sz w:val="24"/>
                <w:szCs w:val="24"/>
              </w:rPr>
              <w:t xml:space="preserve">. </w:t>
            </w:r>
            <w:r w:rsidRPr="001A6152">
              <w:rPr>
                <w:sz w:val="24"/>
                <w:szCs w:val="24"/>
              </w:rPr>
              <w:t>Дополнительные требования к оказанию услуг</w:t>
            </w:r>
            <w:r w:rsidRPr="0033158B">
              <w:rPr>
                <w:sz w:val="24"/>
                <w:szCs w:val="24"/>
              </w:rPr>
              <w:t>. . . . . . . . . . . . . . . . . . . . . . . . . . . . . . . . . . . . . . . .</w:t>
            </w:r>
          </w:p>
        </w:tc>
        <w:tc>
          <w:tcPr>
            <w:tcW w:w="15169" w:type="dxa"/>
            <w:gridSpan w:val="2"/>
            <w:vAlign w:val="bottom"/>
          </w:tcPr>
          <w:p w14:paraId="41F5D19B" w14:textId="335A52A1" w:rsidR="001A6152" w:rsidRPr="0033158B" w:rsidRDefault="001A6152" w:rsidP="009F23F1">
            <w:pPr>
              <w:spacing w:line="240" w:lineRule="auto"/>
              <w:ind w:left="176" w:right="-533" w:hanging="149"/>
              <w:rPr>
                <w:sz w:val="24"/>
                <w:szCs w:val="24"/>
              </w:rPr>
            </w:pPr>
            <w:r w:rsidRPr="0033158B">
              <w:rPr>
                <w:sz w:val="24"/>
                <w:szCs w:val="24"/>
              </w:rPr>
              <w:t xml:space="preserve">  </w:t>
            </w:r>
            <w:r>
              <w:rPr>
                <w:sz w:val="24"/>
                <w:szCs w:val="24"/>
              </w:rPr>
              <w:t>15</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0984F4F5" w:rsidR="0063115F" w:rsidRPr="0033158B" w:rsidRDefault="0063115F" w:rsidP="001A6152">
            <w:pPr>
              <w:spacing w:line="240" w:lineRule="auto"/>
              <w:ind w:left="176" w:right="-533" w:hanging="149"/>
              <w:rPr>
                <w:sz w:val="24"/>
                <w:szCs w:val="24"/>
              </w:rPr>
            </w:pPr>
            <w:r w:rsidRPr="0033158B">
              <w:rPr>
                <w:sz w:val="24"/>
                <w:szCs w:val="24"/>
              </w:rPr>
              <w:t xml:space="preserve">  1</w:t>
            </w:r>
            <w:r w:rsidR="001A6152">
              <w:rPr>
                <w:sz w:val="24"/>
                <w:szCs w:val="24"/>
              </w:rPr>
              <w:t>7</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07F1506B" w:rsidR="0063115F" w:rsidRPr="0033158B" w:rsidRDefault="001A6152" w:rsidP="00694ECB">
            <w:pPr>
              <w:spacing w:line="240" w:lineRule="auto"/>
              <w:ind w:left="176" w:right="-533" w:hanging="149"/>
              <w:rPr>
                <w:sz w:val="24"/>
                <w:szCs w:val="24"/>
                <w:lang w:val="en-US"/>
              </w:rPr>
            </w:pPr>
            <w:r>
              <w:rPr>
                <w:sz w:val="24"/>
                <w:szCs w:val="24"/>
              </w:rPr>
              <w:t xml:space="preserve">  33</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7ED8458E" w:rsidR="0063115F" w:rsidRPr="0033158B" w:rsidRDefault="00694ECB" w:rsidP="001A6152">
            <w:pPr>
              <w:spacing w:line="240" w:lineRule="auto"/>
              <w:ind w:left="176" w:right="-533" w:hanging="149"/>
              <w:rPr>
                <w:sz w:val="24"/>
                <w:szCs w:val="24"/>
              </w:rPr>
            </w:pPr>
            <w:r>
              <w:rPr>
                <w:sz w:val="24"/>
                <w:szCs w:val="24"/>
              </w:rPr>
              <w:t xml:space="preserve">  </w:t>
            </w:r>
            <w:r w:rsidR="001A6152">
              <w:rPr>
                <w:sz w:val="24"/>
                <w:szCs w:val="24"/>
              </w:rPr>
              <w:t>33</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7E2FCE03"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67B3A2A7"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4600B789"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DB9298A"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1DB34AEE"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1238B84F"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132B01B0"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C537E44"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DFD42A3" w:rsidR="0063115F" w:rsidRPr="0033158B" w:rsidRDefault="00C059E1" w:rsidP="00505DCD">
            <w:pPr>
              <w:spacing w:line="240" w:lineRule="atLeast"/>
              <w:ind w:left="176" w:right="-533" w:hanging="149"/>
              <w:rPr>
                <w:sz w:val="24"/>
                <w:szCs w:val="24"/>
              </w:rPr>
            </w:pPr>
            <w:r>
              <w:rPr>
                <w:sz w:val="24"/>
                <w:szCs w:val="24"/>
              </w:rPr>
              <w:t xml:space="preserve">  34</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2EF9C523" w:rsidR="0063115F" w:rsidRPr="0033158B" w:rsidRDefault="00C059E1" w:rsidP="0063115F">
            <w:pPr>
              <w:spacing w:line="240" w:lineRule="atLeast"/>
              <w:ind w:left="176" w:right="-533" w:hanging="149"/>
              <w:rPr>
                <w:sz w:val="24"/>
                <w:szCs w:val="24"/>
              </w:rPr>
            </w:pPr>
            <w:r>
              <w:rPr>
                <w:sz w:val="24"/>
                <w:szCs w:val="24"/>
              </w:rPr>
              <w:t xml:space="preserve">  34</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656B211F" w:rsidR="0063115F" w:rsidRPr="0033158B" w:rsidRDefault="00C059E1" w:rsidP="00505DCD">
            <w:pPr>
              <w:spacing w:line="240" w:lineRule="atLeast"/>
              <w:ind w:left="176" w:right="-533" w:hanging="149"/>
              <w:rPr>
                <w:sz w:val="24"/>
                <w:szCs w:val="24"/>
              </w:rPr>
            </w:pPr>
            <w:r>
              <w:rPr>
                <w:sz w:val="24"/>
                <w:szCs w:val="24"/>
              </w:rPr>
              <w:t xml:space="preserve">  35</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0A3E034B" w:rsidR="0063115F" w:rsidRPr="0033158B" w:rsidRDefault="00C059E1" w:rsidP="0063115F">
            <w:pPr>
              <w:spacing w:line="240" w:lineRule="auto"/>
              <w:ind w:right="-533" w:hanging="149"/>
              <w:rPr>
                <w:sz w:val="24"/>
                <w:szCs w:val="24"/>
              </w:rPr>
            </w:pPr>
            <w:r>
              <w:rPr>
                <w:sz w:val="24"/>
                <w:szCs w:val="24"/>
              </w:rPr>
              <w:t xml:space="preserve">     35</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33158B" w:rsidRDefault="0063115F" w:rsidP="00505DCD">
            <w:pPr>
              <w:spacing w:line="240" w:lineRule="auto"/>
              <w:ind w:left="176" w:right="-533" w:hanging="149"/>
              <w:rPr>
                <w:sz w:val="24"/>
                <w:szCs w:val="24"/>
              </w:rPr>
            </w:pPr>
            <w:r w:rsidRPr="0033158B">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 . . . . </w:t>
            </w:r>
          </w:p>
        </w:tc>
        <w:tc>
          <w:tcPr>
            <w:tcW w:w="15169" w:type="dxa"/>
            <w:gridSpan w:val="2"/>
            <w:vAlign w:val="bottom"/>
          </w:tcPr>
          <w:p w14:paraId="340139CD" w14:textId="737E30FD" w:rsidR="0063115F" w:rsidRPr="0033158B" w:rsidRDefault="00C059E1" w:rsidP="00505DCD">
            <w:pPr>
              <w:spacing w:line="240" w:lineRule="auto"/>
              <w:ind w:left="176" w:right="-533" w:hanging="149"/>
              <w:rPr>
                <w:sz w:val="24"/>
                <w:szCs w:val="24"/>
              </w:rPr>
            </w:pPr>
            <w:r>
              <w:rPr>
                <w:sz w:val="24"/>
                <w:szCs w:val="24"/>
              </w:rPr>
              <w:t xml:space="preserve">  35</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32E28C8E" w:rsidR="0063115F" w:rsidRPr="0033158B" w:rsidRDefault="00C059E1" w:rsidP="0063115F">
            <w:pPr>
              <w:spacing w:line="240" w:lineRule="auto"/>
              <w:ind w:left="176" w:right="-533" w:hanging="149"/>
              <w:rPr>
                <w:sz w:val="24"/>
                <w:szCs w:val="24"/>
              </w:rPr>
            </w:pPr>
            <w:r>
              <w:rPr>
                <w:sz w:val="24"/>
                <w:szCs w:val="24"/>
              </w:rPr>
              <w:t xml:space="preserve">  35</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4656860C" w:rsidR="0063115F" w:rsidRPr="0033158B" w:rsidRDefault="00C059E1" w:rsidP="00505DCD">
            <w:pPr>
              <w:spacing w:line="240" w:lineRule="auto"/>
              <w:ind w:left="176" w:right="-533" w:hanging="149"/>
              <w:rPr>
                <w:sz w:val="24"/>
                <w:szCs w:val="24"/>
              </w:rPr>
            </w:pPr>
            <w:r>
              <w:rPr>
                <w:sz w:val="24"/>
                <w:szCs w:val="24"/>
              </w:rPr>
              <w:t xml:space="preserve">  36</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4.6. Подача Заявок и их прием . . . . . . . . . . . . . . . . . . . . . . . . . . . . . . . . . . . . . . . . . . . . . . . . . . . . . . . .</w:t>
            </w:r>
          </w:p>
        </w:tc>
        <w:tc>
          <w:tcPr>
            <w:tcW w:w="15169" w:type="dxa"/>
            <w:gridSpan w:val="2"/>
            <w:vAlign w:val="bottom"/>
            <w:hideMark/>
          </w:tcPr>
          <w:p w14:paraId="4354391C" w14:textId="1D71E5B0" w:rsidR="0063115F" w:rsidRPr="0033158B" w:rsidRDefault="00C059E1" w:rsidP="00505DCD">
            <w:pPr>
              <w:spacing w:line="240" w:lineRule="auto"/>
              <w:ind w:left="176" w:right="-533" w:hanging="149"/>
              <w:rPr>
                <w:sz w:val="24"/>
                <w:szCs w:val="24"/>
              </w:rPr>
            </w:pPr>
            <w:r>
              <w:rPr>
                <w:sz w:val="24"/>
                <w:szCs w:val="24"/>
              </w:rPr>
              <w:t xml:space="preserve">  38</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1EA98A3A" w:rsidR="0063115F" w:rsidRPr="0033158B" w:rsidRDefault="00C059E1" w:rsidP="00505DCD">
            <w:pPr>
              <w:spacing w:line="240" w:lineRule="auto"/>
              <w:ind w:left="-74" w:right="-533" w:firstLine="101"/>
              <w:rPr>
                <w:sz w:val="24"/>
                <w:szCs w:val="24"/>
              </w:rPr>
            </w:pPr>
            <w:r>
              <w:rPr>
                <w:sz w:val="24"/>
                <w:szCs w:val="24"/>
              </w:rPr>
              <w:t xml:space="preserve">  38</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5E7A6781" w:rsidR="0063115F" w:rsidRPr="0033158B" w:rsidRDefault="00C059E1" w:rsidP="00505DCD">
            <w:pPr>
              <w:spacing w:line="240" w:lineRule="auto"/>
              <w:ind w:left="-74" w:right="-533" w:firstLine="101"/>
              <w:rPr>
                <w:sz w:val="24"/>
                <w:szCs w:val="24"/>
              </w:rPr>
            </w:pPr>
            <w:r>
              <w:rPr>
                <w:sz w:val="24"/>
                <w:szCs w:val="24"/>
              </w:rPr>
              <w:t xml:space="preserve">  39</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lastRenderedPageBreak/>
              <w:t>4.9. Закупочная комиссия. Отбор и оценка Заявок. . . . . . . . . . . . . . . . . . . . . . . . . . . . . . . . . . . . . . . . . . . .</w:t>
            </w:r>
          </w:p>
        </w:tc>
        <w:tc>
          <w:tcPr>
            <w:tcW w:w="15169" w:type="dxa"/>
            <w:gridSpan w:val="2"/>
            <w:vAlign w:val="bottom"/>
            <w:hideMark/>
          </w:tcPr>
          <w:p w14:paraId="54D7AD85" w14:textId="7376994C" w:rsidR="0063115F" w:rsidRPr="0033158B" w:rsidRDefault="00C059E1" w:rsidP="00505DCD">
            <w:pPr>
              <w:spacing w:line="240" w:lineRule="auto"/>
              <w:ind w:left="-74" w:right="-533" w:firstLine="101"/>
              <w:rPr>
                <w:sz w:val="24"/>
                <w:szCs w:val="24"/>
                <w:lang w:val="en-US"/>
              </w:rPr>
            </w:pPr>
            <w:r>
              <w:rPr>
                <w:sz w:val="24"/>
                <w:szCs w:val="24"/>
              </w:rPr>
              <w:t xml:space="preserve">  39</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 . . . </w:t>
            </w:r>
          </w:p>
        </w:tc>
        <w:tc>
          <w:tcPr>
            <w:tcW w:w="15169" w:type="dxa"/>
            <w:gridSpan w:val="2"/>
            <w:vAlign w:val="bottom"/>
            <w:hideMark/>
          </w:tcPr>
          <w:p w14:paraId="2A94B5C8" w14:textId="50253954" w:rsidR="0063115F" w:rsidRPr="0033158B" w:rsidRDefault="00C059E1" w:rsidP="00505DCD">
            <w:pPr>
              <w:spacing w:line="240" w:lineRule="auto"/>
              <w:ind w:left="-74" w:right="-533" w:firstLine="101"/>
              <w:rPr>
                <w:sz w:val="24"/>
                <w:szCs w:val="24"/>
              </w:rPr>
            </w:pPr>
            <w:r>
              <w:rPr>
                <w:sz w:val="24"/>
                <w:szCs w:val="24"/>
              </w:rPr>
              <w:t xml:space="preserve">  39</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6826A046" w:rsidR="0063115F" w:rsidRPr="0033158B" w:rsidRDefault="00C059E1" w:rsidP="0063115F">
            <w:pPr>
              <w:spacing w:line="240" w:lineRule="auto"/>
              <w:ind w:left="-74" w:right="-533" w:firstLine="101"/>
              <w:rPr>
                <w:sz w:val="24"/>
                <w:szCs w:val="24"/>
              </w:rPr>
            </w:pPr>
            <w:r>
              <w:rPr>
                <w:sz w:val="24"/>
                <w:szCs w:val="24"/>
              </w:rPr>
              <w:t xml:space="preserve">  39</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5DDF3DA" w:rsidR="0063115F" w:rsidRPr="0033158B" w:rsidRDefault="00C059E1" w:rsidP="0063115F">
            <w:pPr>
              <w:spacing w:line="240" w:lineRule="auto"/>
              <w:ind w:left="-74" w:right="-533" w:firstLine="101"/>
              <w:rPr>
                <w:sz w:val="24"/>
                <w:szCs w:val="24"/>
              </w:rPr>
            </w:pPr>
            <w:r>
              <w:rPr>
                <w:sz w:val="24"/>
                <w:szCs w:val="24"/>
              </w:rPr>
              <w:t xml:space="preserve">  41</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24C60095" w:rsidR="0063115F" w:rsidRPr="0033158B" w:rsidRDefault="00C059E1" w:rsidP="0063115F">
            <w:pPr>
              <w:spacing w:line="240" w:lineRule="auto"/>
              <w:ind w:left="-74" w:right="-533" w:firstLine="101"/>
              <w:rPr>
                <w:sz w:val="24"/>
                <w:szCs w:val="24"/>
              </w:rPr>
            </w:pPr>
            <w:r>
              <w:rPr>
                <w:sz w:val="24"/>
                <w:szCs w:val="24"/>
              </w:rPr>
              <w:t xml:space="preserve">  43</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66F2A773" w:rsidR="0063115F" w:rsidRPr="0033158B" w:rsidRDefault="00C059E1" w:rsidP="00505DCD">
            <w:pPr>
              <w:spacing w:line="240" w:lineRule="auto"/>
              <w:ind w:left="-74" w:right="-533" w:firstLine="101"/>
              <w:rPr>
                <w:sz w:val="24"/>
                <w:szCs w:val="24"/>
              </w:rPr>
            </w:pPr>
            <w:r>
              <w:rPr>
                <w:sz w:val="24"/>
                <w:szCs w:val="24"/>
              </w:rPr>
              <w:t xml:space="preserve">  43</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 . . . . </w:t>
            </w:r>
          </w:p>
        </w:tc>
        <w:tc>
          <w:tcPr>
            <w:tcW w:w="15169" w:type="dxa"/>
            <w:gridSpan w:val="2"/>
            <w:vAlign w:val="bottom"/>
            <w:hideMark/>
          </w:tcPr>
          <w:p w14:paraId="79EAA212" w14:textId="5F6256D2" w:rsidR="0063115F" w:rsidRPr="0033158B" w:rsidRDefault="00C059E1" w:rsidP="00505DCD">
            <w:pPr>
              <w:spacing w:line="240" w:lineRule="auto"/>
              <w:ind w:left="-74" w:right="-533" w:firstLine="101"/>
              <w:rPr>
                <w:sz w:val="24"/>
                <w:szCs w:val="24"/>
              </w:rPr>
            </w:pPr>
            <w:r>
              <w:rPr>
                <w:sz w:val="24"/>
                <w:szCs w:val="24"/>
              </w:rPr>
              <w:t xml:space="preserve">  43</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675F6944" w:rsidR="0063115F" w:rsidRPr="0033158B" w:rsidRDefault="0063115F" w:rsidP="001E13AD">
            <w:pPr>
              <w:spacing w:line="240" w:lineRule="auto"/>
              <w:ind w:left="-74" w:right="-533" w:firstLine="101"/>
              <w:rPr>
                <w:sz w:val="24"/>
                <w:szCs w:val="24"/>
              </w:rPr>
            </w:pPr>
            <w:r w:rsidRPr="0033158B">
              <w:rPr>
                <w:sz w:val="24"/>
                <w:szCs w:val="24"/>
              </w:rPr>
              <w:t xml:space="preserve">  </w:t>
            </w:r>
            <w:r w:rsidR="00C059E1">
              <w:rPr>
                <w:sz w:val="24"/>
                <w:szCs w:val="24"/>
              </w:rPr>
              <w:t>46</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5.1. Заявка на участие в закупке (Форма 1). . . . . . . . . . . . . . . . . . . . . . . . . . . . . . . . . . . . . . . . . . . .</w:t>
            </w:r>
          </w:p>
        </w:tc>
        <w:tc>
          <w:tcPr>
            <w:tcW w:w="567" w:type="dxa"/>
            <w:gridSpan w:val="2"/>
            <w:vAlign w:val="bottom"/>
          </w:tcPr>
          <w:p w14:paraId="04A063F1" w14:textId="5DB713A3" w:rsidR="0063115F" w:rsidRPr="0033158B" w:rsidRDefault="001E13AD" w:rsidP="000254B6">
            <w:pPr>
              <w:shd w:val="clear" w:color="auto" w:fill="FFFFFF"/>
              <w:ind w:right="-235" w:firstLine="0"/>
              <w:jc w:val="center"/>
              <w:rPr>
                <w:sz w:val="24"/>
                <w:szCs w:val="24"/>
              </w:rPr>
            </w:pPr>
            <w:r>
              <w:rPr>
                <w:sz w:val="24"/>
                <w:szCs w:val="24"/>
              </w:rPr>
              <w:t xml:space="preserve">  4</w:t>
            </w:r>
            <w:r w:rsidR="000254B6">
              <w:rPr>
                <w:sz w:val="24"/>
                <w:szCs w:val="24"/>
              </w:rPr>
              <w:t>6</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3A28AA3D"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9EB7B02"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4</w:t>
            </w:r>
            <w:r w:rsidR="000254B6">
              <w:rPr>
                <w:sz w:val="24"/>
                <w:szCs w:val="24"/>
              </w:rPr>
              <w:t>8</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33158B" w:rsidRDefault="001E13AD" w:rsidP="00243EDE">
            <w:pPr>
              <w:shd w:val="clear" w:color="auto" w:fill="FFFFFF"/>
              <w:ind w:right="-249" w:firstLine="34"/>
              <w:jc w:val="left"/>
              <w:rPr>
                <w:sz w:val="24"/>
                <w:szCs w:val="24"/>
              </w:rPr>
            </w:pPr>
            <w:r>
              <w:rPr>
                <w:sz w:val="24"/>
                <w:szCs w:val="24"/>
              </w:rPr>
              <w:t xml:space="preserve">5.2. </w:t>
            </w:r>
            <w:r w:rsidRPr="001E13AD">
              <w:rPr>
                <w:sz w:val="24"/>
                <w:szCs w:val="24"/>
              </w:rPr>
              <w:t xml:space="preserve">Сведения об опыте Участника </w:t>
            </w:r>
            <w:r w:rsidR="0063115F" w:rsidRPr="0033158B">
              <w:rPr>
                <w:sz w:val="24"/>
                <w:szCs w:val="24"/>
              </w:rPr>
              <w:t xml:space="preserve">(Форма 2). . . . . . . . . . . . . . . . . . . . . . . . . . . . . . . . . . . . . . . . . . . . </w:t>
            </w:r>
          </w:p>
        </w:tc>
        <w:tc>
          <w:tcPr>
            <w:tcW w:w="567" w:type="dxa"/>
            <w:gridSpan w:val="2"/>
            <w:vAlign w:val="bottom"/>
          </w:tcPr>
          <w:p w14:paraId="265401CF" w14:textId="6D3A55E2"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4</w:t>
            </w:r>
            <w:r w:rsidR="000254B6">
              <w:rPr>
                <w:sz w:val="24"/>
                <w:szCs w:val="24"/>
              </w:rPr>
              <w:t>9</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3FB3C14D"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254B6">
              <w:rPr>
                <w:sz w:val="24"/>
                <w:szCs w:val="24"/>
              </w:rPr>
              <w:t>50</w:t>
            </w:r>
          </w:p>
        </w:tc>
      </w:tr>
      <w:tr w:rsidR="00243EDE" w:rsidRPr="0033158B"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33158B" w:rsidRDefault="00243EDE" w:rsidP="00243EDE">
            <w:pPr>
              <w:shd w:val="clear" w:color="auto" w:fill="FFFFFF"/>
              <w:ind w:right="-249" w:firstLine="34"/>
              <w:jc w:val="left"/>
              <w:rPr>
                <w:sz w:val="24"/>
                <w:szCs w:val="24"/>
              </w:rPr>
            </w:pPr>
            <w:r w:rsidRPr="0033158B">
              <w:rPr>
                <w:sz w:val="24"/>
                <w:szCs w:val="24"/>
              </w:rPr>
              <w:t>5.</w:t>
            </w:r>
            <w:r>
              <w:rPr>
                <w:sz w:val="24"/>
                <w:szCs w:val="24"/>
              </w:rPr>
              <w:t>3</w:t>
            </w:r>
            <w:r w:rsidRPr="0033158B">
              <w:rPr>
                <w:sz w:val="24"/>
                <w:szCs w:val="24"/>
              </w:rPr>
              <w:t xml:space="preserve">. </w:t>
            </w:r>
            <w:r w:rsidRPr="00243EDE">
              <w:rPr>
                <w:sz w:val="24"/>
                <w:szCs w:val="24"/>
              </w:rPr>
              <w:t xml:space="preserve">Сведения о работниках Участника </w:t>
            </w:r>
            <w:r w:rsidRPr="0033158B">
              <w:rPr>
                <w:sz w:val="24"/>
                <w:szCs w:val="24"/>
              </w:rPr>
              <w:t xml:space="preserve">(Форма </w:t>
            </w:r>
            <w:r>
              <w:rPr>
                <w:sz w:val="24"/>
                <w:szCs w:val="24"/>
              </w:rPr>
              <w:t>3</w:t>
            </w:r>
            <w:r w:rsidRPr="0033158B">
              <w:rPr>
                <w:sz w:val="24"/>
                <w:szCs w:val="24"/>
              </w:rPr>
              <w:t xml:space="preserve">). . . . . . . . . . . . . . . . . . . . . . . . . . . . . . . . . . . . . . . . . </w:t>
            </w:r>
          </w:p>
        </w:tc>
        <w:tc>
          <w:tcPr>
            <w:tcW w:w="567" w:type="dxa"/>
            <w:gridSpan w:val="2"/>
            <w:vAlign w:val="bottom"/>
          </w:tcPr>
          <w:p w14:paraId="66CDAE6D" w14:textId="05D922D1" w:rsidR="00243EDE" w:rsidRPr="0033158B" w:rsidRDefault="00243EDE" w:rsidP="000254B6">
            <w:pPr>
              <w:shd w:val="clear" w:color="auto" w:fill="FFFFFF"/>
              <w:ind w:right="-235" w:firstLine="0"/>
              <w:jc w:val="center"/>
              <w:rPr>
                <w:sz w:val="24"/>
                <w:szCs w:val="24"/>
              </w:rPr>
            </w:pPr>
            <w:r w:rsidRPr="0033158B">
              <w:rPr>
                <w:sz w:val="24"/>
                <w:szCs w:val="24"/>
              </w:rPr>
              <w:t xml:space="preserve">  </w:t>
            </w:r>
            <w:r w:rsidR="000254B6">
              <w:rPr>
                <w:sz w:val="24"/>
                <w:szCs w:val="24"/>
              </w:rPr>
              <w:t>51</w:t>
            </w:r>
          </w:p>
        </w:tc>
      </w:tr>
      <w:tr w:rsidR="00243EDE" w:rsidRPr="0033158B"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33158B" w:rsidRDefault="00243EDE" w:rsidP="00453623">
            <w:pPr>
              <w:shd w:val="clear" w:color="auto" w:fill="FFFFFF"/>
              <w:ind w:right="-250" w:firstLine="34"/>
              <w:jc w:val="left"/>
              <w:rPr>
                <w:sz w:val="24"/>
                <w:szCs w:val="24"/>
              </w:rPr>
            </w:pPr>
            <w:r>
              <w:rPr>
                <w:sz w:val="24"/>
                <w:szCs w:val="24"/>
              </w:rPr>
              <w:t>5.3</w:t>
            </w:r>
            <w:r w:rsidRPr="0033158B">
              <w:rPr>
                <w:sz w:val="24"/>
                <w:szCs w:val="24"/>
              </w:rPr>
              <w:t>.1. Инструкции по заполнению . . . . . . . . . . . . . . . . . . . . . . . . . . . . . . . . . . . . . . . . . . . . . . . . . . .</w:t>
            </w:r>
          </w:p>
        </w:tc>
        <w:tc>
          <w:tcPr>
            <w:tcW w:w="567" w:type="dxa"/>
            <w:gridSpan w:val="2"/>
            <w:vAlign w:val="bottom"/>
          </w:tcPr>
          <w:p w14:paraId="7746B219" w14:textId="50DF08FA" w:rsidR="00243EDE" w:rsidRPr="0033158B" w:rsidRDefault="00243EDE" w:rsidP="000254B6">
            <w:pPr>
              <w:shd w:val="clear" w:color="auto" w:fill="FFFFFF"/>
              <w:ind w:right="-235" w:firstLine="0"/>
              <w:jc w:val="center"/>
              <w:rPr>
                <w:sz w:val="24"/>
                <w:szCs w:val="24"/>
              </w:rPr>
            </w:pPr>
            <w:r w:rsidRPr="0033158B">
              <w:rPr>
                <w:sz w:val="24"/>
                <w:szCs w:val="24"/>
              </w:rPr>
              <w:t xml:space="preserve">  </w:t>
            </w:r>
            <w:r w:rsidR="000254B6">
              <w:rPr>
                <w:sz w:val="24"/>
                <w:szCs w:val="24"/>
              </w:rPr>
              <w:t>52</w:t>
            </w:r>
          </w:p>
        </w:tc>
      </w:tr>
      <w:tr w:rsidR="001E13AD" w:rsidRPr="0033158B"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33158B" w:rsidRDefault="00243EDE" w:rsidP="00243EDE">
            <w:pPr>
              <w:shd w:val="clear" w:color="auto" w:fill="FFFFFF"/>
              <w:ind w:right="-249" w:firstLine="34"/>
              <w:jc w:val="left"/>
              <w:rPr>
                <w:sz w:val="24"/>
                <w:szCs w:val="24"/>
              </w:rPr>
            </w:pPr>
            <w:r>
              <w:rPr>
                <w:sz w:val="24"/>
                <w:szCs w:val="24"/>
              </w:rPr>
              <w:t>5.4</w:t>
            </w:r>
            <w:r w:rsidR="001E13AD" w:rsidRPr="0033158B">
              <w:rPr>
                <w:sz w:val="24"/>
                <w:szCs w:val="24"/>
              </w:rPr>
              <w:t xml:space="preserve">. Анкета участника (Форма </w:t>
            </w:r>
            <w:r>
              <w:rPr>
                <w:sz w:val="24"/>
                <w:szCs w:val="24"/>
              </w:rPr>
              <w:t>4</w:t>
            </w:r>
            <w:r w:rsidR="001E13AD" w:rsidRPr="0033158B">
              <w:rPr>
                <w:sz w:val="24"/>
                <w:szCs w:val="24"/>
              </w:rPr>
              <w:t xml:space="preserve">). . . . . . . . . . . . . . . . . . . . . . . . . . . . . . . . . . . . . . . . . . . . . . . . . . . . </w:t>
            </w:r>
          </w:p>
        </w:tc>
        <w:tc>
          <w:tcPr>
            <w:tcW w:w="567" w:type="dxa"/>
            <w:gridSpan w:val="2"/>
            <w:vAlign w:val="bottom"/>
          </w:tcPr>
          <w:p w14:paraId="7C419BFD" w14:textId="04D416AA" w:rsidR="001E13AD" w:rsidRPr="0033158B" w:rsidRDefault="001E13AD" w:rsidP="000254B6">
            <w:pPr>
              <w:shd w:val="clear" w:color="auto" w:fill="FFFFFF"/>
              <w:ind w:right="-235" w:firstLine="0"/>
              <w:jc w:val="center"/>
              <w:rPr>
                <w:sz w:val="24"/>
                <w:szCs w:val="24"/>
              </w:rPr>
            </w:pPr>
            <w:r w:rsidRPr="0033158B">
              <w:rPr>
                <w:sz w:val="24"/>
                <w:szCs w:val="24"/>
              </w:rPr>
              <w:t xml:space="preserve">  </w:t>
            </w:r>
            <w:r w:rsidR="000254B6">
              <w:rPr>
                <w:sz w:val="24"/>
                <w:szCs w:val="24"/>
              </w:rPr>
              <w:t>53</w:t>
            </w:r>
          </w:p>
        </w:tc>
      </w:tr>
      <w:tr w:rsidR="001E13AD" w:rsidRPr="0033158B"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33158B" w:rsidRDefault="00243EDE" w:rsidP="00453623">
            <w:pPr>
              <w:shd w:val="clear" w:color="auto" w:fill="FFFFFF"/>
              <w:ind w:right="-250" w:firstLine="34"/>
              <w:jc w:val="left"/>
              <w:rPr>
                <w:sz w:val="24"/>
                <w:szCs w:val="24"/>
              </w:rPr>
            </w:pPr>
            <w:r>
              <w:rPr>
                <w:sz w:val="24"/>
                <w:szCs w:val="24"/>
              </w:rPr>
              <w:t>5.4</w:t>
            </w:r>
            <w:r w:rsidR="001E13AD" w:rsidRPr="0033158B">
              <w:rPr>
                <w:sz w:val="24"/>
                <w:szCs w:val="24"/>
              </w:rPr>
              <w:t>.1. Инструкции по заполнению . . . . . . . . . . . . . . . . . . . . . . . . . . . . . . . . . . . . . . . . . . . . . . . . . . .</w:t>
            </w:r>
          </w:p>
        </w:tc>
        <w:tc>
          <w:tcPr>
            <w:tcW w:w="567" w:type="dxa"/>
            <w:gridSpan w:val="2"/>
            <w:vAlign w:val="bottom"/>
          </w:tcPr>
          <w:p w14:paraId="639DA133" w14:textId="720EF7F4" w:rsidR="001E13AD" w:rsidRPr="0033158B" w:rsidRDefault="001E13AD" w:rsidP="000254B6">
            <w:pPr>
              <w:shd w:val="clear" w:color="auto" w:fill="FFFFFF"/>
              <w:ind w:right="-235" w:firstLine="0"/>
              <w:jc w:val="center"/>
              <w:rPr>
                <w:sz w:val="24"/>
                <w:szCs w:val="24"/>
              </w:rPr>
            </w:pPr>
            <w:r w:rsidRPr="0033158B">
              <w:rPr>
                <w:sz w:val="24"/>
                <w:szCs w:val="24"/>
              </w:rPr>
              <w:t xml:space="preserve">  </w:t>
            </w:r>
            <w:r w:rsidR="000254B6">
              <w:rPr>
                <w:sz w:val="24"/>
                <w:szCs w:val="24"/>
              </w:rPr>
              <w:t>55</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33158B" w:rsidRDefault="00243EDE" w:rsidP="00243EDE">
            <w:pPr>
              <w:shd w:val="clear" w:color="auto" w:fill="FFFFFF"/>
              <w:ind w:right="-249" w:firstLine="34"/>
              <w:jc w:val="left"/>
              <w:rPr>
                <w:sz w:val="24"/>
                <w:szCs w:val="24"/>
              </w:rPr>
            </w:pPr>
            <w:r>
              <w:rPr>
                <w:sz w:val="24"/>
                <w:szCs w:val="24"/>
              </w:rPr>
              <w:t>5.5</w:t>
            </w:r>
            <w:r w:rsidR="0063115F" w:rsidRPr="0033158B">
              <w:rPr>
                <w:sz w:val="24"/>
                <w:szCs w:val="24"/>
              </w:rPr>
              <w:t xml:space="preserve">.  </w:t>
            </w:r>
            <w:r w:rsidR="0063115F" w:rsidRPr="0033158B">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63115F" w:rsidRPr="0033158B">
              <w:rPr>
                <w:rFonts w:eastAsia="Calibri"/>
                <w:sz w:val="24"/>
                <w:szCs w:val="24"/>
                <w:lang w:eastAsia="en-US"/>
              </w:rPr>
              <w:t xml:space="preserve">). . . . . . . . . . . . . . . . . . . . . . . . </w:t>
            </w:r>
          </w:p>
        </w:tc>
        <w:tc>
          <w:tcPr>
            <w:tcW w:w="567" w:type="dxa"/>
            <w:gridSpan w:val="2"/>
            <w:vAlign w:val="bottom"/>
          </w:tcPr>
          <w:p w14:paraId="04C56618" w14:textId="28246AF7"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5</w:t>
            </w:r>
            <w:r w:rsidR="000254B6">
              <w:rPr>
                <w:sz w:val="24"/>
                <w:szCs w:val="24"/>
              </w:rPr>
              <w:t>6</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33158B" w:rsidRDefault="00243EDE" w:rsidP="00F8262A">
            <w:pPr>
              <w:shd w:val="clear" w:color="auto" w:fill="FFFFFF"/>
              <w:ind w:right="-250" w:firstLine="34"/>
              <w:jc w:val="left"/>
              <w:rPr>
                <w:sz w:val="24"/>
                <w:szCs w:val="24"/>
              </w:rPr>
            </w:pPr>
            <w:r>
              <w:rPr>
                <w:sz w:val="24"/>
                <w:szCs w:val="24"/>
              </w:rPr>
              <w:t>5.5</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2384EDAA" w:rsidR="0063115F" w:rsidRPr="0033158B" w:rsidRDefault="0063115F" w:rsidP="000254B6">
            <w:pPr>
              <w:shd w:val="clear" w:color="auto" w:fill="FFFFFF"/>
              <w:tabs>
                <w:tab w:val="left" w:pos="0"/>
              </w:tabs>
              <w:ind w:right="-290" w:firstLine="0"/>
              <w:jc w:val="left"/>
              <w:rPr>
                <w:sz w:val="24"/>
                <w:szCs w:val="24"/>
              </w:rPr>
            </w:pPr>
            <w:r w:rsidRPr="0033158B">
              <w:rPr>
                <w:sz w:val="24"/>
                <w:szCs w:val="24"/>
              </w:rPr>
              <w:t xml:space="preserve">    </w:t>
            </w:r>
            <w:r w:rsidR="000D4552">
              <w:rPr>
                <w:sz w:val="24"/>
                <w:szCs w:val="24"/>
              </w:rPr>
              <w:t>5</w:t>
            </w:r>
            <w:r w:rsidR="000254B6">
              <w:rPr>
                <w:sz w:val="24"/>
                <w:szCs w:val="24"/>
              </w:rPr>
              <w:t>7</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398C1255" w14:textId="645B3F28" w:rsidR="00912B41" w:rsidRPr="00912B41" w:rsidRDefault="00456E01" w:rsidP="00912B41">
      <w:pPr>
        <w:numPr>
          <w:ilvl w:val="2"/>
          <w:numId w:val="11"/>
        </w:numPr>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912B41">
        <w:rPr>
          <w:sz w:val="24"/>
          <w:szCs w:val="24"/>
        </w:rPr>
        <w:t xml:space="preserve"> Акционерное общество «Саханефтегазсбыт», расположенное по адресу: 677000, г. Якутск, ул. </w:t>
      </w:r>
      <w:proofErr w:type="spellStart"/>
      <w:r w:rsidRPr="00912B41">
        <w:rPr>
          <w:sz w:val="24"/>
          <w:szCs w:val="24"/>
        </w:rPr>
        <w:t>Чиряева</w:t>
      </w:r>
      <w:proofErr w:type="spellEnd"/>
      <w:r w:rsidRPr="00912B41">
        <w:rPr>
          <w:sz w:val="24"/>
          <w:szCs w:val="24"/>
        </w:rPr>
        <w:t xml:space="preserve">, </w:t>
      </w:r>
      <w:r w:rsidR="005B4E43" w:rsidRPr="00912B41">
        <w:rPr>
          <w:sz w:val="24"/>
          <w:szCs w:val="24"/>
        </w:rPr>
        <w:t>д.</w:t>
      </w:r>
      <w:r w:rsidRPr="00912B41">
        <w:rPr>
          <w:sz w:val="24"/>
          <w:szCs w:val="24"/>
        </w:rPr>
        <w:t xml:space="preserve">3 (далее – Заказчик), Извещением о проведении </w:t>
      </w:r>
      <w:r w:rsidRPr="00912B41">
        <w:rPr>
          <w:b/>
          <w:bCs/>
          <w:sz w:val="24"/>
          <w:szCs w:val="24"/>
        </w:rPr>
        <w:t>состязательной закупки</w:t>
      </w:r>
      <w:r w:rsidRPr="00912B41">
        <w:rPr>
          <w:b/>
          <w:sz w:val="24"/>
          <w:szCs w:val="24"/>
        </w:rPr>
        <w:t xml:space="preserve"> в электронной форме</w:t>
      </w:r>
      <w:r w:rsidR="005E7AE0" w:rsidRPr="00912B41">
        <w:rPr>
          <w:b/>
          <w:sz w:val="24"/>
          <w:szCs w:val="24"/>
        </w:rPr>
        <w:t xml:space="preserve"> </w:t>
      </w:r>
      <w:r w:rsidR="005E7AE0" w:rsidRPr="00912B41">
        <w:rPr>
          <w:sz w:val="24"/>
          <w:szCs w:val="24"/>
        </w:rPr>
        <w:t xml:space="preserve">(далее — </w:t>
      </w:r>
      <w:r w:rsidR="005E7AE0" w:rsidRPr="00912B41">
        <w:rPr>
          <w:bCs/>
          <w:sz w:val="24"/>
          <w:szCs w:val="24"/>
        </w:rPr>
        <w:t>закупка</w:t>
      </w:r>
      <w:r w:rsidR="005E7AE0" w:rsidRPr="00912B41">
        <w:rPr>
          <w:sz w:val="24"/>
          <w:szCs w:val="24"/>
        </w:rPr>
        <w:t>)</w:t>
      </w:r>
      <w:r w:rsidRPr="00912B41">
        <w:rPr>
          <w:sz w:val="24"/>
          <w:szCs w:val="24"/>
        </w:rPr>
        <w:t xml:space="preserve">, размещенным на сайте Заказчика </w:t>
      </w:r>
      <w:hyperlink r:id="rId8" w:history="1">
        <w:r w:rsidRPr="00912B41">
          <w:rPr>
            <w:rStyle w:val="a9"/>
            <w:color w:val="auto"/>
            <w:sz w:val="24"/>
            <w:szCs w:val="24"/>
            <w:lang w:val="en-US"/>
          </w:rPr>
          <w:t>www</w:t>
        </w:r>
        <w:r w:rsidRPr="00912B41">
          <w:rPr>
            <w:rStyle w:val="a9"/>
            <w:color w:val="auto"/>
            <w:sz w:val="24"/>
            <w:szCs w:val="24"/>
          </w:rPr>
          <w:t>.саханефтегазсбыт.рф</w:t>
        </w:r>
      </w:hyperlink>
      <w:r w:rsidRPr="00912B41">
        <w:rPr>
          <w:sz w:val="24"/>
          <w:szCs w:val="24"/>
        </w:rPr>
        <w:t xml:space="preserve"> </w:t>
      </w:r>
      <w:bookmarkEnd w:id="28"/>
      <w:bookmarkEnd w:id="29"/>
      <w:r w:rsidR="00103577" w:rsidRPr="00912B41">
        <w:rPr>
          <w:rFonts w:eastAsia="Calibri"/>
          <w:bCs/>
          <w:sz w:val="24"/>
          <w:szCs w:val="24"/>
          <w:lang w:eastAsia="en-US"/>
        </w:rPr>
        <w:t xml:space="preserve">и на сайте оператора электронной площадки </w:t>
      </w:r>
      <w:r w:rsidR="00176A16" w:rsidRPr="00912B41">
        <w:rPr>
          <w:rFonts w:eastAsia="Calibri"/>
          <w:b/>
          <w:bCs/>
          <w:sz w:val="24"/>
          <w:szCs w:val="24"/>
          <w:lang w:eastAsia="en-US"/>
        </w:rPr>
        <w:t xml:space="preserve">ЭП ТЭК Торг </w:t>
      </w:r>
      <w:hyperlink r:id="rId9" w:history="1">
        <w:r w:rsidR="00176A16" w:rsidRPr="00912B41">
          <w:rPr>
            <w:rStyle w:val="a9"/>
            <w:rFonts w:eastAsia="Calibri"/>
            <w:b/>
            <w:bCs/>
            <w:color w:val="auto"/>
            <w:sz w:val="24"/>
            <w:szCs w:val="24"/>
            <w:lang w:eastAsia="en-US"/>
          </w:rPr>
          <w:t>https://www.tektorg.ru</w:t>
        </w:r>
      </w:hyperlink>
      <w:r w:rsidR="00176A16" w:rsidRPr="00912B41">
        <w:rPr>
          <w:rFonts w:eastAsia="Calibri"/>
          <w:b/>
          <w:bCs/>
          <w:sz w:val="24"/>
          <w:szCs w:val="24"/>
          <w:lang w:eastAsia="en-US"/>
        </w:rPr>
        <w:t xml:space="preserve"> </w:t>
      </w:r>
      <w:r w:rsidR="00103577" w:rsidRPr="00912B41">
        <w:rPr>
          <w:rFonts w:eastAsia="Calibri"/>
          <w:bCs/>
          <w:sz w:val="24"/>
          <w:szCs w:val="24"/>
          <w:lang w:eastAsia="en-US"/>
        </w:rPr>
        <w:t>(далее – ЭП)</w:t>
      </w:r>
      <w:r w:rsidR="002D1702" w:rsidRPr="00912B41">
        <w:rPr>
          <w:sz w:val="24"/>
          <w:szCs w:val="24"/>
        </w:rPr>
        <w:t xml:space="preserve">, </w:t>
      </w:r>
      <w:r w:rsidR="00FE6D7E" w:rsidRPr="003D701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FE6D7E">
        <w:rPr>
          <w:rFonts w:eastAsia="Calibri"/>
          <w:bCs/>
          <w:sz w:val="24"/>
          <w:szCs w:val="24"/>
          <w:lang w:eastAsia="en-US"/>
        </w:rPr>
        <w:t>,</w:t>
      </w:r>
      <w:r w:rsidR="00FE6D7E" w:rsidRPr="005B0A38">
        <w:rPr>
          <w:bCs/>
          <w:sz w:val="24"/>
          <w:szCs w:val="24"/>
        </w:rPr>
        <w:t xml:space="preserve"> </w:t>
      </w:r>
      <w:r w:rsidR="00FE6D7E" w:rsidRPr="005B0A38">
        <w:rPr>
          <w:rFonts w:eastAsia="Calibri"/>
          <w:bCs/>
          <w:sz w:val="24"/>
          <w:szCs w:val="24"/>
          <w:lang w:eastAsia="en-US"/>
        </w:rPr>
        <w:t xml:space="preserve">к участию в </w:t>
      </w:r>
      <w:r w:rsidR="00FE6D7E" w:rsidRPr="00FE6D7E">
        <w:rPr>
          <w:rFonts w:eastAsia="Calibri"/>
          <w:bCs/>
          <w:sz w:val="24"/>
          <w:szCs w:val="24"/>
          <w:lang w:eastAsia="en-US"/>
        </w:rPr>
        <w:t xml:space="preserve">процедуре </w:t>
      </w:r>
      <w:r w:rsidR="0061107C" w:rsidRPr="00FE6D7E">
        <w:rPr>
          <w:rFonts w:eastAsia="Calibri"/>
          <w:bCs/>
          <w:sz w:val="24"/>
          <w:szCs w:val="24"/>
          <w:lang w:eastAsia="en-US"/>
        </w:rPr>
        <w:t>состязательной закупки</w:t>
      </w:r>
      <w:r w:rsidR="0061107C" w:rsidRPr="00912B41">
        <w:rPr>
          <w:rFonts w:eastAsia="Calibri"/>
          <w:bCs/>
          <w:sz w:val="24"/>
          <w:szCs w:val="24"/>
          <w:lang w:eastAsia="en-US"/>
        </w:rPr>
        <w:t xml:space="preserve"> в электронной форме</w:t>
      </w:r>
      <w:r w:rsidR="006D0CD1" w:rsidRPr="00912B41">
        <w:rPr>
          <w:rFonts w:eastAsia="Calibri"/>
          <w:bCs/>
          <w:sz w:val="24"/>
          <w:szCs w:val="24"/>
          <w:lang w:eastAsia="en-US"/>
        </w:rPr>
        <w:t xml:space="preserve"> </w:t>
      </w:r>
      <w:r w:rsidR="00912B41" w:rsidRPr="00912B41">
        <w:rPr>
          <w:rFonts w:eastAsia="Calibri"/>
          <w:bCs/>
          <w:sz w:val="24"/>
          <w:szCs w:val="24"/>
          <w:lang w:eastAsia="en-US"/>
        </w:rPr>
        <w:t>на оказание услуг по мониторингу событий информационной безопасности АО «Саханефтегазсбыт» в 2026 – 2027 г</w:t>
      </w:r>
    </w:p>
    <w:p w14:paraId="3178625E" w14:textId="11515643" w:rsidR="00456E01" w:rsidRPr="00912B41" w:rsidRDefault="00456E01" w:rsidP="008C2896">
      <w:pPr>
        <w:numPr>
          <w:ilvl w:val="2"/>
          <w:numId w:val="11"/>
        </w:numPr>
        <w:suppressAutoHyphens/>
        <w:spacing w:line="240" w:lineRule="auto"/>
        <w:ind w:left="0" w:firstLine="0"/>
        <w:rPr>
          <w:sz w:val="24"/>
          <w:szCs w:val="24"/>
        </w:rPr>
      </w:pPr>
      <w:r w:rsidRPr="00912B41">
        <w:rPr>
          <w:sz w:val="24"/>
          <w:szCs w:val="24"/>
        </w:rPr>
        <w:t>Для справок обращаться к представителю инициатора закупки:</w:t>
      </w:r>
      <w:bookmarkEnd w:id="30"/>
      <w:r w:rsidRPr="00912B41">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3AE5F2A1"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912B41">
        <w:rPr>
          <w:sz w:val="24"/>
          <w:szCs w:val="24"/>
        </w:rPr>
        <w:t>Кучеров Михаил Дмитриевич</w:t>
      </w:r>
      <w:r w:rsidR="00F80A42" w:rsidRPr="0033158B">
        <w:rPr>
          <w:sz w:val="24"/>
          <w:szCs w:val="24"/>
        </w:rPr>
        <w:t xml:space="preserve"> -79142729764, доб. 239</w:t>
      </w:r>
      <w:r w:rsidR="00912B41">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9"/>
            <w:color w:val="auto"/>
            <w:sz w:val="24"/>
            <w:szCs w:val="24"/>
            <w:lang w:val="en-US"/>
          </w:rPr>
          <w:t>torgi</w:t>
        </w:r>
        <w:r w:rsidRPr="0033158B">
          <w:rPr>
            <w:rStyle w:val="a9"/>
            <w:color w:val="auto"/>
            <w:sz w:val="24"/>
            <w:szCs w:val="24"/>
          </w:rPr>
          <w:t>.</w:t>
        </w:r>
        <w:r w:rsidRPr="0033158B">
          <w:rPr>
            <w:rStyle w:val="a9"/>
            <w:color w:val="auto"/>
            <w:sz w:val="24"/>
            <w:szCs w:val="24"/>
            <w:lang w:val="en-US"/>
          </w:rPr>
          <w:t>sngs</w:t>
        </w:r>
        <w:r w:rsidRPr="0033158B">
          <w:rPr>
            <w:rStyle w:val="a9"/>
            <w:color w:val="auto"/>
            <w:sz w:val="24"/>
            <w:szCs w:val="24"/>
          </w:rPr>
          <w:t>@</w:t>
        </w:r>
        <w:r w:rsidRPr="0033158B">
          <w:rPr>
            <w:rStyle w:val="a9"/>
            <w:color w:val="auto"/>
            <w:sz w:val="24"/>
            <w:szCs w:val="24"/>
            <w:lang w:val="en-US"/>
          </w:rPr>
          <w:t>mail</w:t>
        </w:r>
        <w:r w:rsidRPr="0033158B">
          <w:rPr>
            <w:rStyle w:val="a9"/>
            <w:color w:val="auto"/>
            <w:sz w:val="24"/>
            <w:szCs w:val="24"/>
          </w:rPr>
          <w:t>.</w:t>
        </w:r>
        <w:proofErr w:type="spellStart"/>
        <w:r w:rsidRPr="0033158B">
          <w:rPr>
            <w:rStyle w:val="a9"/>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33158B" w:rsidRDefault="007073E6" w:rsidP="00735AE6">
      <w:pPr>
        <w:shd w:val="clear" w:color="auto" w:fill="FFFFFF"/>
        <w:spacing w:line="240" w:lineRule="auto"/>
        <w:ind w:firstLine="0"/>
        <w:rPr>
          <w:sz w:val="24"/>
          <w:szCs w:val="24"/>
        </w:rPr>
      </w:pPr>
    </w:p>
    <w:p w14:paraId="4DCEA3F8" w14:textId="794460C0"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99F005"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99A804"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CF5DC5"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4D30DF"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58C0D6"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EACC2E"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A7AC8C"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93344E"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4A45B6"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D2AB6C0" w14:textId="77777777" w:rsidR="00A12AF0" w:rsidRPr="0033158B"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214951" w14:textId="77777777" w:rsidR="008D4CB9" w:rsidRPr="008D4CB9" w:rsidRDefault="008D4CB9" w:rsidP="00B402E9">
      <w:pPr>
        <w:numPr>
          <w:ilvl w:val="0"/>
          <w:numId w:val="37"/>
        </w:numPr>
        <w:shd w:val="clear" w:color="auto" w:fill="FFFFFF"/>
        <w:spacing w:after="200" w:line="240" w:lineRule="auto"/>
        <w:jc w:val="left"/>
        <w:rPr>
          <w:b/>
          <w:sz w:val="24"/>
          <w:szCs w:val="24"/>
        </w:rPr>
      </w:pPr>
      <w:r w:rsidRPr="008D4CB9">
        <w:rPr>
          <w:b/>
          <w:sz w:val="24"/>
          <w:szCs w:val="24"/>
        </w:rPr>
        <w:t xml:space="preserve">Техническое задание </w:t>
      </w:r>
    </w:p>
    <w:p w14:paraId="54618B3E" w14:textId="77777777" w:rsidR="00912B41" w:rsidRPr="00912B41" w:rsidRDefault="00912B41" w:rsidP="00D50022">
      <w:pPr>
        <w:shd w:val="clear" w:color="auto" w:fill="FFFFFF"/>
        <w:spacing w:line="240" w:lineRule="auto"/>
        <w:ind w:firstLine="426"/>
        <w:rPr>
          <w:sz w:val="24"/>
          <w:szCs w:val="24"/>
        </w:rPr>
      </w:pPr>
      <w:r w:rsidRPr="00912B41">
        <w:rPr>
          <w:b/>
          <w:sz w:val="24"/>
          <w:szCs w:val="24"/>
        </w:rPr>
        <w:t xml:space="preserve">2.1. Предмет закупки: </w:t>
      </w:r>
      <w:r w:rsidRPr="00912B41">
        <w:rPr>
          <w:sz w:val="24"/>
          <w:szCs w:val="24"/>
        </w:rPr>
        <w:t xml:space="preserve">Оказание услуг по мониторингу событий информационной безопасности АО «Саханефтегазсбыт» в 2026 – 2027 г. </w:t>
      </w:r>
    </w:p>
    <w:p w14:paraId="60D0F3CC" w14:textId="3D27BA71" w:rsidR="008D4CB9" w:rsidRDefault="008D4CB9" w:rsidP="00912B41">
      <w:pPr>
        <w:shd w:val="clear" w:color="auto" w:fill="FFFFFF"/>
        <w:spacing w:line="240" w:lineRule="auto"/>
        <w:ind w:firstLine="0"/>
        <w:rPr>
          <w:b/>
          <w:sz w:val="24"/>
          <w:szCs w:val="24"/>
        </w:rPr>
      </w:pPr>
      <w:r w:rsidRPr="008D4CB9">
        <w:rPr>
          <w:b/>
          <w:sz w:val="24"/>
          <w:szCs w:val="24"/>
        </w:rPr>
        <w:t>Лот № 1</w:t>
      </w:r>
    </w:p>
    <w:tbl>
      <w:tblPr>
        <w:tblStyle w:val="aff8"/>
        <w:tblW w:w="10060" w:type="dxa"/>
        <w:tblLook w:val="04A0" w:firstRow="1" w:lastRow="0" w:firstColumn="1" w:lastColumn="0" w:noHBand="0" w:noVBand="1"/>
      </w:tblPr>
      <w:tblGrid>
        <w:gridCol w:w="458"/>
        <w:gridCol w:w="5207"/>
        <w:gridCol w:w="993"/>
        <w:gridCol w:w="3402"/>
      </w:tblGrid>
      <w:tr w:rsidR="008D4CB9" w14:paraId="0C8A07F7" w14:textId="77777777" w:rsidTr="0030009C">
        <w:tc>
          <w:tcPr>
            <w:tcW w:w="458" w:type="dxa"/>
            <w:vAlign w:val="center"/>
          </w:tcPr>
          <w:p w14:paraId="00D5FEF7" w14:textId="4E5CA027" w:rsidR="008D4CB9" w:rsidRDefault="008D4CB9" w:rsidP="009F6E4A">
            <w:pPr>
              <w:spacing w:line="240" w:lineRule="auto"/>
              <w:ind w:firstLine="0"/>
              <w:rPr>
                <w:b/>
                <w:sz w:val="24"/>
                <w:szCs w:val="24"/>
              </w:rPr>
            </w:pPr>
            <w:r>
              <w:rPr>
                <w:b/>
                <w:sz w:val="24"/>
                <w:szCs w:val="24"/>
              </w:rPr>
              <w:t>№</w:t>
            </w:r>
          </w:p>
        </w:tc>
        <w:tc>
          <w:tcPr>
            <w:tcW w:w="5207" w:type="dxa"/>
            <w:vAlign w:val="center"/>
          </w:tcPr>
          <w:p w14:paraId="2CA30573" w14:textId="7567329D" w:rsidR="008D4CB9" w:rsidRDefault="008D4CB9" w:rsidP="009F6E4A">
            <w:pPr>
              <w:spacing w:line="240" w:lineRule="auto"/>
              <w:ind w:firstLine="0"/>
              <w:rPr>
                <w:b/>
                <w:sz w:val="24"/>
                <w:szCs w:val="24"/>
              </w:rPr>
            </w:pPr>
            <w:r>
              <w:rPr>
                <w:b/>
                <w:sz w:val="24"/>
                <w:szCs w:val="24"/>
              </w:rPr>
              <w:t xml:space="preserve">Наименование </w:t>
            </w:r>
          </w:p>
        </w:tc>
        <w:tc>
          <w:tcPr>
            <w:tcW w:w="993" w:type="dxa"/>
            <w:vAlign w:val="center"/>
          </w:tcPr>
          <w:p w14:paraId="74DD903F" w14:textId="3A65C3C0" w:rsidR="008D4CB9" w:rsidRPr="008D4CB9" w:rsidRDefault="008D4CB9" w:rsidP="009F6E4A">
            <w:pPr>
              <w:spacing w:line="240" w:lineRule="auto"/>
              <w:ind w:firstLine="0"/>
              <w:rPr>
                <w:b/>
                <w:sz w:val="24"/>
                <w:szCs w:val="24"/>
              </w:rPr>
            </w:pPr>
            <w:r>
              <w:rPr>
                <w:b/>
                <w:sz w:val="24"/>
                <w:szCs w:val="24"/>
              </w:rPr>
              <w:t>Кол-во</w:t>
            </w:r>
          </w:p>
        </w:tc>
        <w:tc>
          <w:tcPr>
            <w:tcW w:w="3402" w:type="dxa"/>
            <w:vAlign w:val="center"/>
          </w:tcPr>
          <w:p w14:paraId="64266C2C" w14:textId="3914FA92" w:rsidR="008D4CB9" w:rsidRPr="008D4CB9" w:rsidRDefault="008D4CB9" w:rsidP="009F6E4A">
            <w:pPr>
              <w:spacing w:line="240" w:lineRule="auto"/>
              <w:ind w:firstLine="0"/>
              <w:rPr>
                <w:b/>
                <w:sz w:val="24"/>
                <w:szCs w:val="24"/>
              </w:rPr>
            </w:pPr>
            <w:r w:rsidRPr="008D4CB9">
              <w:rPr>
                <w:b/>
                <w:sz w:val="24"/>
                <w:szCs w:val="24"/>
              </w:rPr>
              <w:t>Начальная (максимальная) цена договора</w:t>
            </w:r>
            <w:r>
              <w:rPr>
                <w:b/>
                <w:sz w:val="24"/>
                <w:szCs w:val="24"/>
              </w:rPr>
              <w:t xml:space="preserve"> без НДС</w:t>
            </w:r>
            <w:r w:rsidRPr="008D4CB9">
              <w:rPr>
                <w:b/>
                <w:sz w:val="24"/>
                <w:szCs w:val="24"/>
              </w:rPr>
              <w:t>:</w:t>
            </w:r>
          </w:p>
          <w:p w14:paraId="0514DDB4" w14:textId="77777777" w:rsidR="008D4CB9" w:rsidRDefault="008D4CB9" w:rsidP="009F6E4A">
            <w:pPr>
              <w:spacing w:line="240" w:lineRule="auto"/>
              <w:ind w:firstLine="0"/>
              <w:rPr>
                <w:b/>
                <w:sz w:val="24"/>
                <w:szCs w:val="24"/>
              </w:rPr>
            </w:pPr>
          </w:p>
        </w:tc>
      </w:tr>
      <w:tr w:rsidR="008D4CB9" w14:paraId="1A5D8685" w14:textId="77777777" w:rsidTr="0030009C">
        <w:trPr>
          <w:trHeight w:val="910"/>
        </w:trPr>
        <w:tc>
          <w:tcPr>
            <w:tcW w:w="458" w:type="dxa"/>
            <w:vAlign w:val="center"/>
          </w:tcPr>
          <w:p w14:paraId="26604817" w14:textId="3110C547" w:rsidR="008D4CB9" w:rsidRDefault="008D4CB9" w:rsidP="009F6E4A">
            <w:pPr>
              <w:spacing w:line="240" w:lineRule="auto"/>
              <w:ind w:firstLine="0"/>
              <w:rPr>
                <w:b/>
                <w:sz w:val="24"/>
                <w:szCs w:val="24"/>
              </w:rPr>
            </w:pPr>
            <w:r>
              <w:rPr>
                <w:b/>
                <w:sz w:val="24"/>
                <w:szCs w:val="24"/>
              </w:rPr>
              <w:t>1</w:t>
            </w:r>
          </w:p>
        </w:tc>
        <w:tc>
          <w:tcPr>
            <w:tcW w:w="5207" w:type="dxa"/>
            <w:vAlign w:val="center"/>
          </w:tcPr>
          <w:p w14:paraId="56BA62C6" w14:textId="51663F84" w:rsidR="008D4CB9" w:rsidRDefault="00912B41" w:rsidP="009F6E4A">
            <w:pPr>
              <w:spacing w:line="240" w:lineRule="auto"/>
              <w:ind w:firstLine="0"/>
              <w:rPr>
                <w:b/>
                <w:sz w:val="24"/>
                <w:szCs w:val="24"/>
              </w:rPr>
            </w:pPr>
            <w:r w:rsidRPr="00912B41">
              <w:rPr>
                <w:sz w:val="24"/>
                <w:szCs w:val="24"/>
              </w:rPr>
              <w:t xml:space="preserve">Оказание услуг по мониторингу событий информационной безопасности </w:t>
            </w:r>
            <w:r w:rsidR="00FE6D7E">
              <w:rPr>
                <w:sz w:val="24"/>
                <w:szCs w:val="24"/>
              </w:rPr>
              <w:t xml:space="preserve">                                          </w:t>
            </w:r>
            <w:r w:rsidRPr="00912B41">
              <w:rPr>
                <w:sz w:val="24"/>
                <w:szCs w:val="24"/>
              </w:rPr>
              <w:t>АО «Саханефтегазсбыт» в 2026 – 2027 г.</w:t>
            </w:r>
          </w:p>
        </w:tc>
        <w:tc>
          <w:tcPr>
            <w:tcW w:w="993" w:type="dxa"/>
            <w:vAlign w:val="center"/>
          </w:tcPr>
          <w:p w14:paraId="0C09E3B1" w14:textId="256B7E76" w:rsidR="008D4CB9" w:rsidRDefault="008D4CB9" w:rsidP="00A12AF0">
            <w:pPr>
              <w:spacing w:line="240" w:lineRule="auto"/>
              <w:ind w:firstLine="0"/>
              <w:jc w:val="center"/>
              <w:rPr>
                <w:b/>
                <w:sz w:val="24"/>
                <w:szCs w:val="24"/>
              </w:rPr>
            </w:pPr>
            <w:r>
              <w:rPr>
                <w:b/>
                <w:sz w:val="24"/>
                <w:szCs w:val="24"/>
              </w:rPr>
              <w:t>1</w:t>
            </w:r>
          </w:p>
        </w:tc>
        <w:tc>
          <w:tcPr>
            <w:tcW w:w="3402" w:type="dxa"/>
            <w:vAlign w:val="center"/>
          </w:tcPr>
          <w:p w14:paraId="476C21E7" w14:textId="51583538" w:rsidR="008D4CB9" w:rsidRDefault="00912B41" w:rsidP="00A12AF0">
            <w:pPr>
              <w:spacing w:line="240" w:lineRule="auto"/>
              <w:ind w:firstLine="0"/>
              <w:jc w:val="center"/>
              <w:rPr>
                <w:b/>
                <w:sz w:val="24"/>
                <w:szCs w:val="24"/>
              </w:rPr>
            </w:pPr>
            <w:r>
              <w:rPr>
                <w:b/>
                <w:sz w:val="24"/>
                <w:szCs w:val="24"/>
              </w:rPr>
              <w:t>4 916 666,67</w:t>
            </w:r>
          </w:p>
        </w:tc>
      </w:tr>
    </w:tbl>
    <w:p w14:paraId="32F61438" w14:textId="77777777" w:rsidR="008D4CB9" w:rsidRPr="008D4CB9" w:rsidRDefault="008D4CB9" w:rsidP="009F6E4A">
      <w:pPr>
        <w:shd w:val="clear" w:color="auto" w:fill="FFFFFF"/>
        <w:spacing w:line="240" w:lineRule="auto"/>
        <w:ind w:firstLine="0"/>
        <w:rPr>
          <w:b/>
          <w:sz w:val="24"/>
          <w:szCs w:val="24"/>
        </w:rPr>
      </w:pPr>
    </w:p>
    <w:p w14:paraId="7A2C90E9" w14:textId="77777777" w:rsidR="008D4CB9" w:rsidRPr="008D4CB9" w:rsidRDefault="008D4CB9" w:rsidP="00B402E9">
      <w:pPr>
        <w:numPr>
          <w:ilvl w:val="1"/>
          <w:numId w:val="36"/>
        </w:numPr>
        <w:spacing w:after="200" w:line="240" w:lineRule="auto"/>
        <w:ind w:left="0" w:firstLine="0"/>
        <w:rPr>
          <w:b/>
          <w:sz w:val="24"/>
          <w:szCs w:val="24"/>
        </w:rPr>
      </w:pPr>
      <w:bookmarkStart w:id="44" w:name="_Toc117158978"/>
      <w:r w:rsidRPr="008D4CB9">
        <w:rPr>
          <w:b/>
          <w:bCs/>
          <w:sz w:val="24"/>
          <w:szCs w:val="24"/>
        </w:rPr>
        <w:t>Обоснование начальной (максимальной) цены договора (НМЦД):</w:t>
      </w:r>
      <w:bookmarkEnd w:id="44"/>
      <w:r w:rsidRPr="008D4CB9">
        <w:rPr>
          <w:b/>
          <w:bCs/>
          <w:sz w:val="24"/>
          <w:szCs w:val="24"/>
        </w:rPr>
        <w:t xml:space="preserve"> </w:t>
      </w:r>
    </w:p>
    <w:p w14:paraId="507E5A39" w14:textId="77777777" w:rsidR="00912B41" w:rsidRPr="00A414D0"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В соответствии с п. В соответствии с п. 9.2.1.1. Положения о закупке определение и обоснование НМЦД настоящей закупки осуществляется на основе метода «Анализ рынка».</w:t>
      </w:r>
    </w:p>
    <w:p w14:paraId="1A580E4E" w14:textId="77777777" w:rsidR="00912B41" w:rsidRPr="00A414D0"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3F2998C2" w14:textId="77777777" w:rsidR="00912B41"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w:t>
      </w:r>
      <w:r>
        <w:rPr>
          <w:color w:val="000000"/>
          <w:sz w:val="24"/>
          <w:szCs w:val="24"/>
          <w:shd w:val="clear" w:color="auto" w:fill="FBFBFB"/>
        </w:rPr>
        <w:t>.</w:t>
      </w:r>
      <w:r w:rsidRPr="00A414D0">
        <w:rPr>
          <w:color w:val="000000"/>
          <w:sz w:val="24"/>
          <w:szCs w:val="24"/>
          <w:shd w:val="clear" w:color="auto" w:fill="FBFBFB"/>
        </w:rPr>
        <w:t>, Положения о закупке.</w:t>
      </w:r>
    </w:p>
    <w:p w14:paraId="39D61CD3" w14:textId="115CD238" w:rsidR="00912B41" w:rsidRPr="00DB2251" w:rsidRDefault="00912B41" w:rsidP="00912B41">
      <w:pPr>
        <w:spacing w:line="240" w:lineRule="auto"/>
        <w:ind w:left="34"/>
        <w:rPr>
          <w:rFonts w:eastAsia="Calibri"/>
          <w:sz w:val="24"/>
        </w:rPr>
      </w:pPr>
      <w:r>
        <w:rPr>
          <w:rFonts w:eastAsia="Calibri"/>
          <w:sz w:val="24"/>
          <w:shd w:val="clear" w:color="auto" w:fill="FBFBFB"/>
        </w:rPr>
        <w:tab/>
      </w:r>
      <w:r w:rsidRPr="00DB2251">
        <w:rPr>
          <w:rFonts w:eastAsia="Calibri"/>
          <w:sz w:val="24"/>
          <w:shd w:val="clear" w:color="auto" w:fill="FBFBFB"/>
        </w:rPr>
        <w:t xml:space="preserve">КП № 1 - </w:t>
      </w:r>
      <w:r w:rsidRPr="00DB2251">
        <w:rPr>
          <w:rFonts w:eastAsia="Calibri"/>
          <w:sz w:val="24"/>
        </w:rPr>
        <w:t xml:space="preserve"> </w:t>
      </w:r>
      <w:r w:rsidRPr="002C5827">
        <w:rPr>
          <w:rFonts w:eastAsia="Calibri"/>
          <w:sz w:val="24"/>
        </w:rPr>
        <w:t>4</w:t>
      </w:r>
      <w:r>
        <w:rPr>
          <w:rFonts w:eastAsia="Calibri"/>
          <w:sz w:val="24"/>
        </w:rPr>
        <w:t> </w:t>
      </w:r>
      <w:r w:rsidRPr="002C5827">
        <w:rPr>
          <w:rFonts w:eastAsia="Calibri"/>
          <w:sz w:val="24"/>
        </w:rPr>
        <w:t>916</w:t>
      </w:r>
      <w:r>
        <w:rPr>
          <w:rFonts w:eastAsia="Calibri"/>
          <w:sz w:val="24"/>
        </w:rPr>
        <w:t xml:space="preserve"> </w:t>
      </w:r>
      <w:r w:rsidRPr="002C5827">
        <w:rPr>
          <w:rFonts w:eastAsia="Calibri"/>
          <w:sz w:val="24"/>
        </w:rPr>
        <w:t>666.67</w:t>
      </w:r>
      <w:r w:rsidRPr="00DB2251">
        <w:rPr>
          <w:rFonts w:eastAsia="Calibri"/>
          <w:sz w:val="24"/>
        </w:rPr>
        <w:t xml:space="preserve"> руб., без НДС;</w:t>
      </w:r>
    </w:p>
    <w:p w14:paraId="661C9607" w14:textId="69D6D11B" w:rsidR="00912B41" w:rsidRPr="002C5827" w:rsidRDefault="00912B41" w:rsidP="00912B41">
      <w:pPr>
        <w:spacing w:line="240" w:lineRule="auto"/>
        <w:ind w:left="34"/>
        <w:rPr>
          <w:color w:val="000000"/>
          <w:sz w:val="24"/>
          <w:szCs w:val="24"/>
          <w:shd w:val="clear" w:color="auto" w:fill="FBFBFB"/>
        </w:rPr>
      </w:pPr>
      <w:r>
        <w:rPr>
          <w:rFonts w:eastAsia="Calibri"/>
          <w:sz w:val="24"/>
          <w:shd w:val="clear" w:color="auto" w:fill="FBFBFB"/>
        </w:rPr>
        <w:tab/>
      </w:r>
      <w:r w:rsidRPr="002C5827">
        <w:rPr>
          <w:rFonts w:eastAsia="Calibri"/>
          <w:sz w:val="24"/>
          <w:shd w:val="clear" w:color="auto" w:fill="FBFBFB"/>
        </w:rPr>
        <w:t>КП № 2 –</w:t>
      </w:r>
      <w:r w:rsidRPr="002C5827">
        <w:rPr>
          <w:color w:val="000000"/>
          <w:sz w:val="24"/>
          <w:szCs w:val="24"/>
          <w:shd w:val="clear" w:color="auto" w:fill="FBFBFB"/>
        </w:rPr>
        <w:t xml:space="preserve"> 7</w:t>
      </w:r>
      <w:r>
        <w:rPr>
          <w:color w:val="000000"/>
          <w:sz w:val="24"/>
          <w:szCs w:val="24"/>
          <w:shd w:val="clear" w:color="auto" w:fill="FBFBFB"/>
        </w:rPr>
        <w:t> </w:t>
      </w:r>
      <w:r w:rsidRPr="002C5827">
        <w:rPr>
          <w:color w:val="000000"/>
          <w:sz w:val="24"/>
          <w:szCs w:val="24"/>
          <w:shd w:val="clear" w:color="auto" w:fill="FBFBFB"/>
        </w:rPr>
        <w:t>791</w:t>
      </w:r>
      <w:r>
        <w:rPr>
          <w:color w:val="000000"/>
          <w:sz w:val="24"/>
          <w:szCs w:val="24"/>
          <w:shd w:val="clear" w:color="auto" w:fill="FBFBFB"/>
        </w:rPr>
        <w:t xml:space="preserve"> </w:t>
      </w:r>
      <w:r w:rsidRPr="002C5827">
        <w:rPr>
          <w:color w:val="000000"/>
          <w:sz w:val="24"/>
          <w:szCs w:val="24"/>
          <w:shd w:val="clear" w:color="auto" w:fill="FBFBFB"/>
        </w:rPr>
        <w:t xml:space="preserve">666.67 </w:t>
      </w:r>
      <w:r w:rsidRPr="002C5827">
        <w:rPr>
          <w:rFonts w:eastAsia="Calibri"/>
          <w:sz w:val="24"/>
        </w:rPr>
        <w:t>руб., без НДС;</w:t>
      </w:r>
    </w:p>
    <w:p w14:paraId="71B48067" w14:textId="1500CFAA" w:rsidR="00912B41" w:rsidRDefault="00912B41" w:rsidP="00912B41">
      <w:pPr>
        <w:spacing w:line="240" w:lineRule="auto"/>
        <w:ind w:left="34"/>
        <w:rPr>
          <w:rFonts w:eastAsia="Calibri"/>
          <w:sz w:val="24"/>
        </w:rPr>
      </w:pPr>
      <w:r>
        <w:rPr>
          <w:rFonts w:eastAsia="Calibri"/>
          <w:sz w:val="24"/>
          <w:shd w:val="clear" w:color="auto" w:fill="FBFBFB"/>
        </w:rPr>
        <w:tab/>
      </w:r>
      <w:r w:rsidRPr="002C5827">
        <w:rPr>
          <w:rFonts w:eastAsia="Calibri"/>
          <w:sz w:val="24"/>
          <w:shd w:val="clear" w:color="auto" w:fill="FBFBFB"/>
        </w:rPr>
        <w:t>КП № 3 -  7</w:t>
      </w:r>
      <w:r>
        <w:rPr>
          <w:rFonts w:eastAsia="Calibri"/>
          <w:sz w:val="24"/>
          <w:shd w:val="clear" w:color="auto" w:fill="FBFBFB"/>
        </w:rPr>
        <w:t> </w:t>
      </w:r>
      <w:r w:rsidRPr="002C5827">
        <w:rPr>
          <w:rFonts w:eastAsia="Calibri"/>
          <w:sz w:val="24"/>
          <w:shd w:val="clear" w:color="auto" w:fill="FBFBFB"/>
        </w:rPr>
        <w:t>166</w:t>
      </w:r>
      <w:r>
        <w:rPr>
          <w:rFonts w:eastAsia="Calibri"/>
          <w:sz w:val="24"/>
          <w:shd w:val="clear" w:color="auto" w:fill="FBFBFB"/>
        </w:rPr>
        <w:t xml:space="preserve"> </w:t>
      </w:r>
      <w:r w:rsidRPr="002C5827">
        <w:rPr>
          <w:rFonts w:eastAsia="Calibri"/>
          <w:sz w:val="24"/>
          <w:shd w:val="clear" w:color="auto" w:fill="FBFBFB"/>
        </w:rPr>
        <w:t>666.67 р</w:t>
      </w:r>
      <w:r w:rsidRPr="002C5827">
        <w:rPr>
          <w:rFonts w:eastAsia="Calibri"/>
          <w:sz w:val="24"/>
        </w:rPr>
        <w:t>уб., без НДС;</w:t>
      </w:r>
    </w:p>
    <w:p w14:paraId="61285E78" w14:textId="29C00865" w:rsidR="00912B41" w:rsidRPr="00A414D0" w:rsidRDefault="00912B41" w:rsidP="00912B41">
      <w:pPr>
        <w:spacing w:line="240" w:lineRule="auto"/>
        <w:ind w:left="34"/>
        <w:rPr>
          <w:color w:val="000000"/>
          <w:sz w:val="24"/>
          <w:szCs w:val="24"/>
          <w:shd w:val="clear" w:color="auto" w:fill="FBFBFB"/>
        </w:rPr>
      </w:pPr>
      <w:r w:rsidRPr="00912B41">
        <w:rPr>
          <w:color w:val="000000"/>
          <w:sz w:val="24"/>
          <w:szCs w:val="24"/>
          <w:shd w:val="clear" w:color="auto" w:fill="FBFBFB"/>
        </w:rPr>
        <w:t xml:space="preserve">Принятая </w:t>
      </w:r>
      <w:r w:rsidRPr="00912B41">
        <w:rPr>
          <w:sz w:val="24"/>
          <w:szCs w:val="24"/>
        </w:rPr>
        <w:t>Начальная (максимальная) цена договора– 4 916 666 рублей 67</w:t>
      </w:r>
      <w:r>
        <w:rPr>
          <w:sz w:val="24"/>
          <w:szCs w:val="24"/>
        </w:rPr>
        <w:t xml:space="preserve"> копеек без НДС</w:t>
      </w:r>
      <w:r w:rsidR="00FE6D7E">
        <w:rPr>
          <w:sz w:val="24"/>
          <w:szCs w:val="24"/>
        </w:rPr>
        <w:t>.</w:t>
      </w:r>
    </w:p>
    <w:p w14:paraId="34AEE4E8" w14:textId="6CD70B19" w:rsidR="00912B41" w:rsidRPr="00A414D0"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 xml:space="preserve">Цена договора является фиксированной на период проведения </w:t>
      </w:r>
      <w:r>
        <w:rPr>
          <w:color w:val="000000"/>
          <w:sz w:val="24"/>
          <w:szCs w:val="24"/>
          <w:shd w:val="clear" w:color="auto" w:fill="FBFBFB"/>
        </w:rPr>
        <w:t>состязательной закупки</w:t>
      </w:r>
      <w:r w:rsidRPr="00A414D0">
        <w:rPr>
          <w:color w:val="000000"/>
          <w:sz w:val="24"/>
          <w:szCs w:val="24"/>
          <w:shd w:val="clear" w:color="auto" w:fill="FBFBFB"/>
        </w:rPr>
        <w:t xml:space="preserve"> и в период исполнения обязательств по договору.</w:t>
      </w:r>
    </w:p>
    <w:p w14:paraId="34906AEE" w14:textId="205E2F71" w:rsidR="00912B41"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ab/>
        <w:t>Цена договора должна включать в себя все расходы Участника, связанные с оказанием услуг</w:t>
      </w:r>
      <w:r>
        <w:rPr>
          <w:color w:val="000000"/>
          <w:sz w:val="24"/>
          <w:szCs w:val="24"/>
          <w:shd w:val="clear" w:color="auto" w:fill="FBFBFB"/>
        </w:rPr>
        <w:t xml:space="preserve">и </w:t>
      </w:r>
      <w:r w:rsidRPr="00244FB0">
        <w:rPr>
          <w:sz w:val="24"/>
          <w:szCs w:val="24"/>
        </w:rPr>
        <w:t xml:space="preserve">в т.ч. расходы по </w:t>
      </w:r>
      <w:r>
        <w:rPr>
          <w:sz w:val="24"/>
          <w:szCs w:val="24"/>
        </w:rPr>
        <w:t>уплате</w:t>
      </w:r>
      <w:r w:rsidRPr="00244FB0">
        <w:rPr>
          <w:sz w:val="24"/>
          <w:szCs w:val="24"/>
        </w:rPr>
        <w:t xml:space="preserve">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w:t>
      </w:r>
      <w:r w:rsidR="00052EA4" w:rsidRPr="00244FB0">
        <w:rPr>
          <w:sz w:val="24"/>
          <w:szCs w:val="24"/>
        </w:rPr>
        <w:t>также</w:t>
      </w:r>
      <w:r w:rsidRPr="00244FB0">
        <w:rPr>
          <w:sz w:val="24"/>
          <w:szCs w:val="24"/>
        </w:rPr>
        <w:t xml:space="preserve"> иные расходы, связанные с исполнением Договора.</w:t>
      </w:r>
    </w:p>
    <w:p w14:paraId="2362ED5A" w14:textId="131CE171" w:rsidR="00912B41" w:rsidRPr="00A414D0" w:rsidRDefault="000A3EC0" w:rsidP="00912B41">
      <w:pPr>
        <w:spacing w:line="240" w:lineRule="atLeast"/>
        <w:ind w:left="34"/>
        <w:rPr>
          <w:color w:val="000000"/>
          <w:sz w:val="24"/>
          <w:szCs w:val="24"/>
          <w:shd w:val="clear" w:color="auto" w:fill="FBFBFB"/>
        </w:rPr>
      </w:pPr>
      <w:r>
        <w:rPr>
          <w:color w:val="000000"/>
          <w:sz w:val="24"/>
          <w:szCs w:val="24"/>
          <w:shd w:val="clear" w:color="auto" w:fill="FBFBFB"/>
        </w:rPr>
        <w:t xml:space="preserve"> </w:t>
      </w:r>
      <w:r w:rsidR="00912B41" w:rsidRPr="00A414D0">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253854B6" w14:textId="77777777" w:rsidR="00912B41" w:rsidRPr="00A414D0"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228CA" w14:textId="62DDF278" w:rsidR="008D4CB9" w:rsidRDefault="008D4CB9" w:rsidP="00B402E9">
      <w:pPr>
        <w:widowControl w:val="0"/>
        <w:numPr>
          <w:ilvl w:val="1"/>
          <w:numId w:val="36"/>
        </w:numPr>
        <w:autoSpaceDE w:val="0"/>
        <w:autoSpaceDN w:val="0"/>
        <w:adjustRightInd w:val="0"/>
        <w:spacing w:after="200" w:line="240" w:lineRule="auto"/>
        <w:ind w:left="0" w:firstLine="0"/>
        <w:contextualSpacing/>
        <w:rPr>
          <w:rFonts w:eastAsia="Calibri"/>
          <w:sz w:val="24"/>
          <w:szCs w:val="22"/>
          <w:lang w:eastAsia="en-US"/>
        </w:rPr>
      </w:pPr>
      <w:r w:rsidRPr="00F70957">
        <w:rPr>
          <w:rFonts w:eastAsia="Calibri"/>
          <w:b/>
          <w:sz w:val="24"/>
          <w:szCs w:val="22"/>
          <w:lang w:eastAsia="en-US"/>
        </w:rPr>
        <w:t xml:space="preserve">Срок </w:t>
      </w:r>
      <w:r w:rsidR="008C2896">
        <w:rPr>
          <w:rFonts w:eastAsia="Calibri"/>
          <w:b/>
          <w:sz w:val="24"/>
          <w:szCs w:val="22"/>
          <w:lang w:eastAsia="en-US"/>
        </w:rPr>
        <w:t>и порядок оказания услуг</w:t>
      </w:r>
      <w:r w:rsidRPr="00F70957">
        <w:rPr>
          <w:rFonts w:eastAsia="Calibri"/>
          <w:b/>
          <w:sz w:val="24"/>
          <w:szCs w:val="22"/>
          <w:lang w:eastAsia="en-US"/>
        </w:rPr>
        <w:t>:</w:t>
      </w:r>
      <w:r w:rsidRPr="00F70957">
        <w:rPr>
          <w:rFonts w:eastAsia="Calibri"/>
          <w:sz w:val="24"/>
          <w:szCs w:val="22"/>
          <w:lang w:eastAsia="en-US"/>
        </w:rPr>
        <w:t xml:space="preserve"> </w:t>
      </w:r>
    </w:p>
    <w:p w14:paraId="77ABC460" w14:textId="35C8DF1F" w:rsidR="008C2896"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2.3.1.</w:t>
      </w:r>
      <w:r w:rsidRPr="008C2896">
        <w:rPr>
          <w:rFonts w:eastAsia="Calibri"/>
          <w:sz w:val="24"/>
          <w:szCs w:val="24"/>
          <w:lang w:eastAsia="en-US"/>
        </w:rPr>
        <w:t xml:space="preserve"> Основанием для начала оказания услуг является подписанный сторонами Договор</w:t>
      </w:r>
      <w:r>
        <w:rPr>
          <w:rFonts w:eastAsia="Calibri"/>
          <w:sz w:val="24"/>
          <w:szCs w:val="24"/>
          <w:lang w:eastAsia="en-US"/>
        </w:rPr>
        <w:t>.</w:t>
      </w:r>
    </w:p>
    <w:p w14:paraId="04FB1AD0" w14:textId="00DFAC8B" w:rsidR="008C2896"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2.3.2.</w:t>
      </w:r>
      <w:r w:rsidRPr="008C2896">
        <w:rPr>
          <w:sz w:val="24"/>
          <w:szCs w:val="24"/>
        </w:rPr>
        <w:t xml:space="preserve"> </w:t>
      </w:r>
      <w:r w:rsidR="00E905BB" w:rsidRPr="00E905BB">
        <w:rPr>
          <w:sz w:val="24"/>
          <w:szCs w:val="24"/>
        </w:rPr>
        <w:t>Дата начала оказани</w:t>
      </w:r>
      <w:r w:rsidR="00D113C9">
        <w:rPr>
          <w:sz w:val="24"/>
          <w:szCs w:val="24"/>
        </w:rPr>
        <w:t>я</w:t>
      </w:r>
      <w:r w:rsidR="00E905BB" w:rsidRPr="00E905BB">
        <w:rPr>
          <w:sz w:val="24"/>
          <w:szCs w:val="24"/>
        </w:rPr>
        <w:t xml:space="preserve"> услуг: </w:t>
      </w:r>
      <w:r w:rsidR="00B407D5">
        <w:rPr>
          <w:sz w:val="24"/>
          <w:szCs w:val="24"/>
        </w:rPr>
        <w:t>15</w:t>
      </w:r>
      <w:r w:rsidR="00E905BB" w:rsidRPr="00E905BB">
        <w:rPr>
          <w:sz w:val="24"/>
          <w:szCs w:val="24"/>
        </w:rPr>
        <w:t xml:space="preserve">.03.2026г. Дата окончания оказания услуг </w:t>
      </w:r>
      <w:r w:rsidR="00B407D5">
        <w:rPr>
          <w:sz w:val="24"/>
          <w:szCs w:val="24"/>
        </w:rPr>
        <w:t>31.12</w:t>
      </w:r>
      <w:r w:rsidR="00E905BB" w:rsidRPr="00E905BB">
        <w:rPr>
          <w:sz w:val="24"/>
          <w:szCs w:val="24"/>
        </w:rPr>
        <w:t>.2027г</w:t>
      </w:r>
      <w:r w:rsidRPr="008C2896">
        <w:rPr>
          <w:sz w:val="24"/>
          <w:szCs w:val="24"/>
        </w:rPr>
        <w:t>.</w:t>
      </w:r>
    </w:p>
    <w:p w14:paraId="3EC0F298" w14:textId="5F1054CC" w:rsidR="008C2896" w:rsidRPr="00F70957"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2.3.3.</w:t>
      </w:r>
      <w:r w:rsidRPr="008C2896">
        <w:rPr>
          <w:sz w:val="24"/>
          <w:szCs w:val="24"/>
        </w:rPr>
        <w:t xml:space="preserve"> Участник закупки осуществляет оказание услуг в порядке, предусмотренном Договором и настоящим техническим заданием.</w:t>
      </w:r>
    </w:p>
    <w:p w14:paraId="11983278" w14:textId="568322DD" w:rsidR="00F4676F" w:rsidRPr="00F23605" w:rsidRDefault="00C415BC" w:rsidP="00F4676F">
      <w:pPr>
        <w:numPr>
          <w:ilvl w:val="1"/>
          <w:numId w:val="36"/>
        </w:numPr>
        <w:spacing w:after="200" w:line="240" w:lineRule="auto"/>
        <w:ind w:left="0" w:firstLine="0"/>
        <w:rPr>
          <w:rFonts w:eastAsia="Calibri"/>
          <w:b/>
          <w:sz w:val="24"/>
          <w:szCs w:val="22"/>
          <w:lang w:eastAsia="en-US"/>
        </w:rPr>
      </w:pPr>
      <w:r w:rsidRPr="00C415BC">
        <w:rPr>
          <w:rFonts w:eastAsia="Calibri"/>
          <w:sz w:val="24"/>
          <w:szCs w:val="22"/>
          <w:lang w:eastAsia="en-US"/>
        </w:rPr>
        <w:t xml:space="preserve"> </w:t>
      </w:r>
      <w:r w:rsidRPr="00313EEC">
        <w:rPr>
          <w:rFonts w:eastAsia="Calibri"/>
          <w:b/>
          <w:sz w:val="24"/>
          <w:szCs w:val="22"/>
          <w:lang w:eastAsia="en-US"/>
        </w:rPr>
        <w:t>Форма, сроки и порядок оплаты услуг:</w:t>
      </w:r>
      <w:r w:rsidRPr="00C415BC">
        <w:rPr>
          <w:rFonts w:eastAsia="Calibri"/>
          <w:sz w:val="24"/>
          <w:szCs w:val="22"/>
          <w:lang w:eastAsia="en-US"/>
        </w:rPr>
        <w:t xml:space="preserve"> Безналичный расчёт. Оплата осуществляется ежеквартально (каждые три месяца), в течение 7-ми рабочих дней с даты выставления счета и акта </w:t>
      </w:r>
      <w:r w:rsidR="00903941">
        <w:rPr>
          <w:rFonts w:eastAsia="Calibri"/>
          <w:sz w:val="24"/>
          <w:szCs w:val="22"/>
          <w:lang w:eastAsia="en-US"/>
        </w:rPr>
        <w:t>оказанных услуг</w:t>
      </w:r>
      <w:r w:rsidRPr="00C415BC">
        <w:rPr>
          <w:rFonts w:eastAsia="Calibri"/>
          <w:sz w:val="24"/>
          <w:szCs w:val="22"/>
          <w:lang w:eastAsia="en-US"/>
        </w:rPr>
        <w:t xml:space="preserve"> Исполнителем в адрес Заказчика.</w:t>
      </w:r>
    </w:p>
    <w:p w14:paraId="539B5AA7" w14:textId="16D4EB34" w:rsidR="00F4676F" w:rsidRPr="00F4676F" w:rsidRDefault="00F4676F" w:rsidP="00F4676F">
      <w:pPr>
        <w:autoSpaceDE w:val="0"/>
        <w:autoSpaceDN w:val="0"/>
        <w:spacing w:line="240" w:lineRule="auto"/>
        <w:ind w:firstLine="0"/>
        <w:rPr>
          <w:sz w:val="24"/>
        </w:rPr>
      </w:pPr>
      <w:r w:rsidRPr="00207E58">
        <w:rPr>
          <w:b/>
          <w:sz w:val="24"/>
          <w:szCs w:val="24"/>
        </w:rPr>
        <w:t>Область оказания услуг</w:t>
      </w:r>
      <w:r w:rsidRPr="00207E58">
        <w:rPr>
          <w:sz w:val="24"/>
        </w:rPr>
        <w:t xml:space="preserve"> включает в себя процессы (бизнес-процессы) информационные системы и ИТ-инфраструктуру, эксплуатируемую Заказчиком. Площадки размещения ИТ-инфраструктуры:</w:t>
      </w:r>
    </w:p>
    <w:p w14:paraId="0649C237" w14:textId="2CE2F8DD" w:rsidR="00B92020" w:rsidRDefault="00B92020" w:rsidP="00B92020">
      <w:pPr>
        <w:spacing w:after="200" w:line="240" w:lineRule="auto"/>
        <w:ind w:firstLine="0"/>
        <w:rPr>
          <w:rFonts w:eastAsia="Calibri"/>
          <w:b/>
          <w:sz w:val="24"/>
          <w:szCs w:val="22"/>
          <w:lang w:eastAsia="en-US"/>
        </w:rPr>
      </w:pPr>
      <w:r w:rsidRPr="00B92020">
        <w:rPr>
          <w:rFonts w:eastAsia="Calibri"/>
          <w:b/>
          <w:sz w:val="24"/>
          <w:szCs w:val="22"/>
          <w:lang w:eastAsia="en-US"/>
        </w:rPr>
        <w:t>2.5. Требования к оказываемым услугам</w:t>
      </w:r>
      <w:r>
        <w:rPr>
          <w:rFonts w:eastAsia="Calibri"/>
          <w:b/>
          <w:sz w:val="24"/>
          <w:szCs w:val="22"/>
          <w:lang w:eastAsia="en-US"/>
        </w:rPr>
        <w:t>:</w:t>
      </w:r>
    </w:p>
    <w:p w14:paraId="7A0F471F" w14:textId="56AC5919" w:rsidR="00B92020" w:rsidRPr="00B92020" w:rsidRDefault="00B92020" w:rsidP="00B92020">
      <w:pPr>
        <w:spacing w:after="200" w:line="240" w:lineRule="auto"/>
        <w:ind w:firstLine="0"/>
        <w:rPr>
          <w:rFonts w:eastAsia="Calibri"/>
          <w:b/>
          <w:sz w:val="24"/>
          <w:szCs w:val="22"/>
          <w:lang w:eastAsia="en-US"/>
        </w:rPr>
      </w:pPr>
      <w:r>
        <w:rPr>
          <w:rFonts w:eastAsia="Calibri"/>
          <w:b/>
          <w:sz w:val="24"/>
          <w:szCs w:val="22"/>
          <w:lang w:eastAsia="en-US"/>
        </w:rPr>
        <w:t xml:space="preserve"> </w:t>
      </w:r>
      <w:r w:rsidRPr="00B92020">
        <w:rPr>
          <w:rFonts w:eastAsia="Calibri"/>
          <w:b/>
          <w:sz w:val="24"/>
          <w:szCs w:val="22"/>
          <w:lang w:eastAsia="en-US"/>
        </w:rPr>
        <w:t>2.5.1. Используемые сокращения</w:t>
      </w:r>
      <w:bookmarkStart w:id="45" w:name="_Toc358364202"/>
      <w:bookmarkStart w:id="46" w:name="_Toc252961654"/>
    </w:p>
    <w:tbl>
      <w:tblPr>
        <w:tblStyle w:val="GR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2C0181" w:rsidRPr="002C0181" w14:paraId="08836A8D" w14:textId="77777777" w:rsidTr="00EB351B">
        <w:trPr>
          <w:trHeight w:val="99"/>
        </w:trPr>
        <w:tc>
          <w:tcPr>
            <w:tcW w:w="1703" w:type="dxa"/>
          </w:tcPr>
          <w:p w14:paraId="3E64B9F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АО</w:t>
            </w:r>
          </w:p>
        </w:tc>
        <w:tc>
          <w:tcPr>
            <w:tcW w:w="421" w:type="dxa"/>
          </w:tcPr>
          <w:p w14:paraId="393F28B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70AE86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акционерное общество</w:t>
            </w:r>
          </w:p>
        </w:tc>
      </w:tr>
      <w:tr w:rsidR="002C0181" w:rsidRPr="002C0181" w14:paraId="2AA62DAB" w14:textId="77777777" w:rsidTr="00EB351B">
        <w:tc>
          <w:tcPr>
            <w:tcW w:w="1703" w:type="dxa"/>
          </w:tcPr>
          <w:p w14:paraId="349B6B9B"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ООО</w:t>
            </w:r>
          </w:p>
        </w:tc>
        <w:tc>
          <w:tcPr>
            <w:tcW w:w="421" w:type="dxa"/>
          </w:tcPr>
          <w:p w14:paraId="497BDE9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30182DE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общество с ограниченной ответственностью</w:t>
            </w:r>
          </w:p>
        </w:tc>
      </w:tr>
      <w:tr w:rsidR="002C0181" w:rsidRPr="002C0181" w14:paraId="6D04FCA2" w14:textId="77777777" w:rsidTr="00EB351B">
        <w:tc>
          <w:tcPr>
            <w:tcW w:w="1703" w:type="dxa"/>
          </w:tcPr>
          <w:p w14:paraId="4432D3C9"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ОС</w:t>
            </w:r>
          </w:p>
        </w:tc>
        <w:tc>
          <w:tcPr>
            <w:tcW w:w="421" w:type="dxa"/>
          </w:tcPr>
          <w:p w14:paraId="6CF3979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80C5AD2"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операционная система</w:t>
            </w:r>
          </w:p>
        </w:tc>
      </w:tr>
      <w:tr w:rsidR="002C0181" w:rsidRPr="002C0181" w14:paraId="18718765" w14:textId="77777777" w:rsidTr="00EB351B">
        <w:tc>
          <w:tcPr>
            <w:tcW w:w="1703" w:type="dxa"/>
          </w:tcPr>
          <w:p w14:paraId="735CC49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ПО</w:t>
            </w:r>
          </w:p>
        </w:tc>
        <w:tc>
          <w:tcPr>
            <w:tcW w:w="421" w:type="dxa"/>
          </w:tcPr>
          <w:p w14:paraId="48EECAD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BE983C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программное обеспечение</w:t>
            </w:r>
          </w:p>
        </w:tc>
      </w:tr>
      <w:tr w:rsidR="002C0181" w:rsidRPr="002C0181" w14:paraId="626D349C" w14:textId="77777777" w:rsidTr="00EB351B">
        <w:tc>
          <w:tcPr>
            <w:tcW w:w="1703" w:type="dxa"/>
          </w:tcPr>
          <w:p w14:paraId="5663EB35"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rPr>
              <w:t>СУБД</w:t>
            </w:r>
          </w:p>
        </w:tc>
        <w:tc>
          <w:tcPr>
            <w:tcW w:w="421" w:type="dxa"/>
          </w:tcPr>
          <w:p w14:paraId="52432EF6"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66D83FB"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rPr>
              <w:t>Система управления базами данных</w:t>
            </w:r>
          </w:p>
        </w:tc>
      </w:tr>
      <w:tr w:rsidR="002C0181" w:rsidRPr="002C0181" w14:paraId="0BEB0F0A" w14:textId="77777777" w:rsidTr="00EB351B">
        <w:tc>
          <w:tcPr>
            <w:tcW w:w="1703" w:type="dxa"/>
          </w:tcPr>
          <w:p w14:paraId="12882B67"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rPr>
              <w:t>НКЦКИ</w:t>
            </w:r>
          </w:p>
        </w:tc>
        <w:tc>
          <w:tcPr>
            <w:tcW w:w="421" w:type="dxa"/>
          </w:tcPr>
          <w:p w14:paraId="0CF5C30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B475DEC"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Национальный координационный центр по компьютерным инцидентам</w:t>
            </w:r>
          </w:p>
        </w:tc>
      </w:tr>
      <w:tr w:rsidR="002C0181" w:rsidRPr="002C0181" w14:paraId="0B8D49EE" w14:textId="77777777" w:rsidTr="00EB351B">
        <w:tc>
          <w:tcPr>
            <w:tcW w:w="1703" w:type="dxa"/>
          </w:tcPr>
          <w:p w14:paraId="53ACA01D"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AD</w:t>
            </w:r>
          </w:p>
        </w:tc>
        <w:tc>
          <w:tcPr>
            <w:tcW w:w="421" w:type="dxa"/>
          </w:tcPr>
          <w:p w14:paraId="20875C3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3E88D9C" w14:textId="77777777" w:rsidR="002C0181" w:rsidRPr="002C0181" w:rsidRDefault="00A829F9" w:rsidP="002C0181">
            <w:pPr>
              <w:spacing w:line="240" w:lineRule="auto"/>
              <w:ind w:firstLine="0"/>
              <w:jc w:val="left"/>
              <w:rPr>
                <w:rFonts w:eastAsia="Calibri"/>
                <w:color w:val="333333"/>
                <w:sz w:val="24"/>
                <w:szCs w:val="24"/>
              </w:rPr>
            </w:pPr>
            <w:hyperlink r:id="rId12" w:tgtFrame="_blank" w:history="1">
              <w:r w:rsidR="002C0181" w:rsidRPr="002C0181">
                <w:rPr>
                  <w:rFonts w:eastAsia="Calibri"/>
                  <w:sz w:val="24"/>
                  <w:szCs w:val="24"/>
                </w:rPr>
                <w:t>Active_Directory</w:t>
              </w:r>
            </w:hyperlink>
          </w:p>
        </w:tc>
      </w:tr>
      <w:tr w:rsidR="002C0181" w:rsidRPr="002C0181" w14:paraId="137667DC" w14:textId="77777777" w:rsidTr="00EB351B">
        <w:tc>
          <w:tcPr>
            <w:tcW w:w="1703" w:type="dxa"/>
          </w:tcPr>
          <w:p w14:paraId="4659E20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API</w:t>
            </w:r>
          </w:p>
        </w:tc>
        <w:tc>
          <w:tcPr>
            <w:tcW w:w="421" w:type="dxa"/>
          </w:tcPr>
          <w:p w14:paraId="0141646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4B5F4A0"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Application</w:t>
            </w:r>
            <w:proofErr w:type="spellEnd"/>
            <w:r w:rsidRPr="002C0181">
              <w:rPr>
                <w:rFonts w:eastAsia="Calibri"/>
                <w:sz w:val="24"/>
                <w:szCs w:val="24"/>
              </w:rPr>
              <w:t> </w:t>
            </w:r>
            <w:proofErr w:type="spellStart"/>
            <w:r w:rsidRPr="002C0181">
              <w:rPr>
                <w:rFonts w:eastAsia="Calibri"/>
                <w:sz w:val="24"/>
                <w:szCs w:val="24"/>
              </w:rPr>
              <w:t>Programming</w:t>
            </w:r>
            <w:proofErr w:type="spellEnd"/>
            <w:r w:rsidRPr="002C0181">
              <w:rPr>
                <w:rFonts w:eastAsia="Calibri"/>
                <w:sz w:val="24"/>
                <w:szCs w:val="24"/>
              </w:rPr>
              <w:t> </w:t>
            </w:r>
            <w:proofErr w:type="spellStart"/>
            <w:r w:rsidRPr="002C0181">
              <w:rPr>
                <w:rFonts w:eastAsia="Calibri"/>
                <w:sz w:val="24"/>
                <w:szCs w:val="24"/>
              </w:rPr>
              <w:t>Interface</w:t>
            </w:r>
            <w:proofErr w:type="spellEnd"/>
          </w:p>
        </w:tc>
      </w:tr>
      <w:tr w:rsidR="002C0181" w:rsidRPr="002C0181" w14:paraId="3837AF0A" w14:textId="77777777" w:rsidTr="00EB351B">
        <w:tc>
          <w:tcPr>
            <w:tcW w:w="1703" w:type="dxa"/>
          </w:tcPr>
          <w:p w14:paraId="407B17AC"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CEF</w:t>
            </w:r>
          </w:p>
        </w:tc>
        <w:tc>
          <w:tcPr>
            <w:tcW w:w="421" w:type="dxa"/>
          </w:tcPr>
          <w:p w14:paraId="4D47F68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CC97919"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Common</w:t>
            </w:r>
            <w:proofErr w:type="spellEnd"/>
            <w:r w:rsidRPr="002C0181">
              <w:rPr>
                <w:rFonts w:eastAsia="Calibri"/>
                <w:sz w:val="24"/>
                <w:szCs w:val="24"/>
              </w:rPr>
              <w:t xml:space="preserve"> </w:t>
            </w:r>
            <w:proofErr w:type="spellStart"/>
            <w:r w:rsidRPr="002C0181">
              <w:rPr>
                <w:rFonts w:eastAsia="Calibri"/>
                <w:sz w:val="24"/>
                <w:szCs w:val="24"/>
              </w:rPr>
              <w:t>Event</w:t>
            </w:r>
            <w:proofErr w:type="spellEnd"/>
            <w:r w:rsidRPr="002C0181">
              <w:rPr>
                <w:rFonts w:eastAsia="Calibri"/>
                <w:sz w:val="24"/>
                <w:szCs w:val="24"/>
              </w:rPr>
              <w:t xml:space="preserve"> </w:t>
            </w:r>
            <w:proofErr w:type="spellStart"/>
            <w:r w:rsidRPr="002C0181">
              <w:rPr>
                <w:rFonts w:eastAsia="Calibri"/>
                <w:sz w:val="24"/>
                <w:szCs w:val="24"/>
              </w:rPr>
              <w:t>Format</w:t>
            </w:r>
            <w:proofErr w:type="spellEnd"/>
          </w:p>
        </w:tc>
      </w:tr>
      <w:tr w:rsidR="002C0181" w:rsidRPr="002C0181" w14:paraId="24FCF978" w14:textId="77777777" w:rsidTr="00EB351B">
        <w:tc>
          <w:tcPr>
            <w:tcW w:w="1703" w:type="dxa"/>
          </w:tcPr>
          <w:p w14:paraId="4B42EF3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CVE</w:t>
            </w:r>
          </w:p>
        </w:tc>
        <w:tc>
          <w:tcPr>
            <w:tcW w:w="421" w:type="dxa"/>
          </w:tcPr>
          <w:p w14:paraId="61E10AD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169DAD6"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Common</w:t>
            </w:r>
            <w:proofErr w:type="spellEnd"/>
            <w:r w:rsidRPr="002C0181">
              <w:rPr>
                <w:rFonts w:eastAsia="Calibri"/>
                <w:sz w:val="24"/>
                <w:szCs w:val="24"/>
              </w:rPr>
              <w:t xml:space="preserve"> </w:t>
            </w:r>
            <w:proofErr w:type="spellStart"/>
            <w:r w:rsidRPr="002C0181">
              <w:rPr>
                <w:rFonts w:eastAsia="Calibri"/>
                <w:sz w:val="24"/>
                <w:szCs w:val="24"/>
              </w:rPr>
              <w:t>Vulnerabilities</w:t>
            </w:r>
            <w:proofErr w:type="spellEnd"/>
            <w:r w:rsidRPr="002C0181">
              <w:rPr>
                <w:rFonts w:eastAsia="Calibri"/>
                <w:sz w:val="24"/>
                <w:szCs w:val="24"/>
              </w:rPr>
              <w:t xml:space="preserve"> </w:t>
            </w:r>
            <w:proofErr w:type="spellStart"/>
            <w:r w:rsidRPr="002C0181">
              <w:rPr>
                <w:rFonts w:eastAsia="Calibri"/>
                <w:sz w:val="24"/>
                <w:szCs w:val="24"/>
              </w:rPr>
              <w:t>and</w:t>
            </w:r>
            <w:proofErr w:type="spellEnd"/>
            <w:r w:rsidRPr="002C0181">
              <w:rPr>
                <w:rFonts w:eastAsia="Calibri"/>
                <w:sz w:val="24"/>
                <w:szCs w:val="24"/>
              </w:rPr>
              <w:t xml:space="preserve"> </w:t>
            </w:r>
            <w:proofErr w:type="spellStart"/>
            <w:r w:rsidRPr="002C0181">
              <w:rPr>
                <w:rFonts w:eastAsia="Calibri"/>
                <w:sz w:val="24"/>
                <w:szCs w:val="24"/>
              </w:rPr>
              <w:t>Exposure</w:t>
            </w:r>
            <w:proofErr w:type="spellEnd"/>
          </w:p>
        </w:tc>
      </w:tr>
      <w:tr w:rsidR="002C0181" w:rsidRPr="002C0181" w14:paraId="242AE87D" w14:textId="77777777" w:rsidTr="00EB351B">
        <w:tc>
          <w:tcPr>
            <w:tcW w:w="1703" w:type="dxa"/>
          </w:tcPr>
          <w:p w14:paraId="17FB2D23"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DNS</w:t>
            </w:r>
          </w:p>
        </w:tc>
        <w:tc>
          <w:tcPr>
            <w:tcW w:w="421" w:type="dxa"/>
          </w:tcPr>
          <w:p w14:paraId="19FF689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65B35C6"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i/>
                <w:iCs/>
                <w:color w:val="202122"/>
                <w:sz w:val="24"/>
                <w:szCs w:val="24"/>
                <w:shd w:val="clear" w:color="auto" w:fill="FFFFFF"/>
              </w:rPr>
              <w:t>Domain</w:t>
            </w:r>
            <w:proofErr w:type="spellEnd"/>
            <w:r w:rsidRPr="002C0181">
              <w:rPr>
                <w:rFonts w:eastAsia="Calibri"/>
                <w:i/>
                <w:iCs/>
                <w:color w:val="202122"/>
                <w:sz w:val="24"/>
                <w:szCs w:val="24"/>
                <w:shd w:val="clear" w:color="auto" w:fill="FFFFFF"/>
              </w:rPr>
              <w:t xml:space="preserve"> </w:t>
            </w:r>
            <w:proofErr w:type="spellStart"/>
            <w:r w:rsidRPr="002C0181">
              <w:rPr>
                <w:rFonts w:eastAsia="Calibri"/>
                <w:i/>
                <w:iCs/>
                <w:color w:val="202122"/>
                <w:sz w:val="24"/>
                <w:szCs w:val="24"/>
                <w:shd w:val="clear" w:color="auto" w:fill="FFFFFF"/>
              </w:rPr>
              <w:t>Name</w:t>
            </w:r>
            <w:proofErr w:type="spellEnd"/>
            <w:r w:rsidRPr="002C0181">
              <w:rPr>
                <w:rFonts w:eastAsia="Calibri"/>
                <w:i/>
                <w:iCs/>
                <w:color w:val="202122"/>
                <w:sz w:val="24"/>
                <w:szCs w:val="24"/>
                <w:shd w:val="clear" w:color="auto" w:fill="FFFFFF"/>
              </w:rPr>
              <w:t xml:space="preserve"> </w:t>
            </w:r>
            <w:proofErr w:type="spellStart"/>
            <w:r w:rsidRPr="002C0181">
              <w:rPr>
                <w:rFonts w:eastAsia="Calibri"/>
                <w:i/>
                <w:iCs/>
                <w:color w:val="202122"/>
                <w:sz w:val="24"/>
                <w:szCs w:val="24"/>
                <w:shd w:val="clear" w:color="auto" w:fill="FFFFFF"/>
              </w:rPr>
              <w:t>System</w:t>
            </w:r>
            <w:proofErr w:type="spellEnd"/>
          </w:p>
        </w:tc>
      </w:tr>
      <w:tr w:rsidR="002C0181" w:rsidRPr="002C0181" w14:paraId="3A60BCC8" w14:textId="77777777" w:rsidTr="00EB351B">
        <w:tc>
          <w:tcPr>
            <w:tcW w:w="1703" w:type="dxa"/>
          </w:tcPr>
          <w:p w14:paraId="1D25CB1E"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ERP</w:t>
            </w:r>
          </w:p>
        </w:tc>
        <w:tc>
          <w:tcPr>
            <w:tcW w:w="421" w:type="dxa"/>
          </w:tcPr>
          <w:p w14:paraId="4DEE113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1176A95"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Enterprise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Resource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Planning</w:t>
            </w:r>
            <w:proofErr w:type="spellEnd"/>
          </w:p>
        </w:tc>
      </w:tr>
      <w:tr w:rsidR="002C0181" w:rsidRPr="002C0181" w14:paraId="58809C43" w14:textId="77777777" w:rsidTr="00EB351B">
        <w:tc>
          <w:tcPr>
            <w:tcW w:w="1703" w:type="dxa"/>
          </w:tcPr>
          <w:p w14:paraId="2C3718A7"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FTP</w:t>
            </w:r>
          </w:p>
        </w:tc>
        <w:tc>
          <w:tcPr>
            <w:tcW w:w="421" w:type="dxa"/>
          </w:tcPr>
          <w:p w14:paraId="58B989E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0EBFE1E"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File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Transfer</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Protocol</w:t>
            </w:r>
            <w:proofErr w:type="spellEnd"/>
          </w:p>
        </w:tc>
      </w:tr>
      <w:tr w:rsidR="002C0181" w:rsidRPr="00A829F9" w14:paraId="34982ED3" w14:textId="77777777" w:rsidTr="00EB351B">
        <w:tc>
          <w:tcPr>
            <w:tcW w:w="1703" w:type="dxa"/>
          </w:tcPr>
          <w:p w14:paraId="58F7AE99"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lang w:val="en-US"/>
              </w:rPr>
              <w:t>HTTP/HTTPS</w:t>
            </w:r>
          </w:p>
        </w:tc>
        <w:tc>
          <w:tcPr>
            <w:tcW w:w="421" w:type="dxa"/>
          </w:tcPr>
          <w:p w14:paraId="30F211E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1A4A699" w14:textId="77777777" w:rsidR="002C0181" w:rsidRPr="002C0181" w:rsidRDefault="002C0181" w:rsidP="002C0181">
            <w:pPr>
              <w:spacing w:line="240" w:lineRule="auto"/>
              <w:ind w:firstLine="0"/>
              <w:jc w:val="left"/>
              <w:rPr>
                <w:rFonts w:eastAsia="Calibri"/>
                <w:sz w:val="24"/>
                <w:szCs w:val="24"/>
                <w:lang w:val="en-US"/>
              </w:rPr>
            </w:pPr>
            <w:proofErr w:type="spellStart"/>
            <w:r w:rsidRPr="002C0181">
              <w:rPr>
                <w:rFonts w:eastAsia="Calibri"/>
                <w:bCs/>
                <w:color w:val="333333"/>
                <w:sz w:val="24"/>
                <w:szCs w:val="24"/>
                <w:shd w:val="clear" w:color="auto" w:fill="FFFFFF"/>
                <w:lang w:val="en-US"/>
              </w:rPr>
              <w:t>HyperText</w:t>
            </w:r>
            <w:proofErr w:type="spellEnd"/>
            <w:r w:rsidRPr="002C0181">
              <w:rPr>
                <w:rFonts w:eastAsia="Calibri"/>
                <w:bCs/>
                <w:color w:val="333333"/>
                <w:sz w:val="24"/>
                <w:szCs w:val="24"/>
                <w:shd w:val="clear" w:color="auto" w:fill="FFFFFF"/>
                <w:lang w:val="en-US"/>
              </w:rPr>
              <w:t xml:space="preserve"> Transfer Protocol/</w:t>
            </w:r>
            <w:r w:rsidRPr="002C0181">
              <w:rPr>
                <w:rFonts w:eastAsia="Calibri"/>
                <w:color w:val="333333"/>
                <w:sz w:val="24"/>
                <w:szCs w:val="24"/>
                <w:shd w:val="clear" w:color="auto" w:fill="FFFFFF"/>
                <w:lang w:val="en-US"/>
              </w:rPr>
              <w:t xml:space="preserve"> </w:t>
            </w:r>
            <w:proofErr w:type="spellStart"/>
            <w:r w:rsidRPr="002C0181">
              <w:rPr>
                <w:rFonts w:eastAsia="Calibri"/>
                <w:color w:val="333333"/>
                <w:sz w:val="24"/>
                <w:szCs w:val="24"/>
                <w:shd w:val="clear" w:color="auto" w:fill="FFFFFF"/>
                <w:lang w:val="en-US"/>
              </w:rPr>
              <w:t>HyperText</w:t>
            </w:r>
            <w:proofErr w:type="spellEnd"/>
            <w:r w:rsidRPr="002C0181">
              <w:rPr>
                <w:rFonts w:eastAsia="Calibri"/>
                <w:color w:val="333333"/>
                <w:sz w:val="24"/>
                <w:szCs w:val="24"/>
                <w:shd w:val="clear" w:color="auto" w:fill="FFFFFF"/>
                <w:lang w:val="en-US"/>
              </w:rPr>
              <w:t xml:space="preserve"> Transfer Protocol Secure</w:t>
            </w:r>
          </w:p>
        </w:tc>
      </w:tr>
      <w:tr w:rsidR="002C0181" w:rsidRPr="002C0181" w14:paraId="0B9971F6" w14:textId="77777777" w:rsidTr="00EB351B">
        <w:tc>
          <w:tcPr>
            <w:tcW w:w="1703" w:type="dxa"/>
          </w:tcPr>
          <w:p w14:paraId="4D491610" w14:textId="77777777" w:rsidR="002C0181" w:rsidRPr="002C0181" w:rsidRDefault="002C0181" w:rsidP="002C0181">
            <w:pPr>
              <w:spacing w:line="240" w:lineRule="auto"/>
              <w:ind w:firstLine="0"/>
              <w:jc w:val="left"/>
              <w:rPr>
                <w:rFonts w:eastAsia="Calibri"/>
                <w:sz w:val="24"/>
                <w:szCs w:val="24"/>
                <w:lang w:val="en-US"/>
              </w:rPr>
            </w:pPr>
            <w:r w:rsidRPr="002C0181">
              <w:rPr>
                <w:rFonts w:eastAsia="Arial"/>
                <w:sz w:val="24"/>
                <w:szCs w:val="24"/>
              </w:rPr>
              <w:t>IOC</w:t>
            </w:r>
          </w:p>
        </w:tc>
        <w:tc>
          <w:tcPr>
            <w:tcW w:w="421" w:type="dxa"/>
          </w:tcPr>
          <w:p w14:paraId="07E0539C"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3F43B73"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Indicator</w:t>
            </w:r>
            <w:proofErr w:type="spellEnd"/>
            <w:r w:rsidRPr="002C0181">
              <w:rPr>
                <w:rFonts w:eastAsia="Calibri"/>
                <w:sz w:val="24"/>
                <w:szCs w:val="24"/>
              </w:rPr>
              <w:t xml:space="preserve"> </w:t>
            </w:r>
            <w:proofErr w:type="spellStart"/>
            <w:r w:rsidRPr="002C0181">
              <w:rPr>
                <w:rFonts w:eastAsia="Calibri"/>
                <w:sz w:val="24"/>
                <w:szCs w:val="24"/>
              </w:rPr>
              <w:t>of</w:t>
            </w:r>
            <w:proofErr w:type="spellEnd"/>
            <w:r w:rsidRPr="002C0181">
              <w:rPr>
                <w:rFonts w:eastAsia="Calibri"/>
                <w:sz w:val="24"/>
                <w:szCs w:val="24"/>
              </w:rPr>
              <w:t xml:space="preserve"> </w:t>
            </w:r>
            <w:proofErr w:type="spellStart"/>
            <w:r w:rsidRPr="002C0181">
              <w:rPr>
                <w:rFonts w:eastAsia="Calibri"/>
                <w:sz w:val="24"/>
                <w:szCs w:val="24"/>
              </w:rPr>
              <w:t>Compromise</w:t>
            </w:r>
            <w:proofErr w:type="spellEnd"/>
            <w:r w:rsidRPr="002C0181">
              <w:rPr>
                <w:rFonts w:eastAsia="Calibri"/>
                <w:sz w:val="24"/>
                <w:szCs w:val="24"/>
              </w:rPr>
              <w:t xml:space="preserve"> </w:t>
            </w:r>
          </w:p>
        </w:tc>
      </w:tr>
      <w:tr w:rsidR="002C0181" w:rsidRPr="002C0181" w14:paraId="1D53AAD0" w14:textId="77777777" w:rsidTr="00EB351B">
        <w:tc>
          <w:tcPr>
            <w:tcW w:w="1703" w:type="dxa"/>
          </w:tcPr>
          <w:p w14:paraId="18B5B346" w14:textId="77777777" w:rsidR="002C0181" w:rsidRPr="002C0181" w:rsidRDefault="002C0181" w:rsidP="002C0181">
            <w:pPr>
              <w:spacing w:line="240" w:lineRule="auto"/>
              <w:ind w:firstLine="0"/>
              <w:jc w:val="left"/>
              <w:rPr>
                <w:rFonts w:eastAsia="Arial"/>
                <w:sz w:val="24"/>
                <w:szCs w:val="24"/>
              </w:rPr>
            </w:pPr>
            <w:r w:rsidRPr="002C0181">
              <w:rPr>
                <w:rFonts w:eastAsia="Calibri"/>
                <w:bCs/>
                <w:sz w:val="24"/>
                <w:szCs w:val="24"/>
                <w:lang w:val="en-US"/>
              </w:rPr>
              <w:t>LDAP</w:t>
            </w:r>
          </w:p>
        </w:tc>
        <w:tc>
          <w:tcPr>
            <w:tcW w:w="421" w:type="dxa"/>
          </w:tcPr>
          <w:p w14:paraId="0DAB542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0C84034"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Lightweight</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Directory</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Access</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Protocol</w:t>
            </w:r>
            <w:proofErr w:type="spellEnd"/>
          </w:p>
        </w:tc>
      </w:tr>
      <w:tr w:rsidR="002C0181" w:rsidRPr="002C0181" w14:paraId="6B477659" w14:textId="77777777" w:rsidTr="00EB351B">
        <w:tc>
          <w:tcPr>
            <w:tcW w:w="1703" w:type="dxa"/>
          </w:tcPr>
          <w:p w14:paraId="2DCCAF94"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LEEF</w:t>
            </w:r>
          </w:p>
        </w:tc>
        <w:tc>
          <w:tcPr>
            <w:tcW w:w="421" w:type="dxa"/>
          </w:tcPr>
          <w:p w14:paraId="207880B8"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 xml:space="preserve">– </w:t>
            </w:r>
          </w:p>
        </w:tc>
        <w:tc>
          <w:tcPr>
            <w:tcW w:w="8366" w:type="dxa"/>
          </w:tcPr>
          <w:p w14:paraId="49EEDAA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Log Event Extended Format</w:t>
            </w:r>
          </w:p>
        </w:tc>
      </w:tr>
      <w:tr w:rsidR="002C0181" w:rsidRPr="002C0181" w14:paraId="4D9793EA" w14:textId="77777777" w:rsidTr="00EB351B">
        <w:tc>
          <w:tcPr>
            <w:tcW w:w="1703" w:type="dxa"/>
          </w:tcPr>
          <w:p w14:paraId="2F941A89"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MITM</w:t>
            </w:r>
          </w:p>
        </w:tc>
        <w:tc>
          <w:tcPr>
            <w:tcW w:w="421" w:type="dxa"/>
          </w:tcPr>
          <w:p w14:paraId="5FCACA5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1C06962"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Man</w:t>
            </w:r>
            <w:r w:rsidRPr="002C0181">
              <w:rPr>
                <w:rFonts w:eastAsia="Calibri"/>
                <w:bCs/>
                <w:sz w:val="24"/>
                <w:szCs w:val="24"/>
              </w:rPr>
              <w:t>-</w:t>
            </w:r>
            <w:r w:rsidRPr="002C0181">
              <w:rPr>
                <w:rFonts w:eastAsia="Calibri"/>
                <w:bCs/>
                <w:sz w:val="24"/>
                <w:szCs w:val="24"/>
                <w:lang w:val="en-US"/>
              </w:rPr>
              <w:t>in</w:t>
            </w:r>
            <w:r w:rsidRPr="002C0181">
              <w:rPr>
                <w:rFonts w:eastAsia="Calibri"/>
                <w:bCs/>
                <w:sz w:val="24"/>
                <w:szCs w:val="24"/>
              </w:rPr>
              <w:t>-</w:t>
            </w:r>
            <w:r w:rsidRPr="002C0181">
              <w:rPr>
                <w:rFonts w:eastAsia="Calibri"/>
                <w:bCs/>
                <w:sz w:val="24"/>
                <w:szCs w:val="24"/>
                <w:lang w:val="en-US"/>
              </w:rPr>
              <w:t>the</w:t>
            </w:r>
            <w:r w:rsidRPr="002C0181">
              <w:rPr>
                <w:rFonts w:eastAsia="Calibri"/>
                <w:bCs/>
                <w:sz w:val="24"/>
                <w:szCs w:val="24"/>
              </w:rPr>
              <w:t>-</w:t>
            </w:r>
            <w:r w:rsidRPr="002C0181">
              <w:rPr>
                <w:rFonts w:eastAsia="Calibri"/>
                <w:bCs/>
                <w:sz w:val="24"/>
                <w:szCs w:val="24"/>
                <w:lang w:val="en-US"/>
              </w:rPr>
              <w:t>middle</w:t>
            </w:r>
          </w:p>
        </w:tc>
      </w:tr>
      <w:tr w:rsidR="002C0181" w:rsidRPr="002C0181" w14:paraId="33005BC3" w14:textId="77777777" w:rsidTr="00EB351B">
        <w:tc>
          <w:tcPr>
            <w:tcW w:w="1703" w:type="dxa"/>
          </w:tcPr>
          <w:p w14:paraId="4B126482"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MQTT</w:t>
            </w:r>
          </w:p>
        </w:tc>
        <w:tc>
          <w:tcPr>
            <w:tcW w:w="421" w:type="dxa"/>
          </w:tcPr>
          <w:p w14:paraId="1BA69A4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17A7C53" w14:textId="77777777" w:rsidR="002C0181" w:rsidRPr="002C0181" w:rsidRDefault="002C0181" w:rsidP="002C0181">
            <w:pPr>
              <w:spacing w:line="240" w:lineRule="auto"/>
              <w:ind w:firstLine="0"/>
              <w:jc w:val="left"/>
              <w:rPr>
                <w:rFonts w:eastAsia="Calibri"/>
                <w:bCs/>
                <w:sz w:val="24"/>
                <w:szCs w:val="24"/>
                <w:lang w:val="en-US"/>
              </w:rPr>
            </w:pPr>
            <w:proofErr w:type="spellStart"/>
            <w:r w:rsidRPr="002C0181">
              <w:rPr>
                <w:rFonts w:eastAsia="Calibri"/>
                <w:bCs/>
                <w:color w:val="333333"/>
                <w:sz w:val="24"/>
                <w:szCs w:val="24"/>
                <w:shd w:val="clear" w:color="auto" w:fill="FFFFFF"/>
              </w:rPr>
              <w:t>Message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Queuing</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Telemetry</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Transport</w:t>
            </w:r>
            <w:proofErr w:type="spellEnd"/>
          </w:p>
        </w:tc>
      </w:tr>
      <w:tr w:rsidR="002C0181" w:rsidRPr="002C0181" w14:paraId="73547C7A" w14:textId="77777777" w:rsidTr="00EB351B">
        <w:tc>
          <w:tcPr>
            <w:tcW w:w="1703" w:type="dxa"/>
          </w:tcPr>
          <w:p w14:paraId="2FCD18FD"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MS</w:t>
            </w:r>
          </w:p>
        </w:tc>
        <w:tc>
          <w:tcPr>
            <w:tcW w:w="421" w:type="dxa"/>
          </w:tcPr>
          <w:p w14:paraId="6A4470E2"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EAB792C" w14:textId="77777777" w:rsidR="002C0181" w:rsidRPr="002C0181" w:rsidRDefault="002C0181" w:rsidP="002C0181">
            <w:pPr>
              <w:spacing w:line="240" w:lineRule="auto"/>
              <w:ind w:firstLine="0"/>
              <w:jc w:val="left"/>
              <w:rPr>
                <w:rFonts w:eastAsia="Calibri"/>
                <w:bCs/>
                <w:sz w:val="24"/>
                <w:szCs w:val="24"/>
                <w:lang w:val="en-US"/>
              </w:rPr>
            </w:pPr>
            <w:proofErr w:type="spellStart"/>
            <w:r w:rsidRPr="002C0181">
              <w:rPr>
                <w:rFonts w:eastAsia="Calibri"/>
                <w:bCs/>
                <w:color w:val="333333"/>
                <w:sz w:val="24"/>
                <w:szCs w:val="24"/>
                <w:shd w:val="clear" w:color="auto" w:fill="FFFFFF"/>
              </w:rPr>
              <w:t>Microsoft</w:t>
            </w:r>
            <w:proofErr w:type="spellEnd"/>
          </w:p>
        </w:tc>
      </w:tr>
      <w:tr w:rsidR="002C0181" w:rsidRPr="002C0181" w14:paraId="3354B17E" w14:textId="77777777" w:rsidTr="00EB351B">
        <w:tc>
          <w:tcPr>
            <w:tcW w:w="1703" w:type="dxa"/>
          </w:tcPr>
          <w:p w14:paraId="0B3838F4"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NAC</w:t>
            </w:r>
          </w:p>
        </w:tc>
        <w:tc>
          <w:tcPr>
            <w:tcW w:w="421" w:type="dxa"/>
          </w:tcPr>
          <w:p w14:paraId="06ED9A06"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w:t>
            </w:r>
          </w:p>
        </w:tc>
        <w:tc>
          <w:tcPr>
            <w:tcW w:w="8366" w:type="dxa"/>
          </w:tcPr>
          <w:p w14:paraId="643A8031"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Network Access Control</w:t>
            </w:r>
          </w:p>
        </w:tc>
      </w:tr>
      <w:tr w:rsidR="002C0181" w:rsidRPr="002C0181" w14:paraId="7530A2D9" w14:textId="77777777" w:rsidTr="00EB351B">
        <w:tc>
          <w:tcPr>
            <w:tcW w:w="1703" w:type="dxa"/>
          </w:tcPr>
          <w:p w14:paraId="5329F282"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PAM</w:t>
            </w:r>
          </w:p>
        </w:tc>
        <w:tc>
          <w:tcPr>
            <w:tcW w:w="421" w:type="dxa"/>
          </w:tcPr>
          <w:p w14:paraId="0B4946D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5303367" w14:textId="77777777" w:rsidR="002C0181" w:rsidRPr="002C0181" w:rsidRDefault="002C0181" w:rsidP="002C0181">
            <w:pPr>
              <w:spacing w:line="240" w:lineRule="auto"/>
              <w:ind w:firstLine="0"/>
              <w:jc w:val="left"/>
              <w:rPr>
                <w:rFonts w:eastAsia="Calibri"/>
                <w:bCs/>
                <w:sz w:val="24"/>
                <w:szCs w:val="24"/>
                <w:lang w:val="en-US"/>
              </w:rPr>
            </w:pPr>
            <w:proofErr w:type="spellStart"/>
            <w:r w:rsidRPr="002C0181">
              <w:rPr>
                <w:rFonts w:eastAsia="Calibri"/>
                <w:color w:val="333333"/>
                <w:sz w:val="24"/>
                <w:szCs w:val="24"/>
                <w:shd w:val="clear" w:color="auto" w:fill="FFFFFF"/>
              </w:rPr>
              <w:t>Privileged</w:t>
            </w:r>
            <w:proofErr w:type="spellEnd"/>
            <w:r w:rsidRPr="002C0181">
              <w:rPr>
                <w:rFonts w:eastAsia="Calibri"/>
                <w:color w:val="333333"/>
                <w:sz w:val="24"/>
                <w:szCs w:val="24"/>
                <w:shd w:val="clear" w:color="auto" w:fill="FFFFFF"/>
              </w:rPr>
              <w:t xml:space="preserve"> </w:t>
            </w:r>
            <w:proofErr w:type="spellStart"/>
            <w:r w:rsidRPr="002C0181">
              <w:rPr>
                <w:rFonts w:eastAsia="Calibri"/>
                <w:color w:val="333333"/>
                <w:sz w:val="24"/>
                <w:szCs w:val="24"/>
                <w:shd w:val="clear" w:color="auto" w:fill="FFFFFF"/>
              </w:rPr>
              <w:t>Access</w:t>
            </w:r>
            <w:proofErr w:type="spellEnd"/>
            <w:r w:rsidRPr="002C0181">
              <w:rPr>
                <w:rFonts w:eastAsia="Calibri"/>
                <w:color w:val="333333"/>
                <w:sz w:val="24"/>
                <w:szCs w:val="24"/>
                <w:shd w:val="clear" w:color="auto" w:fill="FFFFFF"/>
              </w:rPr>
              <w:t xml:space="preserve"> </w:t>
            </w:r>
            <w:proofErr w:type="spellStart"/>
            <w:r w:rsidRPr="002C0181">
              <w:rPr>
                <w:rFonts w:eastAsia="Calibri"/>
                <w:color w:val="333333"/>
                <w:sz w:val="24"/>
                <w:szCs w:val="24"/>
                <w:shd w:val="clear" w:color="auto" w:fill="FFFFFF"/>
              </w:rPr>
              <w:t>Management</w:t>
            </w:r>
            <w:proofErr w:type="spellEnd"/>
          </w:p>
        </w:tc>
      </w:tr>
      <w:tr w:rsidR="002C0181" w:rsidRPr="002C0181" w14:paraId="197B10F9" w14:textId="77777777" w:rsidTr="00EB351B">
        <w:tc>
          <w:tcPr>
            <w:tcW w:w="1703" w:type="dxa"/>
          </w:tcPr>
          <w:p w14:paraId="65E45405"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RDP</w:t>
            </w:r>
          </w:p>
        </w:tc>
        <w:tc>
          <w:tcPr>
            <w:tcW w:w="421" w:type="dxa"/>
          </w:tcPr>
          <w:p w14:paraId="037820F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32950204" w14:textId="77777777" w:rsidR="002C0181" w:rsidRPr="002C0181" w:rsidRDefault="002C0181" w:rsidP="002C0181">
            <w:pPr>
              <w:spacing w:line="240" w:lineRule="auto"/>
              <w:ind w:firstLine="0"/>
              <w:jc w:val="left"/>
              <w:rPr>
                <w:rFonts w:eastAsia="Calibri"/>
                <w:bCs/>
                <w:sz w:val="24"/>
                <w:szCs w:val="24"/>
                <w:lang w:val="en-US"/>
              </w:rPr>
            </w:pPr>
            <w:proofErr w:type="spellStart"/>
            <w:r w:rsidRPr="002C0181">
              <w:rPr>
                <w:rFonts w:eastAsia="Calibri"/>
                <w:bCs/>
                <w:color w:val="333333"/>
                <w:sz w:val="24"/>
                <w:szCs w:val="24"/>
                <w:shd w:val="clear" w:color="auto" w:fill="FFFFFF"/>
              </w:rPr>
              <w:t>Remote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Desktop</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Protoco</w:t>
            </w:r>
            <w:proofErr w:type="spellEnd"/>
            <w:r w:rsidRPr="002C0181">
              <w:rPr>
                <w:rFonts w:eastAsia="Calibri"/>
                <w:bCs/>
                <w:color w:val="333333"/>
                <w:sz w:val="24"/>
                <w:szCs w:val="24"/>
                <w:shd w:val="clear" w:color="auto" w:fill="FFFFFF"/>
                <w:lang w:val="en-US"/>
              </w:rPr>
              <w:t>l</w:t>
            </w:r>
          </w:p>
        </w:tc>
      </w:tr>
      <w:tr w:rsidR="002C0181" w:rsidRPr="002C0181" w14:paraId="0A7F7474" w14:textId="77777777" w:rsidTr="00EB351B">
        <w:tc>
          <w:tcPr>
            <w:tcW w:w="1703" w:type="dxa"/>
          </w:tcPr>
          <w:p w14:paraId="2146D8CE"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REST</w:t>
            </w:r>
          </w:p>
        </w:tc>
        <w:tc>
          <w:tcPr>
            <w:tcW w:w="421" w:type="dxa"/>
          </w:tcPr>
          <w:p w14:paraId="35F8211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B1A496C"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Representational</w:t>
            </w:r>
            <w:proofErr w:type="spellEnd"/>
            <w:r w:rsidRPr="002C0181">
              <w:rPr>
                <w:rFonts w:eastAsia="Calibri"/>
                <w:sz w:val="24"/>
                <w:szCs w:val="24"/>
              </w:rPr>
              <w:t> </w:t>
            </w:r>
            <w:proofErr w:type="spellStart"/>
            <w:r w:rsidRPr="002C0181">
              <w:rPr>
                <w:rFonts w:eastAsia="Calibri"/>
                <w:sz w:val="24"/>
                <w:szCs w:val="24"/>
              </w:rPr>
              <w:t>State</w:t>
            </w:r>
            <w:proofErr w:type="spellEnd"/>
            <w:r w:rsidRPr="002C0181">
              <w:rPr>
                <w:rFonts w:eastAsia="Calibri"/>
                <w:sz w:val="24"/>
                <w:szCs w:val="24"/>
              </w:rPr>
              <w:t> </w:t>
            </w:r>
            <w:proofErr w:type="spellStart"/>
            <w:r w:rsidRPr="002C0181">
              <w:rPr>
                <w:rFonts w:eastAsia="Calibri"/>
                <w:sz w:val="24"/>
                <w:szCs w:val="24"/>
              </w:rPr>
              <w:t>Transfer</w:t>
            </w:r>
            <w:proofErr w:type="spellEnd"/>
          </w:p>
        </w:tc>
      </w:tr>
      <w:tr w:rsidR="002C0181" w:rsidRPr="002C0181" w14:paraId="3DA13903" w14:textId="77777777" w:rsidTr="00EB351B">
        <w:tc>
          <w:tcPr>
            <w:tcW w:w="1703" w:type="dxa"/>
          </w:tcPr>
          <w:p w14:paraId="56A32CCD"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SFTP</w:t>
            </w:r>
          </w:p>
        </w:tc>
        <w:tc>
          <w:tcPr>
            <w:tcW w:w="421" w:type="dxa"/>
          </w:tcPr>
          <w:p w14:paraId="4CFAAA2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75FB4A0"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w:t>
            </w:r>
            <w:proofErr w:type="spellStart"/>
            <w:r w:rsidRPr="002C0181">
              <w:rPr>
                <w:rFonts w:eastAsia="Calibri"/>
                <w:bCs/>
                <w:color w:val="333333"/>
                <w:sz w:val="24"/>
                <w:szCs w:val="24"/>
                <w:shd w:val="clear" w:color="auto" w:fill="FFFFFF"/>
              </w:rPr>
              <w:t>Secure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File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Transfer</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Protocol</w:t>
            </w:r>
            <w:proofErr w:type="spellEnd"/>
          </w:p>
        </w:tc>
      </w:tr>
      <w:tr w:rsidR="002C0181" w:rsidRPr="002C0181" w14:paraId="4DA60763" w14:textId="77777777" w:rsidTr="00EB351B">
        <w:tc>
          <w:tcPr>
            <w:tcW w:w="1703" w:type="dxa"/>
          </w:tcPr>
          <w:p w14:paraId="6D150E97"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SIEM</w:t>
            </w:r>
          </w:p>
        </w:tc>
        <w:tc>
          <w:tcPr>
            <w:tcW w:w="421" w:type="dxa"/>
          </w:tcPr>
          <w:p w14:paraId="5BDDA346"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0CDAE56"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C4148"/>
                <w:sz w:val="24"/>
                <w:szCs w:val="24"/>
                <w:shd w:val="clear" w:color="auto" w:fill="FFFFFF"/>
              </w:rPr>
              <w:t>Security</w:t>
            </w:r>
            <w:proofErr w:type="spellEnd"/>
            <w:r w:rsidRPr="002C0181">
              <w:rPr>
                <w:rFonts w:eastAsia="Calibri"/>
                <w:color w:val="3C4148"/>
                <w:sz w:val="24"/>
                <w:szCs w:val="24"/>
                <w:shd w:val="clear" w:color="auto" w:fill="FFFFFF"/>
              </w:rPr>
              <w:t> </w:t>
            </w:r>
            <w:proofErr w:type="spellStart"/>
            <w:r w:rsidRPr="002C0181">
              <w:rPr>
                <w:rFonts w:eastAsia="Calibri"/>
                <w:bCs/>
                <w:color w:val="3C4148"/>
                <w:sz w:val="24"/>
                <w:szCs w:val="24"/>
                <w:shd w:val="clear" w:color="auto" w:fill="FFFFFF"/>
              </w:rPr>
              <w:t>information</w:t>
            </w:r>
            <w:proofErr w:type="spellEnd"/>
            <w:r w:rsidRPr="002C0181">
              <w:rPr>
                <w:rFonts w:eastAsia="Calibri"/>
                <w:bCs/>
                <w:color w:val="3C4148"/>
                <w:sz w:val="24"/>
                <w:szCs w:val="24"/>
                <w:shd w:val="clear" w:color="auto" w:fill="FFFFFF"/>
              </w:rPr>
              <w:t xml:space="preserve"> </w:t>
            </w:r>
            <w:r w:rsidRPr="002C0181">
              <w:rPr>
                <w:rFonts w:eastAsia="Calibri"/>
                <w:bCs/>
                <w:color w:val="3C4148"/>
                <w:sz w:val="24"/>
                <w:szCs w:val="24"/>
                <w:shd w:val="clear" w:color="auto" w:fill="FFFFFF"/>
                <w:lang w:val="en-US"/>
              </w:rPr>
              <w:t>event</w:t>
            </w:r>
            <w:r w:rsidRPr="002C0181">
              <w:rPr>
                <w:rFonts w:eastAsia="Calibri"/>
                <w:color w:val="3C4148"/>
                <w:sz w:val="24"/>
                <w:szCs w:val="24"/>
                <w:shd w:val="clear" w:color="auto" w:fill="FFFFFF"/>
              </w:rPr>
              <w:t> </w:t>
            </w:r>
            <w:proofErr w:type="spellStart"/>
            <w:r w:rsidRPr="002C0181">
              <w:rPr>
                <w:rFonts w:eastAsia="Calibri"/>
                <w:bCs/>
                <w:color w:val="3C4148"/>
                <w:sz w:val="24"/>
                <w:szCs w:val="24"/>
                <w:shd w:val="clear" w:color="auto" w:fill="FFFFFF"/>
              </w:rPr>
              <w:t>management</w:t>
            </w:r>
            <w:proofErr w:type="spellEnd"/>
          </w:p>
        </w:tc>
      </w:tr>
      <w:tr w:rsidR="002C0181" w:rsidRPr="002C0181" w14:paraId="330132D7" w14:textId="77777777" w:rsidTr="00EB351B">
        <w:tc>
          <w:tcPr>
            <w:tcW w:w="1703" w:type="dxa"/>
          </w:tcPr>
          <w:p w14:paraId="75763B40"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SIP</w:t>
            </w:r>
          </w:p>
        </w:tc>
        <w:tc>
          <w:tcPr>
            <w:tcW w:w="421" w:type="dxa"/>
          </w:tcPr>
          <w:p w14:paraId="53CC01BB"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46B49F6"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proofErr w:type="spellStart"/>
            <w:r w:rsidRPr="002C0181">
              <w:rPr>
                <w:rFonts w:eastAsia="Calibri"/>
                <w:color w:val="333333"/>
                <w:sz w:val="24"/>
                <w:szCs w:val="24"/>
                <w:shd w:val="clear" w:color="auto" w:fill="FFFFFF"/>
              </w:rPr>
              <w:t>Session</w:t>
            </w:r>
            <w:proofErr w:type="spellEnd"/>
            <w:r w:rsidRPr="002C0181">
              <w:rPr>
                <w:rFonts w:eastAsia="Calibri"/>
                <w:color w:val="333333"/>
                <w:sz w:val="24"/>
                <w:szCs w:val="24"/>
                <w:shd w:val="clear" w:color="auto" w:fill="FFFFFF"/>
              </w:rPr>
              <w:t xml:space="preserve"> </w:t>
            </w:r>
            <w:proofErr w:type="spellStart"/>
            <w:r w:rsidRPr="002C0181">
              <w:rPr>
                <w:rFonts w:eastAsia="Calibri"/>
                <w:color w:val="333333"/>
                <w:sz w:val="24"/>
                <w:szCs w:val="24"/>
                <w:shd w:val="clear" w:color="auto" w:fill="FFFFFF"/>
              </w:rPr>
              <w:t>Initiation</w:t>
            </w:r>
            <w:proofErr w:type="spellEnd"/>
            <w:r w:rsidRPr="002C0181">
              <w:rPr>
                <w:rFonts w:eastAsia="Calibri"/>
                <w:color w:val="333333"/>
                <w:sz w:val="24"/>
                <w:szCs w:val="24"/>
                <w:shd w:val="clear" w:color="auto" w:fill="FFFFFF"/>
              </w:rPr>
              <w:t xml:space="preserve"> </w:t>
            </w:r>
            <w:proofErr w:type="spellStart"/>
            <w:r w:rsidRPr="002C0181">
              <w:rPr>
                <w:rFonts w:eastAsia="Calibri"/>
                <w:color w:val="333333"/>
                <w:sz w:val="24"/>
                <w:szCs w:val="24"/>
                <w:shd w:val="clear" w:color="auto" w:fill="FFFFFF"/>
              </w:rPr>
              <w:t>Protocol</w:t>
            </w:r>
            <w:proofErr w:type="spellEnd"/>
          </w:p>
        </w:tc>
      </w:tr>
      <w:tr w:rsidR="002C0181" w:rsidRPr="002C0181" w14:paraId="20269FD8" w14:textId="77777777" w:rsidTr="00EB351B">
        <w:tc>
          <w:tcPr>
            <w:tcW w:w="1703" w:type="dxa"/>
          </w:tcPr>
          <w:p w14:paraId="50083F17"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SLA</w:t>
            </w:r>
          </w:p>
        </w:tc>
        <w:tc>
          <w:tcPr>
            <w:tcW w:w="421" w:type="dxa"/>
          </w:tcPr>
          <w:p w14:paraId="67693F27"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w:t>
            </w:r>
          </w:p>
        </w:tc>
        <w:tc>
          <w:tcPr>
            <w:tcW w:w="8366" w:type="dxa"/>
          </w:tcPr>
          <w:p w14:paraId="4BA8A74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sz w:val="24"/>
                <w:szCs w:val="24"/>
                <w:lang w:val="en-US"/>
              </w:rPr>
              <w:t>Service Level Agreement</w:t>
            </w:r>
          </w:p>
        </w:tc>
      </w:tr>
      <w:tr w:rsidR="002C0181" w:rsidRPr="002C0181" w14:paraId="00AF2508" w14:textId="77777777" w:rsidTr="00EB351B">
        <w:tc>
          <w:tcPr>
            <w:tcW w:w="1703" w:type="dxa"/>
          </w:tcPr>
          <w:p w14:paraId="04CEF2C5"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SMB</w:t>
            </w:r>
          </w:p>
        </w:tc>
        <w:tc>
          <w:tcPr>
            <w:tcW w:w="421" w:type="dxa"/>
          </w:tcPr>
          <w:p w14:paraId="1244261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B77095D"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proofErr w:type="spellStart"/>
            <w:r w:rsidRPr="002C0181">
              <w:rPr>
                <w:rFonts w:eastAsia="Calibri"/>
                <w:bCs/>
                <w:color w:val="333333"/>
                <w:sz w:val="24"/>
                <w:szCs w:val="24"/>
                <w:shd w:val="clear" w:color="auto" w:fill="FFFFFF"/>
              </w:rPr>
              <w:t>Server</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Message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Block</w:t>
            </w:r>
            <w:proofErr w:type="spellEnd"/>
            <w:r w:rsidRPr="002C0181">
              <w:rPr>
                <w:rFonts w:eastAsia="Calibri"/>
                <w:color w:val="333333"/>
                <w:sz w:val="24"/>
                <w:szCs w:val="24"/>
                <w:shd w:val="clear" w:color="auto" w:fill="FFFFFF"/>
              </w:rPr>
              <w:t> </w:t>
            </w:r>
          </w:p>
        </w:tc>
      </w:tr>
      <w:tr w:rsidR="002C0181" w:rsidRPr="002C0181" w14:paraId="01B4F6DF" w14:textId="77777777" w:rsidTr="00EB351B">
        <w:tc>
          <w:tcPr>
            <w:tcW w:w="1703" w:type="dxa"/>
          </w:tcPr>
          <w:p w14:paraId="5A2C5B21"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SNMP</w:t>
            </w:r>
          </w:p>
        </w:tc>
        <w:tc>
          <w:tcPr>
            <w:tcW w:w="421" w:type="dxa"/>
          </w:tcPr>
          <w:p w14:paraId="72B0D5C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5073CD2"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proofErr w:type="spellStart"/>
            <w:r w:rsidRPr="002C0181">
              <w:rPr>
                <w:rFonts w:eastAsia="Calibri"/>
                <w:bCs/>
                <w:color w:val="333333"/>
                <w:sz w:val="24"/>
                <w:szCs w:val="24"/>
                <w:shd w:val="clear" w:color="auto" w:fill="FFFFFF"/>
              </w:rPr>
              <w:t>Simple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Network</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Management</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Protocol</w:t>
            </w:r>
            <w:proofErr w:type="spellEnd"/>
          </w:p>
        </w:tc>
      </w:tr>
      <w:tr w:rsidR="002C0181" w:rsidRPr="002C0181" w14:paraId="432AD195" w14:textId="77777777" w:rsidTr="00EB351B">
        <w:tc>
          <w:tcPr>
            <w:tcW w:w="1703" w:type="dxa"/>
          </w:tcPr>
          <w:p w14:paraId="166F6D6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SOC</w:t>
            </w:r>
          </w:p>
        </w:tc>
        <w:tc>
          <w:tcPr>
            <w:tcW w:w="421" w:type="dxa"/>
          </w:tcPr>
          <w:p w14:paraId="4BC5D314"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F3F86FF"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sz w:val="24"/>
                <w:szCs w:val="24"/>
              </w:rPr>
              <w:t>Security</w:t>
            </w:r>
            <w:proofErr w:type="spellEnd"/>
            <w:r w:rsidRPr="002C0181">
              <w:rPr>
                <w:rFonts w:eastAsia="Calibri"/>
                <w:sz w:val="24"/>
                <w:szCs w:val="24"/>
              </w:rPr>
              <w:t xml:space="preserve"> </w:t>
            </w:r>
            <w:proofErr w:type="spellStart"/>
            <w:r w:rsidRPr="002C0181">
              <w:rPr>
                <w:rFonts w:eastAsia="Calibri"/>
                <w:sz w:val="24"/>
                <w:szCs w:val="24"/>
              </w:rPr>
              <w:t>Operation</w:t>
            </w:r>
            <w:proofErr w:type="spellEnd"/>
            <w:r w:rsidRPr="002C0181">
              <w:rPr>
                <w:rFonts w:eastAsia="Calibri"/>
                <w:sz w:val="24"/>
                <w:szCs w:val="24"/>
              </w:rPr>
              <w:t xml:space="preserve"> </w:t>
            </w:r>
            <w:proofErr w:type="spellStart"/>
            <w:r w:rsidRPr="002C0181">
              <w:rPr>
                <w:rFonts w:eastAsia="Calibri"/>
                <w:sz w:val="24"/>
                <w:szCs w:val="24"/>
              </w:rPr>
              <w:t>Center</w:t>
            </w:r>
            <w:proofErr w:type="spellEnd"/>
          </w:p>
        </w:tc>
      </w:tr>
      <w:tr w:rsidR="002C0181" w:rsidRPr="002C0181" w14:paraId="45EC0DE0" w14:textId="77777777" w:rsidTr="00EB351B">
        <w:tc>
          <w:tcPr>
            <w:tcW w:w="1703" w:type="dxa"/>
          </w:tcPr>
          <w:p w14:paraId="5CB71F2A"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SQL</w:t>
            </w:r>
          </w:p>
        </w:tc>
        <w:tc>
          <w:tcPr>
            <w:tcW w:w="421" w:type="dxa"/>
          </w:tcPr>
          <w:p w14:paraId="7833668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6F0FB78"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Structured</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Query</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Language</w:t>
            </w:r>
            <w:proofErr w:type="spellEnd"/>
          </w:p>
        </w:tc>
      </w:tr>
      <w:tr w:rsidR="002C0181" w:rsidRPr="002C0181" w14:paraId="1C5696D1" w14:textId="77777777" w:rsidTr="00EB351B">
        <w:tc>
          <w:tcPr>
            <w:tcW w:w="1703" w:type="dxa"/>
          </w:tcPr>
          <w:p w14:paraId="0BDD17B4"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SSH</w:t>
            </w:r>
          </w:p>
        </w:tc>
        <w:tc>
          <w:tcPr>
            <w:tcW w:w="421" w:type="dxa"/>
          </w:tcPr>
          <w:p w14:paraId="3BE31940"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24C8352"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Secure</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Shell</w:t>
            </w:r>
            <w:proofErr w:type="spellEnd"/>
          </w:p>
        </w:tc>
      </w:tr>
      <w:tr w:rsidR="002C0181" w:rsidRPr="002C0181" w14:paraId="048750C3" w14:textId="77777777" w:rsidTr="00EB351B">
        <w:tc>
          <w:tcPr>
            <w:tcW w:w="1703" w:type="dxa"/>
          </w:tcPr>
          <w:p w14:paraId="40E481F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UPnP</w:t>
            </w:r>
          </w:p>
        </w:tc>
        <w:tc>
          <w:tcPr>
            <w:tcW w:w="421" w:type="dxa"/>
          </w:tcPr>
          <w:p w14:paraId="195B3A8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BE1E7D2"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Universal</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Plug</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and</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Play</w:t>
            </w:r>
            <w:proofErr w:type="spellEnd"/>
          </w:p>
        </w:tc>
      </w:tr>
      <w:tr w:rsidR="002C0181" w:rsidRPr="002C0181" w14:paraId="5191E851" w14:textId="77777777" w:rsidTr="00EB351B">
        <w:tc>
          <w:tcPr>
            <w:tcW w:w="1703" w:type="dxa"/>
          </w:tcPr>
          <w:p w14:paraId="56320AC7"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rPr>
              <w:t>VDI</w:t>
            </w:r>
          </w:p>
        </w:tc>
        <w:tc>
          <w:tcPr>
            <w:tcW w:w="421" w:type="dxa"/>
          </w:tcPr>
          <w:p w14:paraId="58D44823"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2E04A5E"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Virtual</w:t>
            </w:r>
            <w:proofErr w:type="spellEnd"/>
            <w:r w:rsidRPr="002C0181">
              <w:rPr>
                <w:rFonts w:eastAsia="Calibri"/>
                <w:color w:val="333333"/>
                <w:sz w:val="24"/>
                <w:szCs w:val="24"/>
                <w:shd w:val="clear" w:color="auto" w:fill="FFFFFF"/>
              </w:rPr>
              <w:t> </w:t>
            </w:r>
            <w:proofErr w:type="spellStart"/>
            <w:r w:rsidRPr="002C0181">
              <w:rPr>
                <w:rFonts w:eastAsia="Calibri"/>
                <w:bCs/>
                <w:color w:val="333333"/>
                <w:sz w:val="24"/>
                <w:szCs w:val="24"/>
                <w:shd w:val="clear" w:color="auto" w:fill="FFFFFF"/>
              </w:rPr>
              <w:t>Desktop</w:t>
            </w:r>
            <w:proofErr w:type="spellEnd"/>
            <w:r w:rsidRPr="002C0181">
              <w:rPr>
                <w:rFonts w:eastAsia="Calibri"/>
                <w:color w:val="333333"/>
                <w:sz w:val="24"/>
                <w:szCs w:val="24"/>
                <w:shd w:val="clear" w:color="auto" w:fill="FFFFFF"/>
              </w:rPr>
              <w:t> </w:t>
            </w:r>
            <w:proofErr w:type="spellStart"/>
            <w:r w:rsidRPr="002C0181">
              <w:rPr>
                <w:rFonts w:eastAsia="Calibri"/>
                <w:bCs/>
                <w:color w:val="333333"/>
                <w:sz w:val="24"/>
                <w:szCs w:val="24"/>
                <w:shd w:val="clear" w:color="auto" w:fill="FFFFFF"/>
              </w:rPr>
              <w:t>Infrastructure</w:t>
            </w:r>
            <w:proofErr w:type="spellEnd"/>
          </w:p>
        </w:tc>
      </w:tr>
      <w:tr w:rsidR="002C0181" w:rsidRPr="002C0181" w14:paraId="11383D36" w14:textId="77777777" w:rsidTr="00EB351B">
        <w:tc>
          <w:tcPr>
            <w:tcW w:w="1703" w:type="dxa"/>
          </w:tcPr>
          <w:p w14:paraId="658A420A"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lang w:val="en-US"/>
              </w:rPr>
              <w:t>VNC</w:t>
            </w:r>
          </w:p>
        </w:tc>
        <w:tc>
          <w:tcPr>
            <w:tcW w:w="421" w:type="dxa"/>
          </w:tcPr>
          <w:p w14:paraId="041478F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207059F8" w14:textId="77777777" w:rsidR="002C0181" w:rsidRPr="002C0181" w:rsidRDefault="002C0181" w:rsidP="002C0181">
            <w:pPr>
              <w:spacing w:line="240" w:lineRule="auto"/>
              <w:ind w:firstLine="0"/>
              <w:jc w:val="left"/>
              <w:rPr>
                <w:rFonts w:eastAsia="Calibri"/>
                <w:sz w:val="24"/>
                <w:szCs w:val="24"/>
              </w:rPr>
            </w:pPr>
            <w:proofErr w:type="spellStart"/>
            <w:r w:rsidRPr="002C0181">
              <w:rPr>
                <w:rFonts w:eastAsia="Calibri"/>
                <w:bCs/>
                <w:color w:val="333333"/>
                <w:sz w:val="24"/>
                <w:szCs w:val="24"/>
                <w:shd w:val="clear" w:color="auto" w:fill="FFFFFF"/>
              </w:rPr>
              <w:t>Virtual</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Network</w:t>
            </w:r>
            <w:proofErr w:type="spellEnd"/>
            <w:r w:rsidRPr="002C0181">
              <w:rPr>
                <w:rFonts w:eastAsia="Calibri"/>
                <w:bCs/>
                <w:color w:val="333333"/>
                <w:sz w:val="24"/>
                <w:szCs w:val="24"/>
                <w:shd w:val="clear" w:color="auto" w:fill="FFFFFF"/>
              </w:rPr>
              <w:t xml:space="preserve"> </w:t>
            </w:r>
            <w:proofErr w:type="spellStart"/>
            <w:r w:rsidRPr="002C0181">
              <w:rPr>
                <w:rFonts w:eastAsia="Calibri"/>
                <w:bCs/>
                <w:color w:val="333333"/>
                <w:sz w:val="24"/>
                <w:szCs w:val="24"/>
                <w:shd w:val="clear" w:color="auto" w:fill="FFFFFF"/>
              </w:rPr>
              <w:t>Computing</w:t>
            </w:r>
            <w:proofErr w:type="spellEnd"/>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2C0181" w:rsidRPr="002C0181" w14:paraId="6E72C53E" w14:textId="77777777" w:rsidTr="002C0181">
        <w:tc>
          <w:tcPr>
            <w:tcW w:w="2523" w:type="dxa"/>
            <w:shd w:val="clear" w:color="auto" w:fill="D9D9D9"/>
          </w:tcPr>
          <w:p w14:paraId="35910A59"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Термин</w:t>
            </w:r>
          </w:p>
        </w:tc>
        <w:tc>
          <w:tcPr>
            <w:tcW w:w="7820" w:type="dxa"/>
            <w:shd w:val="clear" w:color="auto" w:fill="D9D9D9"/>
          </w:tcPr>
          <w:p w14:paraId="1846C7F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Описание</w:t>
            </w:r>
          </w:p>
        </w:tc>
      </w:tr>
      <w:tr w:rsidR="002C0181" w:rsidRPr="002C0181" w14:paraId="66C60E4E" w14:textId="77777777" w:rsidTr="00EB351B">
        <w:tc>
          <w:tcPr>
            <w:tcW w:w="2523" w:type="dxa"/>
          </w:tcPr>
          <w:p w14:paraId="4405CC4A"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 xml:space="preserve">EPS (events per second) </w:t>
            </w:r>
          </w:p>
        </w:tc>
        <w:tc>
          <w:tcPr>
            <w:tcW w:w="7820" w:type="dxa"/>
          </w:tcPr>
          <w:p w14:paraId="2D7B1AF6"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Количество событий в секунду.</w:t>
            </w:r>
          </w:p>
        </w:tc>
      </w:tr>
      <w:tr w:rsidR="002C0181" w:rsidRPr="002C0181" w14:paraId="7AE7F8D7" w14:textId="77777777" w:rsidTr="00EB351B">
        <w:trPr>
          <w:trHeight w:val="492"/>
        </w:trPr>
        <w:tc>
          <w:tcPr>
            <w:tcW w:w="2523" w:type="dxa"/>
          </w:tcPr>
          <w:p w14:paraId="571FB65A"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SLA</w:t>
            </w:r>
          </w:p>
        </w:tc>
        <w:tc>
          <w:tcPr>
            <w:tcW w:w="7820" w:type="dxa"/>
          </w:tcPr>
          <w:p w14:paraId="76A389B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Утвержденный уровень качества предоставления услуги.</w:t>
            </w:r>
          </w:p>
        </w:tc>
      </w:tr>
      <w:tr w:rsidR="002C0181" w:rsidRPr="002C0181" w14:paraId="2F60F0BC" w14:textId="77777777" w:rsidTr="00EB351B">
        <w:tc>
          <w:tcPr>
            <w:tcW w:w="2523" w:type="dxa"/>
          </w:tcPr>
          <w:p w14:paraId="30424093"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АРМ</w:t>
            </w:r>
          </w:p>
        </w:tc>
        <w:tc>
          <w:tcPr>
            <w:tcW w:w="7820" w:type="dxa"/>
          </w:tcPr>
          <w:p w14:paraId="78B4139A"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Автоматизированное рабочее место</w:t>
            </w:r>
          </w:p>
        </w:tc>
      </w:tr>
      <w:tr w:rsidR="002C0181" w:rsidRPr="002C0181" w14:paraId="052A4729" w14:textId="77777777" w:rsidTr="00EB351B">
        <w:tc>
          <w:tcPr>
            <w:tcW w:w="2523" w:type="dxa"/>
          </w:tcPr>
          <w:p w14:paraId="35002474"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ИБ</w:t>
            </w:r>
          </w:p>
        </w:tc>
        <w:tc>
          <w:tcPr>
            <w:tcW w:w="7820" w:type="dxa"/>
          </w:tcPr>
          <w:p w14:paraId="61834CE8"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Информационная безопасность.</w:t>
            </w:r>
          </w:p>
        </w:tc>
      </w:tr>
      <w:tr w:rsidR="002C0181" w:rsidRPr="002C0181" w14:paraId="06D4197E" w14:textId="77777777" w:rsidTr="00EB351B">
        <w:tc>
          <w:tcPr>
            <w:tcW w:w="2523" w:type="dxa"/>
          </w:tcPr>
          <w:p w14:paraId="41F8B26E"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Источник</w:t>
            </w:r>
          </w:p>
        </w:tc>
        <w:tc>
          <w:tcPr>
            <w:tcW w:w="7820" w:type="dxa"/>
          </w:tcPr>
          <w:p w14:paraId="7CE20B30"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2C0181" w:rsidRPr="002C0181" w14:paraId="66EE53ED" w14:textId="77777777" w:rsidTr="00EB351B">
        <w:tc>
          <w:tcPr>
            <w:tcW w:w="2523" w:type="dxa"/>
          </w:tcPr>
          <w:p w14:paraId="11E29D5D"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Подозрение на инцидент ИБ</w:t>
            </w:r>
          </w:p>
        </w:tc>
        <w:tc>
          <w:tcPr>
            <w:tcW w:w="7820" w:type="dxa"/>
          </w:tcPr>
          <w:p w14:paraId="3DBBC12B"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Появление одного или нескольких событий, которые указывают на вероятную реализацию угрозы ИБ.</w:t>
            </w:r>
          </w:p>
        </w:tc>
      </w:tr>
      <w:tr w:rsidR="002C0181" w:rsidRPr="002C0181" w14:paraId="34059E59" w14:textId="77777777" w:rsidTr="00EB351B">
        <w:tc>
          <w:tcPr>
            <w:tcW w:w="2523" w:type="dxa"/>
          </w:tcPr>
          <w:p w14:paraId="6016ABF9"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 xml:space="preserve">Инцидент ИБ </w:t>
            </w:r>
          </w:p>
        </w:tc>
        <w:tc>
          <w:tcPr>
            <w:tcW w:w="7820" w:type="dxa"/>
          </w:tcPr>
          <w:p w14:paraId="60D0597B"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2C0181" w:rsidRPr="002C0181" w14:paraId="7F137172" w14:textId="77777777" w:rsidTr="00EB351B">
        <w:tc>
          <w:tcPr>
            <w:tcW w:w="2523" w:type="dxa"/>
          </w:tcPr>
          <w:p w14:paraId="56988DEE"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Мониторинг инцидентов информационной безопасности</w:t>
            </w:r>
          </w:p>
        </w:tc>
        <w:tc>
          <w:tcPr>
            <w:tcW w:w="7820" w:type="dxa"/>
          </w:tcPr>
          <w:p w14:paraId="3589B5E2"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2C0181" w:rsidRPr="002C0181" w14:paraId="38E44BC6" w14:textId="77777777" w:rsidTr="00EB351B">
        <w:trPr>
          <w:trHeight w:val="576"/>
        </w:trPr>
        <w:tc>
          <w:tcPr>
            <w:tcW w:w="2523" w:type="dxa"/>
          </w:tcPr>
          <w:p w14:paraId="27F41428"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Управление уязвимостями</w:t>
            </w:r>
          </w:p>
        </w:tc>
        <w:tc>
          <w:tcPr>
            <w:tcW w:w="7820" w:type="dxa"/>
          </w:tcPr>
          <w:p w14:paraId="59B6122E"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2C0181" w:rsidRPr="002C0181" w14:paraId="190871C1" w14:textId="77777777" w:rsidTr="00EB351B">
        <w:trPr>
          <w:trHeight w:val="576"/>
        </w:trPr>
        <w:tc>
          <w:tcPr>
            <w:tcW w:w="2523" w:type="dxa"/>
          </w:tcPr>
          <w:p w14:paraId="293BB556"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СЗИ</w:t>
            </w:r>
          </w:p>
        </w:tc>
        <w:tc>
          <w:tcPr>
            <w:tcW w:w="7820" w:type="dxa"/>
          </w:tcPr>
          <w:p w14:paraId="72A865E0"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Средства защиты информации.</w:t>
            </w:r>
          </w:p>
          <w:p w14:paraId="41594713" w14:textId="77777777" w:rsidR="002C0181" w:rsidRPr="002C0181" w:rsidRDefault="002C0181" w:rsidP="002C0181">
            <w:pPr>
              <w:spacing w:line="240" w:lineRule="auto"/>
              <w:ind w:firstLine="0"/>
              <w:jc w:val="left"/>
              <w:rPr>
                <w:rFonts w:eastAsia="Calibri"/>
                <w:sz w:val="24"/>
                <w:szCs w:val="22"/>
              </w:rPr>
            </w:pPr>
          </w:p>
        </w:tc>
      </w:tr>
      <w:tr w:rsidR="002C0181" w:rsidRPr="002C0181" w14:paraId="717BFFF1" w14:textId="77777777" w:rsidTr="00EB351B">
        <w:tc>
          <w:tcPr>
            <w:tcW w:w="2523" w:type="dxa"/>
          </w:tcPr>
          <w:p w14:paraId="7400C862"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Технологическое окно</w:t>
            </w:r>
          </w:p>
        </w:tc>
        <w:tc>
          <w:tcPr>
            <w:tcW w:w="7820" w:type="dxa"/>
          </w:tcPr>
          <w:p w14:paraId="5D145E8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4F0F31B3" w14:textId="77777777" w:rsidR="00B92020" w:rsidRPr="00B92020" w:rsidRDefault="00B92020" w:rsidP="00B92020">
      <w:pPr>
        <w:spacing w:line="240" w:lineRule="auto"/>
        <w:ind w:firstLine="0"/>
        <w:jc w:val="left"/>
        <w:rPr>
          <w:rFonts w:eastAsia="Calibri"/>
          <w:b/>
          <w:sz w:val="24"/>
          <w:szCs w:val="22"/>
          <w:lang w:eastAsia="en-US"/>
        </w:rPr>
      </w:pPr>
    </w:p>
    <w:p w14:paraId="14F281F6" w14:textId="1A71F587" w:rsidR="00B92020" w:rsidRPr="00B92020" w:rsidRDefault="00B92020" w:rsidP="00B92020">
      <w:pPr>
        <w:spacing w:line="240" w:lineRule="auto"/>
        <w:ind w:firstLine="0"/>
        <w:jc w:val="left"/>
        <w:rPr>
          <w:rFonts w:eastAsia="Calibri"/>
          <w:b/>
          <w:sz w:val="24"/>
          <w:szCs w:val="22"/>
          <w:lang w:eastAsia="en-US"/>
        </w:rPr>
      </w:pPr>
      <w:r w:rsidRPr="00B92020">
        <w:rPr>
          <w:rFonts w:eastAsia="Calibri"/>
          <w:b/>
          <w:sz w:val="24"/>
          <w:szCs w:val="22"/>
          <w:lang w:eastAsia="en-US"/>
        </w:rPr>
        <w:t>2.5.2. Общие положения</w:t>
      </w:r>
    </w:p>
    <w:bookmarkEnd w:id="45"/>
    <w:bookmarkEnd w:id="46"/>
    <w:p w14:paraId="06D1828C" w14:textId="77777777" w:rsidR="002C0181" w:rsidRPr="002C0181" w:rsidRDefault="00B92020" w:rsidP="002C0181">
      <w:pPr>
        <w:pStyle w:val="afffd"/>
        <w:jc w:val="both"/>
        <w:rPr>
          <w:rFonts w:ascii="Times New Roman" w:hAnsi="Times New Roman"/>
        </w:rPr>
      </w:pPr>
      <w:r w:rsidRPr="00B92020">
        <w:rPr>
          <w:sz w:val="24"/>
        </w:rPr>
        <w:tab/>
      </w:r>
      <w:r w:rsidR="002C0181" w:rsidRPr="002C0181">
        <w:rPr>
          <w:rFonts w:ascii="Times New Roman" w:hAnsi="Times New Roman"/>
        </w:rPr>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2E89F7C6" w14:textId="77777777" w:rsidR="002C0181" w:rsidRPr="002C0181"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Состав работ:</w:t>
      </w:r>
    </w:p>
    <w:p w14:paraId="7DF32245"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7376ABDF"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Разработать рекомендации по результатам аудирования и инвентаризации в виде инвентаризационного отчета;</w:t>
      </w:r>
    </w:p>
    <w:p w14:paraId="2AAC7F20"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3695C4DE"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Осуществить круглосуточный мониторинг событий информационной безопасности в течении года.</w:t>
      </w:r>
    </w:p>
    <w:p w14:paraId="2AAE551D" w14:textId="77777777" w:rsidR="002C0181" w:rsidRPr="002C0181"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3C07FB69" w14:textId="7D03F28D" w:rsidR="00B92020"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r w:rsidR="00B92020" w:rsidRPr="00B92020">
        <w:rPr>
          <w:rFonts w:eastAsia="Calibri"/>
          <w:sz w:val="24"/>
          <w:szCs w:val="22"/>
          <w:lang w:eastAsia="en-US"/>
        </w:rPr>
        <w:t>.</w:t>
      </w:r>
    </w:p>
    <w:p w14:paraId="1B7D1432" w14:textId="77777777" w:rsidR="002C0181" w:rsidRPr="00B92020" w:rsidRDefault="002C0181" w:rsidP="002C0181">
      <w:pPr>
        <w:spacing w:line="240" w:lineRule="auto"/>
        <w:ind w:firstLine="0"/>
        <w:rPr>
          <w:rFonts w:eastAsia="Calibri"/>
          <w:sz w:val="24"/>
          <w:szCs w:val="22"/>
          <w:lang w:eastAsia="en-US"/>
        </w:rPr>
      </w:pPr>
    </w:p>
    <w:p w14:paraId="1944C0CA" w14:textId="20E4FB36" w:rsidR="00B92020" w:rsidRPr="00B92020" w:rsidRDefault="00B92020" w:rsidP="00B92020">
      <w:pPr>
        <w:spacing w:line="240" w:lineRule="auto"/>
        <w:ind w:firstLine="0"/>
        <w:rPr>
          <w:rFonts w:eastAsia="Calibri"/>
          <w:b/>
          <w:sz w:val="24"/>
          <w:szCs w:val="22"/>
          <w:lang w:eastAsia="en-US"/>
        </w:rPr>
      </w:pPr>
      <w:r w:rsidRPr="00B92020">
        <w:rPr>
          <w:rFonts w:eastAsia="Calibri"/>
          <w:b/>
          <w:sz w:val="24"/>
          <w:szCs w:val="22"/>
          <w:lang w:eastAsia="en-US"/>
        </w:rPr>
        <w:t>2.5.3. Перечень документов, на основании которых выполняются работы</w:t>
      </w:r>
    </w:p>
    <w:p w14:paraId="5A15EB31" w14:textId="77777777" w:rsidR="002C0181" w:rsidRPr="002C0181" w:rsidRDefault="00B92020" w:rsidP="002C0181">
      <w:pPr>
        <w:pStyle w:val="afffd"/>
        <w:jc w:val="both"/>
        <w:rPr>
          <w:rFonts w:ascii="Times New Roman" w:hAnsi="Times New Roman"/>
          <w:lang w:eastAsia="ru-RU"/>
        </w:rPr>
      </w:pPr>
      <w:r w:rsidRPr="00B92020">
        <w:rPr>
          <w:sz w:val="24"/>
          <w:szCs w:val="20"/>
        </w:rPr>
        <w:tab/>
      </w:r>
      <w:r w:rsidR="002C0181" w:rsidRPr="002C0181">
        <w:rPr>
          <w:rFonts w:ascii="Times New Roman" w:hAnsi="Times New Roman"/>
          <w:lang w:eastAsia="ru-RU"/>
        </w:rPr>
        <w:t>В процессе выполнения услуг, предусмотренных настоящим техническим заданием, должны использоваться следующие нормативные документы:</w:t>
      </w:r>
    </w:p>
    <w:p w14:paraId="15EC924B"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Федеральный закон от 26 июля 2017 г. № 187-ФЗ «О безопасности критической информационной инфраструктуры Российской Федерации»;</w:t>
      </w:r>
    </w:p>
    <w:p w14:paraId="2FB4F268"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 xml:space="preserve">Федеральный закон от 27.07.2006г. № 149-ФЗ «Об информации, информационных технологиях и о защите информации»; </w:t>
      </w:r>
    </w:p>
    <w:p w14:paraId="4BC44B3C" w14:textId="77777777" w:rsidR="002C0181" w:rsidRPr="002C0181" w:rsidRDefault="002C0181" w:rsidP="00B402E9">
      <w:pPr>
        <w:numPr>
          <w:ilvl w:val="0"/>
          <w:numId w:val="41"/>
        </w:numPr>
        <w:spacing w:after="160" w:line="240" w:lineRule="auto"/>
        <w:jc w:val="left"/>
        <w:rPr>
          <w:sz w:val="24"/>
          <w:szCs w:val="20"/>
        </w:rPr>
      </w:pPr>
      <w:bookmarkStart w:id="47" w:name="_Ref106547771"/>
      <w:r w:rsidRPr="002C0181">
        <w:rPr>
          <w:sz w:val="24"/>
          <w:szCs w:val="20"/>
        </w:rPr>
        <w:t>Федеральный закон от 26 июля 2006 г. № 152-ФЗ «О персональных данных»</w:t>
      </w:r>
      <w:bookmarkEnd w:id="47"/>
      <w:r w:rsidRPr="002C0181">
        <w:rPr>
          <w:sz w:val="24"/>
          <w:szCs w:val="20"/>
        </w:rPr>
        <w:t>;</w:t>
      </w:r>
    </w:p>
    <w:p w14:paraId="44871344"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0CFAE2B6"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0FD80CC7"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6E6EEBA8"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3053832B"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868363B" w14:textId="4997CEA5" w:rsidR="00B92020" w:rsidRPr="002C0181" w:rsidRDefault="002C0181" w:rsidP="00B402E9">
      <w:pPr>
        <w:numPr>
          <w:ilvl w:val="0"/>
          <w:numId w:val="41"/>
        </w:numPr>
        <w:spacing w:after="160" w:line="240" w:lineRule="auto"/>
        <w:jc w:val="left"/>
        <w:rPr>
          <w:sz w:val="24"/>
          <w:szCs w:val="20"/>
        </w:rPr>
      </w:pPr>
      <w:r w:rsidRPr="002C0181">
        <w:rPr>
          <w:sz w:val="24"/>
          <w:szCs w:val="20"/>
        </w:rPr>
        <w:t>Локальные нормативные акты Заказчика.</w:t>
      </w:r>
    </w:p>
    <w:p w14:paraId="60F5587D" w14:textId="0B85FED1" w:rsidR="00B92020" w:rsidRPr="00B92020" w:rsidRDefault="00B92020" w:rsidP="00B92020">
      <w:pPr>
        <w:spacing w:line="240" w:lineRule="auto"/>
        <w:ind w:firstLine="0"/>
        <w:jc w:val="left"/>
        <w:rPr>
          <w:rFonts w:eastAsia="Calibri"/>
          <w:b/>
          <w:sz w:val="24"/>
          <w:szCs w:val="22"/>
        </w:rPr>
      </w:pPr>
      <w:r w:rsidRPr="00B92020">
        <w:rPr>
          <w:rFonts w:eastAsia="Calibri"/>
          <w:b/>
          <w:sz w:val="24"/>
          <w:szCs w:val="22"/>
        </w:rPr>
        <w:t>2.5.4. Назначение и цели проведения работ</w:t>
      </w:r>
    </w:p>
    <w:p w14:paraId="567E1B5B" w14:textId="77777777" w:rsidR="002C0181" w:rsidRPr="002C0181" w:rsidRDefault="00B92020" w:rsidP="002C0181">
      <w:pPr>
        <w:pStyle w:val="afffd"/>
        <w:jc w:val="both"/>
        <w:rPr>
          <w:rFonts w:ascii="Times New Roman" w:hAnsi="Times New Roman"/>
          <w:lang w:eastAsia="ru-RU"/>
        </w:rPr>
      </w:pPr>
      <w:r w:rsidRPr="00B92020">
        <w:rPr>
          <w:sz w:val="24"/>
        </w:rPr>
        <w:tab/>
      </w:r>
      <w:r w:rsidR="002C0181" w:rsidRPr="002C0181">
        <w:rPr>
          <w:rFonts w:ascii="Times New Roman" w:hAnsi="Times New Roman"/>
          <w:lang w:eastAsia="ru-RU"/>
        </w:rPr>
        <w:t>Основными целями проекта являются</w:t>
      </w:r>
    </w:p>
    <w:p w14:paraId="3EEC42E8"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2C0181">
        <w:rPr>
          <w:rFonts w:eastAsia="Calibri"/>
          <w:sz w:val="24"/>
          <w:szCs w:val="24"/>
          <w:lang w:val="en-US"/>
        </w:rPr>
        <w:t>SOC</w:t>
      </w:r>
      <w:r w:rsidRPr="002C0181">
        <w:rPr>
          <w:rFonts w:eastAsia="Calibri"/>
          <w:sz w:val="24"/>
          <w:szCs w:val="24"/>
        </w:rPr>
        <w:t xml:space="preserve"> из инфраструктуры Заказчика;</w:t>
      </w:r>
    </w:p>
    <w:p w14:paraId="08CF97C0"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Предоставление качественных услуг мониторинга информационной безопасности в режиме 24/7;</w:t>
      </w:r>
    </w:p>
    <w:p w14:paraId="1EFD4F95"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Сокращение ущерба от инцидентов ИБ;</w:t>
      </w:r>
    </w:p>
    <w:p w14:paraId="76E2CEC2"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0E86F915" w14:textId="7056CC78" w:rsidR="00B92020"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2C0181">
        <w:rPr>
          <w:rFonts w:eastAsia="Calibri"/>
          <w:sz w:val="24"/>
          <w:szCs w:val="24"/>
          <w:lang w:val="en-US"/>
        </w:rPr>
        <w:t>SOC</w:t>
      </w:r>
      <w:r w:rsidRPr="002C0181">
        <w:rPr>
          <w:rFonts w:eastAsia="Calibri"/>
          <w:sz w:val="24"/>
          <w:szCs w:val="24"/>
        </w:rPr>
        <w:t xml:space="preserve"> центра.</w:t>
      </w:r>
    </w:p>
    <w:p w14:paraId="6B0E5DB0" w14:textId="20EA249E" w:rsidR="00B92020" w:rsidRPr="00B92020" w:rsidRDefault="00B92020" w:rsidP="00B92020">
      <w:pPr>
        <w:spacing w:line="240" w:lineRule="auto"/>
        <w:ind w:firstLine="0"/>
        <w:jc w:val="left"/>
        <w:rPr>
          <w:b/>
          <w:color w:val="000000"/>
          <w:sz w:val="24"/>
          <w:szCs w:val="20"/>
        </w:rPr>
      </w:pPr>
      <w:bookmarkStart w:id="48" w:name="_Toc252961666"/>
      <w:bookmarkStart w:id="49" w:name="_Toc253067551"/>
      <w:bookmarkStart w:id="50" w:name="_Toc289948990"/>
      <w:bookmarkStart w:id="51" w:name="_Toc295810412"/>
      <w:bookmarkStart w:id="52" w:name="_Toc328572163"/>
      <w:r w:rsidRPr="00B92020">
        <w:rPr>
          <w:b/>
          <w:color w:val="000000"/>
          <w:sz w:val="24"/>
          <w:szCs w:val="20"/>
        </w:rPr>
        <w:t xml:space="preserve">2.5.5. </w:t>
      </w:r>
      <w:bookmarkStart w:id="53" w:name="_Toc207224525"/>
      <w:r w:rsidRPr="00B92020">
        <w:rPr>
          <w:b/>
          <w:color w:val="000000"/>
          <w:sz w:val="24"/>
          <w:szCs w:val="20"/>
        </w:rPr>
        <w:t>Общие требования</w:t>
      </w:r>
      <w:bookmarkEnd w:id="48"/>
      <w:bookmarkEnd w:id="49"/>
      <w:bookmarkEnd w:id="50"/>
      <w:bookmarkEnd w:id="51"/>
      <w:bookmarkEnd w:id="52"/>
      <w:bookmarkEnd w:id="53"/>
    </w:p>
    <w:p w14:paraId="744F6954" w14:textId="77777777" w:rsidR="00AB6F22" w:rsidRPr="00AB6F22" w:rsidRDefault="00B92020" w:rsidP="00AB6F22">
      <w:pPr>
        <w:pStyle w:val="afffd"/>
        <w:jc w:val="both"/>
        <w:rPr>
          <w:rFonts w:ascii="Times New Roman" w:hAnsi="Times New Roman"/>
          <w:lang w:eastAsia="ru-RU"/>
        </w:rPr>
      </w:pPr>
      <w:r w:rsidRPr="00B92020">
        <w:rPr>
          <w:color w:val="000000"/>
          <w:sz w:val="24"/>
          <w:szCs w:val="20"/>
        </w:rPr>
        <w:tab/>
      </w:r>
      <w:bookmarkStart w:id="54" w:name="_Toc289948991"/>
      <w:bookmarkStart w:id="55" w:name="_Toc295810413"/>
      <w:bookmarkStart w:id="56" w:name="_Toc328572164"/>
      <w:bookmarkStart w:id="57" w:name="_Toc358364215"/>
      <w:r w:rsidR="00AB6F22" w:rsidRPr="00AB6F22">
        <w:rPr>
          <w:rFonts w:ascii="Times New Roman" w:hAnsi="Times New Roman"/>
          <w:lang w:eastAsia="ru-RU"/>
        </w:rPr>
        <w:t xml:space="preserve">Услуги по мониторингу оказываются с использованием систем мониторинга событий информационной безопасности (далее система </w:t>
      </w:r>
      <w:r w:rsidR="00AB6F22" w:rsidRPr="00AB6F22">
        <w:rPr>
          <w:rFonts w:ascii="Times New Roman" w:hAnsi="Times New Roman"/>
          <w:szCs w:val="24"/>
        </w:rPr>
        <w:t>управления событиями информационной безопасности</w:t>
      </w:r>
      <w:r w:rsidR="00AB6F22" w:rsidRPr="00AB6F22">
        <w:rPr>
          <w:rFonts w:ascii="Times New Roman" w:hAnsi="Times New Roman"/>
          <w:lang w:eastAsia="ru-RU"/>
        </w:rPr>
        <w:t>):</w:t>
      </w:r>
    </w:p>
    <w:p w14:paraId="2588B80C"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09097A02"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4B9A4371"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781A2009" w14:textId="77777777" w:rsidR="00AB6F22" w:rsidRPr="00AB6F22" w:rsidRDefault="00AB6F22" w:rsidP="00AB6F22">
      <w:pPr>
        <w:spacing w:line="240" w:lineRule="auto"/>
        <w:ind w:firstLine="0"/>
        <w:rPr>
          <w:color w:val="000000"/>
          <w:sz w:val="24"/>
          <w:szCs w:val="24"/>
        </w:rPr>
      </w:pPr>
      <w:r w:rsidRPr="00AB6F22">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AB6F22">
        <w:rPr>
          <w:color w:val="000000"/>
          <w:sz w:val="24"/>
          <w:szCs w:val="20"/>
        </w:rPr>
        <w:t xml:space="preserve">системы </w:t>
      </w:r>
      <w:r w:rsidRPr="00AB6F22">
        <w:rPr>
          <w:rFonts w:eastAsia="Calibri"/>
          <w:color w:val="000000"/>
          <w:sz w:val="24"/>
          <w:szCs w:val="24"/>
          <w:lang w:eastAsia="en-US"/>
        </w:rPr>
        <w:t>управления событиями информационной безопасности</w:t>
      </w:r>
      <w:r w:rsidRPr="00AB6F22">
        <w:rPr>
          <w:color w:val="000000"/>
          <w:sz w:val="24"/>
          <w:szCs w:val="24"/>
        </w:rPr>
        <w:t xml:space="preserve"> Заказчика.  Основной системой для анализа и расследования инцидентов должна являться </w:t>
      </w:r>
      <w:r w:rsidRPr="00AB6F22">
        <w:rPr>
          <w:color w:val="000000"/>
          <w:sz w:val="24"/>
          <w:szCs w:val="20"/>
        </w:rPr>
        <w:t xml:space="preserve">система </w:t>
      </w:r>
      <w:r w:rsidRPr="00AB6F22">
        <w:rPr>
          <w:rFonts w:eastAsia="Calibri"/>
          <w:color w:val="000000"/>
          <w:sz w:val="24"/>
          <w:szCs w:val="24"/>
          <w:lang w:eastAsia="en-US"/>
        </w:rPr>
        <w:t>управления событиями информационной безопасности</w:t>
      </w:r>
      <w:r w:rsidRPr="00AB6F22">
        <w:rPr>
          <w:color w:val="000000"/>
          <w:sz w:val="24"/>
          <w:szCs w:val="24"/>
        </w:rPr>
        <w:t xml:space="preserve"> Заказчика.</w:t>
      </w:r>
    </w:p>
    <w:p w14:paraId="1D4BFF3E" w14:textId="77777777" w:rsidR="00AB6F22" w:rsidRPr="00AB6F22" w:rsidRDefault="00AB6F22" w:rsidP="00AB6F22">
      <w:pPr>
        <w:spacing w:line="240" w:lineRule="auto"/>
        <w:ind w:firstLine="0"/>
        <w:rPr>
          <w:color w:val="000000"/>
          <w:sz w:val="24"/>
          <w:szCs w:val="24"/>
        </w:rPr>
      </w:pPr>
      <w:r w:rsidRPr="00AB6F22">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078BBEAD" w14:textId="77777777" w:rsidR="00AB6F22" w:rsidRPr="00AB6F22" w:rsidRDefault="00AB6F22" w:rsidP="00AB6F22">
      <w:pPr>
        <w:spacing w:line="240" w:lineRule="auto"/>
        <w:ind w:firstLine="0"/>
        <w:rPr>
          <w:color w:val="000000"/>
          <w:sz w:val="24"/>
          <w:szCs w:val="24"/>
        </w:rPr>
      </w:pPr>
      <w:r w:rsidRPr="00AB6F22">
        <w:rPr>
          <w:color w:val="000000"/>
          <w:sz w:val="24"/>
          <w:szCs w:val="24"/>
        </w:rPr>
        <w:tab/>
        <w:t>Работы должны быть проведены в следующем составе:</w:t>
      </w:r>
    </w:p>
    <w:p w14:paraId="171E9B76" w14:textId="77777777" w:rsidR="00AB6F22" w:rsidRPr="00AB6F22" w:rsidRDefault="00AB6F22" w:rsidP="00B402E9">
      <w:pPr>
        <w:numPr>
          <w:ilvl w:val="0"/>
          <w:numId w:val="44"/>
        </w:numPr>
        <w:spacing w:after="160" w:line="240" w:lineRule="auto"/>
        <w:jc w:val="left"/>
        <w:rPr>
          <w:color w:val="000000"/>
          <w:sz w:val="24"/>
          <w:szCs w:val="24"/>
        </w:rPr>
      </w:pPr>
      <w:r w:rsidRPr="00AB6F22">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0C3EC294" w14:textId="77777777" w:rsidR="00AB6F22" w:rsidRPr="00AB6F22" w:rsidRDefault="00AB6F22" w:rsidP="00B402E9">
      <w:pPr>
        <w:numPr>
          <w:ilvl w:val="0"/>
          <w:numId w:val="44"/>
        </w:numPr>
        <w:spacing w:after="160" w:line="240" w:lineRule="auto"/>
        <w:jc w:val="left"/>
        <w:rPr>
          <w:color w:val="000000"/>
          <w:sz w:val="24"/>
          <w:szCs w:val="24"/>
        </w:rPr>
      </w:pPr>
      <w:r w:rsidRPr="00AB6F22">
        <w:rPr>
          <w:color w:val="000000"/>
          <w:sz w:val="24"/>
          <w:szCs w:val="24"/>
        </w:rPr>
        <w:t>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57E6E5D2" w14:textId="77777777" w:rsidR="00AB6F22" w:rsidRDefault="00AB6F22" w:rsidP="00AB6F22">
      <w:pPr>
        <w:spacing w:line="240" w:lineRule="auto"/>
        <w:ind w:firstLine="0"/>
        <w:rPr>
          <w:color w:val="000000"/>
          <w:sz w:val="24"/>
          <w:szCs w:val="24"/>
        </w:rPr>
      </w:pPr>
      <w:r w:rsidRPr="00AB6F22">
        <w:rPr>
          <w:color w:val="000000"/>
          <w:sz w:val="24"/>
          <w:szCs w:val="24"/>
        </w:rPr>
        <w:t>Осуществить мониторинг событий информационной безопасности</w:t>
      </w:r>
    </w:p>
    <w:p w14:paraId="6B0ED959" w14:textId="500B80F4" w:rsidR="00B92020" w:rsidRPr="00B92020" w:rsidRDefault="00B92020" w:rsidP="00AB6F22">
      <w:pPr>
        <w:spacing w:line="240" w:lineRule="auto"/>
        <w:ind w:firstLine="0"/>
        <w:rPr>
          <w:b/>
          <w:color w:val="000000"/>
          <w:sz w:val="24"/>
          <w:szCs w:val="24"/>
        </w:rPr>
      </w:pPr>
      <w:r w:rsidRPr="00B92020">
        <w:rPr>
          <w:b/>
          <w:color w:val="000000"/>
          <w:sz w:val="24"/>
          <w:szCs w:val="24"/>
        </w:rPr>
        <w:t>2.5.6.</w:t>
      </w:r>
      <w:r w:rsidRPr="00B92020">
        <w:rPr>
          <w:color w:val="000000"/>
          <w:sz w:val="24"/>
          <w:szCs w:val="24"/>
        </w:rPr>
        <w:t xml:space="preserve"> </w:t>
      </w:r>
      <w:r w:rsidRPr="00B92020">
        <w:rPr>
          <w:b/>
          <w:color w:val="000000"/>
          <w:sz w:val="24"/>
          <w:szCs w:val="24"/>
        </w:rPr>
        <w:t>Анализ</w:t>
      </w:r>
      <w:r w:rsidRPr="00B92020">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38A876A5" w14:textId="77777777" w:rsidR="00AB6F22" w:rsidRPr="00AB6F22" w:rsidRDefault="00B92020" w:rsidP="00AB6F22">
      <w:pPr>
        <w:pStyle w:val="afffd"/>
        <w:jc w:val="both"/>
        <w:rPr>
          <w:rFonts w:ascii="Times New Roman" w:hAnsi="Times New Roman"/>
          <w:szCs w:val="24"/>
          <w:lang w:eastAsia="ru-RU"/>
        </w:rPr>
      </w:pPr>
      <w:r w:rsidRPr="00B92020">
        <w:rPr>
          <w:color w:val="000000"/>
          <w:sz w:val="24"/>
          <w:szCs w:val="24"/>
        </w:rPr>
        <w:tab/>
      </w:r>
      <w:r w:rsidR="00AB6F22" w:rsidRPr="00AB6F22">
        <w:rPr>
          <w:rFonts w:ascii="Times New Roman" w:hAnsi="Times New Roman"/>
          <w:szCs w:val="24"/>
          <w:lang w:eastAsia="ru-RU"/>
        </w:rPr>
        <w:t>Задачи работ:</w:t>
      </w:r>
    </w:p>
    <w:p w14:paraId="31DC7049"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Проведение обследования </w:t>
      </w:r>
      <w:r w:rsidRPr="00AB6F22">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AB6F22">
        <w:rPr>
          <w:rFonts w:eastAsia="Arial"/>
          <w:color w:val="000000"/>
          <w:sz w:val="24"/>
          <w:szCs w:val="24"/>
          <w:lang w:eastAsia="en-US"/>
        </w:rPr>
        <w:t>;</w:t>
      </w:r>
    </w:p>
    <w:p w14:paraId="70CC6560"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Проведение оценки эффективности </w:t>
      </w:r>
      <w:r w:rsidRPr="00AB6F22">
        <w:rPr>
          <w:rFonts w:eastAsia="Calibri"/>
          <w:color w:val="000000"/>
          <w:sz w:val="24"/>
          <w:szCs w:val="24"/>
          <w:lang w:eastAsia="en-US"/>
        </w:rPr>
        <w:t>системы управления событиями информационной безопасности</w:t>
      </w:r>
      <w:r w:rsidRPr="00AB6F22">
        <w:rPr>
          <w:rFonts w:eastAsia="Arial"/>
          <w:color w:val="000000"/>
          <w:sz w:val="24"/>
          <w:szCs w:val="24"/>
          <w:lang w:eastAsia="en-US"/>
        </w:rPr>
        <w:t>;</w:t>
      </w:r>
    </w:p>
    <w:p w14:paraId="6C5A114D"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5656B9DF" w14:textId="77777777" w:rsidR="00AB6F22" w:rsidRPr="00AB6F22" w:rsidRDefault="00AB6F22" w:rsidP="00AB6F22">
      <w:pPr>
        <w:spacing w:line="240" w:lineRule="auto"/>
        <w:ind w:firstLine="0"/>
        <w:rPr>
          <w:color w:val="000000"/>
          <w:sz w:val="24"/>
          <w:szCs w:val="24"/>
        </w:rPr>
      </w:pPr>
      <w:r w:rsidRPr="00AB6F22">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58258670" w14:textId="77777777" w:rsidR="00AB6F22" w:rsidRPr="00AB6F22" w:rsidRDefault="00AB6F22" w:rsidP="00AB6F22">
      <w:pPr>
        <w:spacing w:line="240" w:lineRule="auto"/>
        <w:ind w:firstLine="0"/>
        <w:rPr>
          <w:color w:val="000000"/>
          <w:sz w:val="24"/>
          <w:szCs w:val="24"/>
        </w:rPr>
      </w:pPr>
      <w:r w:rsidRPr="00AB6F22">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2A35C24" w14:textId="77777777" w:rsidR="00AB6F22" w:rsidRPr="00AB6F22" w:rsidRDefault="00AB6F22" w:rsidP="00B402E9">
      <w:pPr>
        <w:numPr>
          <w:ilvl w:val="0"/>
          <w:numId w:val="46"/>
        </w:numPr>
        <w:spacing w:after="160" w:line="240" w:lineRule="auto"/>
        <w:jc w:val="left"/>
        <w:rPr>
          <w:rFonts w:eastAsia="Calibri"/>
          <w:color w:val="000000"/>
          <w:sz w:val="24"/>
          <w:szCs w:val="24"/>
          <w:lang w:eastAsia="en-US"/>
        </w:rPr>
      </w:pPr>
      <w:r w:rsidRPr="00AB6F22">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012A8AB"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актуализация ИС;</w:t>
      </w:r>
    </w:p>
    <w:p w14:paraId="26DD8EED" w14:textId="77777777" w:rsidR="00AB6F22" w:rsidRPr="00AB6F22" w:rsidRDefault="00AB6F22" w:rsidP="00B402E9">
      <w:pPr>
        <w:numPr>
          <w:ilvl w:val="0"/>
          <w:numId w:val="46"/>
        </w:numPr>
        <w:spacing w:after="160" w:line="240" w:lineRule="auto"/>
        <w:jc w:val="left"/>
        <w:rPr>
          <w:rFonts w:eastAsia="Calibri"/>
          <w:color w:val="000000"/>
          <w:sz w:val="24"/>
          <w:szCs w:val="24"/>
          <w:lang w:eastAsia="en-US"/>
        </w:rPr>
      </w:pPr>
      <w:r w:rsidRPr="00AB6F22">
        <w:rPr>
          <w:rFonts w:eastAsia="Arial"/>
          <w:color w:val="000000"/>
          <w:sz w:val="24"/>
          <w:szCs w:val="24"/>
          <w:lang w:eastAsia="en-US"/>
        </w:rPr>
        <w:t>описание логической схемы ИТКС;</w:t>
      </w:r>
    </w:p>
    <w:p w14:paraId="1CC0D5AB"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наличие и характеристики доступа к сетям связи;</w:t>
      </w:r>
    </w:p>
    <w:p w14:paraId="2CD1C41C"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уточнение используемых средств защиты информации;</w:t>
      </w:r>
    </w:p>
    <w:p w14:paraId="065D287D"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проведение анализа собранной информации;</w:t>
      </w:r>
    </w:p>
    <w:p w14:paraId="3EE6ED5F" w14:textId="77777777" w:rsidR="00AB6F22" w:rsidRPr="00AB6F22" w:rsidRDefault="00AB6F22" w:rsidP="00AB6F22">
      <w:pPr>
        <w:spacing w:line="240" w:lineRule="auto"/>
        <w:ind w:firstLine="0"/>
        <w:rPr>
          <w:color w:val="000000"/>
          <w:sz w:val="24"/>
          <w:szCs w:val="24"/>
        </w:rPr>
      </w:pPr>
      <w:r w:rsidRPr="00AB6F22">
        <w:rPr>
          <w:color w:val="000000"/>
          <w:sz w:val="24"/>
          <w:szCs w:val="24"/>
        </w:rPr>
        <w:tab/>
        <w:t xml:space="preserve">По результатам собранной информации об информационной инфраструктуре требуется собрать и проанализировать информацию о </w:t>
      </w:r>
      <w:bookmarkStart w:id="58" w:name="_Hlk183530448"/>
      <w:r w:rsidRPr="00AB6F22">
        <w:rPr>
          <w:color w:val="000000"/>
          <w:sz w:val="24"/>
          <w:szCs w:val="24"/>
        </w:rPr>
        <w:t>системе управления событиями информационной безопасности</w:t>
      </w:r>
      <w:bookmarkEnd w:id="58"/>
      <w:r w:rsidRPr="00AB6F22">
        <w:rPr>
          <w:color w:val="000000"/>
          <w:sz w:val="24"/>
          <w:szCs w:val="24"/>
        </w:rPr>
        <w:t xml:space="preserve"> в следующем объеме:</w:t>
      </w:r>
    </w:p>
    <w:p w14:paraId="3C2D2490"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количество и типы заведенных источников в </w:t>
      </w:r>
      <w:r w:rsidRPr="00AB6F22">
        <w:rPr>
          <w:rFonts w:eastAsia="Calibri"/>
          <w:color w:val="000000"/>
          <w:sz w:val="24"/>
          <w:szCs w:val="24"/>
          <w:lang w:eastAsia="en-US"/>
        </w:rPr>
        <w:t>систему управления событиями информационной безопасности;</w:t>
      </w:r>
    </w:p>
    <w:p w14:paraId="2AE073FE"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степень корректности конфигурации </w:t>
      </w:r>
      <w:r w:rsidRPr="00AB6F22">
        <w:rPr>
          <w:rFonts w:eastAsia="Calibri"/>
          <w:color w:val="000000"/>
          <w:sz w:val="24"/>
          <w:szCs w:val="24"/>
          <w:lang w:eastAsia="en-US"/>
        </w:rPr>
        <w:t>системы управления событиями информационной безопасности;</w:t>
      </w:r>
    </w:p>
    <w:p w14:paraId="7FCE9C47"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места недостаточной видимости </w:t>
      </w:r>
      <w:r w:rsidRPr="00AB6F22">
        <w:rPr>
          <w:rFonts w:eastAsia="Calibri"/>
          <w:color w:val="000000"/>
          <w:sz w:val="24"/>
          <w:szCs w:val="24"/>
          <w:lang w:eastAsia="en-US"/>
        </w:rPr>
        <w:t>системы управления событиями информационной безопасности;</w:t>
      </w:r>
    </w:p>
    <w:p w14:paraId="344E5B29"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степень наполнения данными </w:t>
      </w:r>
      <w:r w:rsidRPr="00AB6F22">
        <w:rPr>
          <w:rFonts w:eastAsia="Calibri"/>
          <w:color w:val="000000"/>
          <w:sz w:val="24"/>
          <w:szCs w:val="24"/>
          <w:lang w:eastAsia="en-US"/>
        </w:rPr>
        <w:t>системы управления событиями информационной безопасности;</w:t>
      </w:r>
    </w:p>
    <w:p w14:paraId="3D0C080A"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анализ текущей нагрузки на систему </w:t>
      </w:r>
      <w:r w:rsidRPr="00AB6F22">
        <w:rPr>
          <w:rFonts w:eastAsia="Calibri"/>
          <w:color w:val="000000"/>
          <w:sz w:val="24"/>
          <w:szCs w:val="24"/>
          <w:lang w:eastAsia="en-US"/>
        </w:rPr>
        <w:t>управления событиями информационной безопасности;</w:t>
      </w:r>
    </w:p>
    <w:p w14:paraId="119D40CD"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оценка процессов резервного копирования и восстановления данных;</w:t>
      </w:r>
    </w:p>
    <w:p w14:paraId="58CBB1CB"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анализ процесса сбора и обработки логов в реальном времени;</w:t>
      </w:r>
    </w:p>
    <w:p w14:paraId="197090DD"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анализ процесса нормализации событий в реальном времени; </w:t>
      </w:r>
    </w:p>
    <w:p w14:paraId="3A2017A1" w14:textId="5952DF69" w:rsidR="00B92020"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полнота используемого функционала </w:t>
      </w:r>
      <w:r w:rsidRPr="00AB6F22">
        <w:rPr>
          <w:rFonts w:eastAsia="Calibri"/>
          <w:color w:val="000000"/>
          <w:sz w:val="24"/>
          <w:szCs w:val="24"/>
          <w:lang w:eastAsia="en-US"/>
        </w:rPr>
        <w:t>системы управления событиями информационной безопасности.</w:t>
      </w:r>
    </w:p>
    <w:p w14:paraId="7C374DAE" w14:textId="6DF5A835" w:rsidR="00B92020" w:rsidRPr="00B92020" w:rsidRDefault="00B92020" w:rsidP="00B92020">
      <w:pPr>
        <w:spacing w:line="240" w:lineRule="auto"/>
        <w:ind w:firstLine="0"/>
        <w:rPr>
          <w:b/>
          <w:color w:val="000000"/>
          <w:sz w:val="24"/>
          <w:szCs w:val="24"/>
        </w:rPr>
      </w:pPr>
      <w:r w:rsidRPr="00B92020">
        <w:rPr>
          <w:b/>
          <w:color w:val="000000"/>
          <w:sz w:val="24"/>
          <w:szCs w:val="24"/>
        </w:rPr>
        <w:t>2.5.7. Отчетность:</w:t>
      </w:r>
    </w:p>
    <w:p w14:paraId="70AC1660" w14:textId="1DA38EE9" w:rsidR="00B92020" w:rsidRPr="00B92020" w:rsidRDefault="00B92020" w:rsidP="00B92020">
      <w:pPr>
        <w:spacing w:line="240" w:lineRule="auto"/>
        <w:ind w:firstLine="0"/>
        <w:rPr>
          <w:rFonts w:eastAsia="Arial"/>
          <w:color w:val="000000"/>
          <w:sz w:val="24"/>
          <w:szCs w:val="24"/>
          <w:lang w:eastAsia="en-US"/>
        </w:rPr>
      </w:pPr>
      <w:r w:rsidRPr="00B92020">
        <w:rPr>
          <w:color w:val="000000"/>
          <w:sz w:val="24"/>
          <w:szCs w:val="20"/>
        </w:rPr>
        <w:tab/>
      </w:r>
      <w:r w:rsidR="00AB6F22" w:rsidRPr="00AB6F22">
        <w:rPr>
          <w:color w:val="000000"/>
          <w:sz w:val="24"/>
          <w:szCs w:val="20"/>
        </w:rPr>
        <w:t xml:space="preserve">Результаты </w:t>
      </w:r>
      <w:r w:rsidR="00903941">
        <w:rPr>
          <w:color w:val="000000"/>
          <w:sz w:val="24"/>
          <w:szCs w:val="20"/>
        </w:rPr>
        <w:t xml:space="preserve">оказанных услуг </w:t>
      </w:r>
      <w:r w:rsidR="00AB6F22" w:rsidRPr="00AB6F22">
        <w:rPr>
          <w:color w:val="000000"/>
          <w:sz w:val="24"/>
          <w:szCs w:val="20"/>
        </w:rPr>
        <w:t xml:space="preserve">по </w:t>
      </w:r>
      <w:r w:rsidR="00AB6F22" w:rsidRPr="00AB6F22">
        <w:rPr>
          <w:rFonts w:eastAsia="Arial"/>
          <w:color w:val="000000"/>
          <w:sz w:val="24"/>
          <w:szCs w:val="24"/>
          <w:lang w:eastAsia="en-US"/>
        </w:rPr>
        <w:t xml:space="preserve">обследования </w:t>
      </w:r>
      <w:r w:rsidR="00AB6F22" w:rsidRPr="00AB6F22">
        <w:rPr>
          <w:color w:val="000000"/>
          <w:sz w:val="24"/>
          <w:szCs w:val="24"/>
        </w:rPr>
        <w:t>инфраструктуры Заказчика на предмет готовности подключения к центру мониторинга Исполнителя по гибридной схеме</w:t>
      </w:r>
      <w:r w:rsidR="00AB6F22" w:rsidRPr="00AB6F22">
        <w:rPr>
          <w:color w:val="000000"/>
          <w:sz w:val="24"/>
          <w:szCs w:val="20"/>
        </w:rPr>
        <w:t xml:space="preserve"> должны быть отражены в отчете</w:t>
      </w:r>
      <w:r w:rsidRPr="00B92020">
        <w:rPr>
          <w:rFonts w:eastAsia="Arial"/>
          <w:color w:val="000000"/>
          <w:sz w:val="24"/>
          <w:szCs w:val="24"/>
          <w:lang w:eastAsia="en-US"/>
        </w:rPr>
        <w:t xml:space="preserve">. </w:t>
      </w:r>
    </w:p>
    <w:p w14:paraId="14E35EFB" w14:textId="0442F7BD" w:rsidR="00B92020" w:rsidRPr="00B92020" w:rsidRDefault="00B92020" w:rsidP="00B92020">
      <w:pPr>
        <w:spacing w:line="240" w:lineRule="auto"/>
        <w:ind w:firstLine="0"/>
        <w:rPr>
          <w:b/>
          <w:color w:val="000000"/>
          <w:sz w:val="24"/>
          <w:szCs w:val="24"/>
        </w:rPr>
      </w:pPr>
      <w:r w:rsidRPr="00B92020">
        <w:rPr>
          <w:rFonts w:eastAsia="Arial"/>
          <w:b/>
          <w:color w:val="000000"/>
          <w:sz w:val="24"/>
          <w:szCs w:val="24"/>
          <w:lang w:eastAsia="en-US"/>
        </w:rPr>
        <w:t>2.5.8.</w:t>
      </w:r>
      <w:r w:rsidRPr="00B92020">
        <w:rPr>
          <w:rFonts w:eastAsia="Arial"/>
          <w:color w:val="000000"/>
          <w:sz w:val="24"/>
          <w:szCs w:val="24"/>
          <w:lang w:eastAsia="en-US"/>
        </w:rPr>
        <w:t xml:space="preserve"> </w:t>
      </w:r>
      <w:r w:rsidRPr="00B92020">
        <w:rPr>
          <w:b/>
          <w:color w:val="000000"/>
          <w:sz w:val="24"/>
          <w:szCs w:val="24"/>
        </w:rPr>
        <w:t>Мониторинг событий информационной безопасности.</w:t>
      </w:r>
    </w:p>
    <w:p w14:paraId="4E9740D8" w14:textId="77777777" w:rsidR="00AB6F22" w:rsidRPr="00AB6F22" w:rsidRDefault="00B92020" w:rsidP="00AB6F22">
      <w:pPr>
        <w:pStyle w:val="afffd"/>
        <w:jc w:val="both"/>
        <w:rPr>
          <w:rFonts w:ascii="Times New Roman" w:hAnsi="Times New Roman"/>
          <w:lang w:eastAsia="ru-RU"/>
        </w:rPr>
      </w:pPr>
      <w:r w:rsidRPr="00B92020">
        <w:rPr>
          <w:rFonts w:eastAsia="Arial"/>
          <w:color w:val="000000"/>
          <w:sz w:val="24"/>
          <w:szCs w:val="24"/>
        </w:rPr>
        <w:tab/>
      </w:r>
      <w:r w:rsidR="00AB6F22" w:rsidRPr="00AB6F22">
        <w:rPr>
          <w:rFonts w:ascii="Times New Roman" w:hAnsi="Times New Roman"/>
          <w:szCs w:val="24"/>
        </w:rPr>
        <w:t>Исполнитель должен оказывать услуги по выявлению и фиксации инцидентов информационной безопасности с использованием системы управления событиями информационной безопасности Заказчика.</w:t>
      </w:r>
    </w:p>
    <w:p w14:paraId="1B9F8A4B" w14:textId="77777777" w:rsidR="00AB6F22" w:rsidRPr="00AB6F22" w:rsidRDefault="00AB6F22" w:rsidP="00AB6F22">
      <w:pPr>
        <w:spacing w:line="240" w:lineRule="auto"/>
        <w:ind w:firstLine="0"/>
        <w:rPr>
          <w:rFonts w:eastAsia="Arial"/>
          <w:color w:val="000000"/>
          <w:sz w:val="24"/>
          <w:szCs w:val="24"/>
          <w:lang w:eastAsia="en-US"/>
        </w:rPr>
      </w:pPr>
      <w:r w:rsidRPr="00AB6F22">
        <w:rPr>
          <w:rFonts w:eastAsia="Arial"/>
          <w:color w:val="000000"/>
          <w:sz w:val="24"/>
          <w:szCs w:val="24"/>
          <w:lang w:eastAsia="en-US"/>
        </w:rPr>
        <w:tab/>
        <w:t>Параметры оказания услуг выявления и фиксации инцидентов информационной безопасности приведены в Таблице № 1 и № 2</w:t>
      </w:r>
    </w:p>
    <w:p w14:paraId="52892155" w14:textId="77777777" w:rsidR="00AB6F22" w:rsidRPr="00AB6F22" w:rsidRDefault="00AB6F22" w:rsidP="00AB6F22">
      <w:pPr>
        <w:spacing w:line="240" w:lineRule="auto"/>
        <w:ind w:firstLine="0"/>
        <w:rPr>
          <w:rFonts w:eastAsia="Calibri"/>
          <w:b/>
          <w:sz w:val="24"/>
          <w:szCs w:val="24"/>
          <w:lang w:eastAsia="en-US"/>
        </w:rPr>
      </w:pPr>
      <w:r w:rsidRPr="00AB6F22">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AB6F22" w:rsidRPr="00AB6F22" w14:paraId="271738C1" w14:textId="77777777" w:rsidTr="00EB351B">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71D09BA8" w14:textId="77777777" w:rsidR="00AB6F22" w:rsidRPr="00AB6F22" w:rsidRDefault="00AB6F22" w:rsidP="00AB6F22">
            <w:pPr>
              <w:spacing w:line="240" w:lineRule="auto"/>
              <w:ind w:firstLine="0"/>
              <w:jc w:val="center"/>
              <w:rPr>
                <w:rFonts w:eastAsia="Calibri"/>
                <w:sz w:val="24"/>
                <w:szCs w:val="24"/>
                <w:lang w:eastAsia="en-US"/>
              </w:rPr>
            </w:pPr>
            <w:r w:rsidRPr="00AB6F22">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6AF07DCE" w14:textId="77777777" w:rsidR="00AB6F22" w:rsidRPr="00AB6F22" w:rsidRDefault="00AB6F22" w:rsidP="00AB6F22">
            <w:pPr>
              <w:spacing w:line="240" w:lineRule="auto"/>
              <w:ind w:firstLine="0"/>
              <w:jc w:val="center"/>
              <w:rPr>
                <w:rFonts w:eastAsia="Calibri"/>
                <w:sz w:val="24"/>
                <w:szCs w:val="24"/>
                <w:lang w:val="en-US" w:eastAsia="en-US"/>
              </w:rPr>
            </w:pPr>
            <w:r w:rsidRPr="00AB6F22">
              <w:rPr>
                <w:rFonts w:eastAsia="Calibri"/>
                <w:sz w:val="24"/>
                <w:szCs w:val="24"/>
                <w:lang w:val="en-US" w:eastAsia="en-US"/>
              </w:rPr>
              <w:t>SLA</w:t>
            </w:r>
          </w:p>
        </w:tc>
      </w:tr>
      <w:tr w:rsidR="00AB6F22" w:rsidRPr="00AB6F22" w14:paraId="48A7FCE7" w14:textId="77777777" w:rsidTr="00EB351B">
        <w:trPr>
          <w:trHeight w:val="300"/>
        </w:trPr>
        <w:tc>
          <w:tcPr>
            <w:tcW w:w="10348" w:type="dxa"/>
            <w:gridSpan w:val="2"/>
            <w:shd w:val="clear" w:color="000000" w:fill="D9D9D9"/>
            <w:tcMar>
              <w:top w:w="15" w:type="dxa"/>
              <w:left w:w="15" w:type="dxa"/>
              <w:bottom w:w="0" w:type="dxa"/>
              <w:right w:w="15" w:type="dxa"/>
            </w:tcMar>
            <w:vAlign w:val="center"/>
            <w:hideMark/>
          </w:tcPr>
          <w:p w14:paraId="40E913C3" w14:textId="77777777" w:rsidR="00AB6F22" w:rsidRPr="00AB6F22" w:rsidRDefault="00AB6F22" w:rsidP="00AB6F22">
            <w:pPr>
              <w:spacing w:line="240" w:lineRule="auto"/>
              <w:ind w:firstLine="0"/>
              <w:jc w:val="center"/>
              <w:rPr>
                <w:rFonts w:eastAsia="Calibri"/>
                <w:sz w:val="24"/>
                <w:szCs w:val="24"/>
                <w:lang w:eastAsia="en-US"/>
              </w:rPr>
            </w:pPr>
            <w:r w:rsidRPr="00AB6F22">
              <w:rPr>
                <w:rFonts w:eastAsia="Calibri"/>
                <w:sz w:val="24"/>
                <w:szCs w:val="24"/>
                <w:lang w:eastAsia="en-US"/>
              </w:rPr>
              <w:t>Анализ событий информационной безопасности (</w:t>
            </w:r>
            <w:r w:rsidRPr="00AB6F22">
              <w:rPr>
                <w:rFonts w:eastAsia="Calibri"/>
                <w:sz w:val="24"/>
                <w:szCs w:val="24"/>
                <w:lang w:val="en-US" w:eastAsia="en-US"/>
              </w:rPr>
              <w:t>SOC</w:t>
            </w:r>
            <w:r w:rsidRPr="00AB6F22">
              <w:rPr>
                <w:rFonts w:eastAsia="Calibri"/>
                <w:sz w:val="24"/>
                <w:szCs w:val="24"/>
                <w:lang w:eastAsia="en-US"/>
              </w:rPr>
              <w:t xml:space="preserve"> мониторинг)</w:t>
            </w:r>
          </w:p>
        </w:tc>
      </w:tr>
      <w:tr w:rsidR="00AB6F22" w:rsidRPr="00AB6F22" w14:paraId="7CC084B7" w14:textId="77777777" w:rsidTr="00EB351B">
        <w:trPr>
          <w:trHeight w:val="180"/>
        </w:trPr>
        <w:tc>
          <w:tcPr>
            <w:tcW w:w="9498" w:type="dxa"/>
            <w:shd w:val="clear" w:color="auto" w:fill="auto"/>
            <w:tcMar>
              <w:top w:w="15" w:type="dxa"/>
              <w:left w:w="15" w:type="dxa"/>
              <w:bottom w:w="0" w:type="dxa"/>
              <w:right w:w="15" w:type="dxa"/>
            </w:tcMar>
            <w:vAlign w:val="center"/>
            <w:hideMark/>
          </w:tcPr>
          <w:p w14:paraId="6F9DF452"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Канал подачи обращений по e-mail</w:t>
            </w:r>
          </w:p>
        </w:tc>
        <w:tc>
          <w:tcPr>
            <w:tcW w:w="850" w:type="dxa"/>
            <w:shd w:val="clear" w:color="auto" w:fill="auto"/>
            <w:tcMar>
              <w:top w:w="15" w:type="dxa"/>
              <w:left w:w="15" w:type="dxa"/>
              <w:bottom w:w="0" w:type="dxa"/>
              <w:right w:w="15" w:type="dxa"/>
            </w:tcMar>
            <w:vAlign w:val="center"/>
            <w:hideMark/>
          </w:tcPr>
          <w:p w14:paraId="19B2D5CB" w14:textId="77777777" w:rsidR="00AB6F22" w:rsidRPr="00AB6F22" w:rsidRDefault="00AB6F22" w:rsidP="00AB6F22">
            <w:pPr>
              <w:spacing w:line="240" w:lineRule="auto"/>
              <w:ind w:firstLine="0"/>
              <w:jc w:val="center"/>
              <w:rPr>
                <w:rFonts w:eastAsia="Calibri"/>
                <w:bCs/>
                <w:color w:val="00B050"/>
                <w:sz w:val="24"/>
                <w:szCs w:val="24"/>
              </w:rPr>
            </w:pPr>
            <w:r w:rsidRPr="00AB6F22">
              <w:rPr>
                <w:rFonts w:eastAsia="Calibri"/>
                <w:bCs/>
                <w:color w:val="00B050"/>
                <w:sz w:val="24"/>
                <w:szCs w:val="24"/>
                <w:lang w:eastAsia="en-US"/>
              </w:rPr>
              <w:t>√</w:t>
            </w:r>
          </w:p>
        </w:tc>
      </w:tr>
      <w:tr w:rsidR="00AB6F22" w:rsidRPr="00AB6F22" w14:paraId="4AFFD09F" w14:textId="77777777" w:rsidTr="00EB351B">
        <w:trPr>
          <w:trHeight w:val="38"/>
        </w:trPr>
        <w:tc>
          <w:tcPr>
            <w:tcW w:w="9498" w:type="dxa"/>
            <w:shd w:val="clear" w:color="auto" w:fill="auto"/>
            <w:tcMar>
              <w:top w:w="15" w:type="dxa"/>
              <w:left w:w="15" w:type="dxa"/>
              <w:bottom w:w="0" w:type="dxa"/>
              <w:right w:w="15" w:type="dxa"/>
            </w:tcMar>
            <w:vAlign w:val="center"/>
            <w:hideMark/>
          </w:tcPr>
          <w:p w14:paraId="00B054A0"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 xml:space="preserve">Канал подачи обращения через систему </w:t>
            </w:r>
            <w:proofErr w:type="spellStart"/>
            <w:r w:rsidRPr="00AB6F22">
              <w:rPr>
                <w:rFonts w:eastAsia="Calibri"/>
                <w:sz w:val="24"/>
                <w:szCs w:val="24"/>
                <w:lang w:eastAsia="en-US"/>
              </w:rPr>
              <w:t>ServiceDesk</w:t>
            </w:r>
            <w:proofErr w:type="spellEnd"/>
            <w:r w:rsidRPr="00AB6F22">
              <w:rPr>
                <w:rFonts w:eastAsia="Calibri"/>
                <w:sz w:val="24"/>
                <w:szCs w:val="24"/>
                <w:lang w:eastAsia="en-US"/>
              </w:rPr>
              <w:t xml:space="preserve"> </w:t>
            </w:r>
          </w:p>
        </w:tc>
        <w:tc>
          <w:tcPr>
            <w:tcW w:w="850" w:type="dxa"/>
            <w:shd w:val="clear" w:color="auto" w:fill="auto"/>
            <w:vAlign w:val="center"/>
            <w:hideMark/>
          </w:tcPr>
          <w:p w14:paraId="07AB2039"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51C383F8" w14:textId="77777777" w:rsidTr="00EB351B">
        <w:trPr>
          <w:trHeight w:val="38"/>
        </w:trPr>
        <w:tc>
          <w:tcPr>
            <w:tcW w:w="9498" w:type="dxa"/>
            <w:shd w:val="clear" w:color="auto" w:fill="auto"/>
            <w:tcMar>
              <w:top w:w="15" w:type="dxa"/>
              <w:left w:w="15" w:type="dxa"/>
              <w:bottom w:w="0" w:type="dxa"/>
              <w:right w:w="15" w:type="dxa"/>
            </w:tcMar>
            <w:vAlign w:val="center"/>
            <w:hideMark/>
          </w:tcPr>
          <w:p w14:paraId="52F345A8"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Режим мониторинга и информирования</w:t>
            </w:r>
          </w:p>
        </w:tc>
        <w:tc>
          <w:tcPr>
            <w:tcW w:w="850" w:type="dxa"/>
            <w:shd w:val="clear" w:color="auto" w:fill="auto"/>
            <w:vAlign w:val="center"/>
            <w:hideMark/>
          </w:tcPr>
          <w:p w14:paraId="59C410C0"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24х7</w:t>
            </w:r>
          </w:p>
        </w:tc>
      </w:tr>
      <w:tr w:rsidR="00AB6F22" w:rsidRPr="00AB6F22" w14:paraId="2CB698B4" w14:textId="77777777" w:rsidTr="00EB351B">
        <w:trPr>
          <w:trHeight w:val="38"/>
        </w:trPr>
        <w:tc>
          <w:tcPr>
            <w:tcW w:w="9498" w:type="dxa"/>
            <w:shd w:val="clear" w:color="auto" w:fill="auto"/>
            <w:tcMar>
              <w:top w:w="15" w:type="dxa"/>
              <w:left w:w="15" w:type="dxa"/>
              <w:bottom w:w="0" w:type="dxa"/>
              <w:right w:w="15" w:type="dxa"/>
            </w:tcMar>
            <w:vAlign w:val="center"/>
          </w:tcPr>
          <w:p w14:paraId="54AAA25A"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Реакция на инциденты "Срочная" - обработка в течение 1 часа</w:t>
            </w:r>
          </w:p>
        </w:tc>
        <w:tc>
          <w:tcPr>
            <w:tcW w:w="850" w:type="dxa"/>
            <w:vAlign w:val="center"/>
          </w:tcPr>
          <w:p w14:paraId="312327B2" w14:textId="77777777" w:rsidR="00AB6F22" w:rsidRPr="00AB6F22" w:rsidRDefault="00AB6F22" w:rsidP="00AB6F22">
            <w:pPr>
              <w:spacing w:line="240" w:lineRule="auto"/>
              <w:ind w:firstLine="0"/>
              <w:jc w:val="center"/>
              <w:rPr>
                <w:rFonts w:eastAsia="Calibri"/>
                <w:bCs/>
                <w:color w:val="FF0000"/>
                <w:sz w:val="24"/>
                <w:szCs w:val="24"/>
              </w:rPr>
            </w:pPr>
            <w:r w:rsidRPr="00AB6F22">
              <w:rPr>
                <w:rFonts w:eastAsia="Calibri"/>
                <w:bCs/>
                <w:color w:val="00B050"/>
                <w:sz w:val="24"/>
                <w:szCs w:val="24"/>
                <w:lang w:eastAsia="en-US"/>
              </w:rPr>
              <w:t>√</w:t>
            </w:r>
          </w:p>
        </w:tc>
      </w:tr>
      <w:tr w:rsidR="00AB6F22" w:rsidRPr="00AB6F22" w14:paraId="0612C828" w14:textId="77777777" w:rsidTr="00EB351B">
        <w:trPr>
          <w:trHeight w:val="38"/>
        </w:trPr>
        <w:tc>
          <w:tcPr>
            <w:tcW w:w="9498" w:type="dxa"/>
            <w:shd w:val="clear" w:color="auto" w:fill="auto"/>
            <w:tcMar>
              <w:top w:w="15" w:type="dxa"/>
              <w:left w:w="15" w:type="dxa"/>
              <w:bottom w:w="0" w:type="dxa"/>
              <w:right w:w="15" w:type="dxa"/>
            </w:tcMar>
            <w:vAlign w:val="center"/>
          </w:tcPr>
          <w:p w14:paraId="740CFE57"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"Высокая" - обработка в течение 2 часов</w:t>
            </w:r>
          </w:p>
        </w:tc>
        <w:tc>
          <w:tcPr>
            <w:tcW w:w="850" w:type="dxa"/>
            <w:vAlign w:val="center"/>
          </w:tcPr>
          <w:p w14:paraId="31863E5A" w14:textId="77777777" w:rsidR="00AB6F22" w:rsidRPr="00AB6F22" w:rsidRDefault="00AB6F22" w:rsidP="00AB6F22">
            <w:pPr>
              <w:spacing w:line="240" w:lineRule="auto"/>
              <w:ind w:firstLine="0"/>
              <w:jc w:val="center"/>
              <w:rPr>
                <w:rFonts w:eastAsia="Calibri"/>
                <w:bCs/>
                <w:color w:val="FF0000"/>
                <w:sz w:val="24"/>
                <w:szCs w:val="24"/>
              </w:rPr>
            </w:pPr>
            <w:r w:rsidRPr="00AB6F22">
              <w:rPr>
                <w:rFonts w:eastAsia="Calibri"/>
                <w:bCs/>
                <w:color w:val="00B050"/>
                <w:sz w:val="24"/>
                <w:szCs w:val="24"/>
                <w:lang w:eastAsia="en-US"/>
              </w:rPr>
              <w:t>√</w:t>
            </w:r>
          </w:p>
        </w:tc>
      </w:tr>
      <w:tr w:rsidR="00AB6F22" w:rsidRPr="00AB6F22" w14:paraId="60AC5B1F" w14:textId="77777777" w:rsidTr="00EB351B">
        <w:trPr>
          <w:trHeight w:val="103"/>
        </w:trPr>
        <w:tc>
          <w:tcPr>
            <w:tcW w:w="9498" w:type="dxa"/>
            <w:shd w:val="clear" w:color="auto" w:fill="auto"/>
            <w:tcMar>
              <w:top w:w="15" w:type="dxa"/>
              <w:left w:w="15" w:type="dxa"/>
              <w:bottom w:w="0" w:type="dxa"/>
              <w:right w:w="15" w:type="dxa"/>
            </w:tcMar>
            <w:vAlign w:val="center"/>
          </w:tcPr>
          <w:p w14:paraId="1995689F"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"Средняя" - обработка в течение 4 часов</w:t>
            </w:r>
          </w:p>
        </w:tc>
        <w:tc>
          <w:tcPr>
            <w:tcW w:w="850" w:type="dxa"/>
            <w:vAlign w:val="center"/>
          </w:tcPr>
          <w:p w14:paraId="13DB572F"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0FFAB79E" w14:textId="77777777" w:rsidTr="00EB351B">
        <w:trPr>
          <w:trHeight w:val="38"/>
        </w:trPr>
        <w:tc>
          <w:tcPr>
            <w:tcW w:w="9498" w:type="dxa"/>
            <w:shd w:val="clear" w:color="auto" w:fill="auto"/>
            <w:tcMar>
              <w:top w:w="15" w:type="dxa"/>
              <w:left w:w="15" w:type="dxa"/>
              <w:bottom w:w="0" w:type="dxa"/>
              <w:right w:w="15" w:type="dxa"/>
            </w:tcMar>
            <w:vAlign w:val="center"/>
          </w:tcPr>
          <w:p w14:paraId="4F30A52E"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"Низкая" - обработка в течение 8 часов</w:t>
            </w:r>
          </w:p>
        </w:tc>
        <w:tc>
          <w:tcPr>
            <w:tcW w:w="850" w:type="dxa"/>
            <w:vAlign w:val="center"/>
          </w:tcPr>
          <w:p w14:paraId="183DA54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205F1A43" w14:textId="77777777" w:rsidTr="00EB351B">
        <w:trPr>
          <w:trHeight w:val="211"/>
        </w:trPr>
        <w:tc>
          <w:tcPr>
            <w:tcW w:w="9498" w:type="dxa"/>
            <w:shd w:val="clear" w:color="auto" w:fill="auto"/>
            <w:tcMar>
              <w:top w:w="15" w:type="dxa"/>
              <w:left w:w="15" w:type="dxa"/>
              <w:bottom w:w="0" w:type="dxa"/>
              <w:right w:w="15" w:type="dxa"/>
            </w:tcMar>
            <w:vAlign w:val="center"/>
          </w:tcPr>
          <w:p w14:paraId="2062D090"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09E7E594"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10488C83" w14:textId="77777777" w:rsidTr="00EB351B">
        <w:trPr>
          <w:trHeight w:val="530"/>
        </w:trPr>
        <w:tc>
          <w:tcPr>
            <w:tcW w:w="9498" w:type="dxa"/>
            <w:shd w:val="clear" w:color="auto" w:fill="auto"/>
            <w:tcMar>
              <w:top w:w="15" w:type="dxa"/>
              <w:left w:w="15" w:type="dxa"/>
              <w:bottom w:w="0" w:type="dxa"/>
              <w:right w:w="15" w:type="dxa"/>
            </w:tcMar>
            <w:vAlign w:val="center"/>
          </w:tcPr>
          <w:p w14:paraId="7B7F385B"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5AA1E7D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67D080D3" w14:textId="77777777" w:rsidTr="00EB351B">
        <w:trPr>
          <w:trHeight w:val="38"/>
        </w:trPr>
        <w:tc>
          <w:tcPr>
            <w:tcW w:w="9498" w:type="dxa"/>
            <w:shd w:val="clear" w:color="auto" w:fill="auto"/>
            <w:tcMar>
              <w:top w:w="15" w:type="dxa"/>
              <w:left w:w="15" w:type="dxa"/>
              <w:bottom w:w="0" w:type="dxa"/>
              <w:right w:w="15" w:type="dxa"/>
            </w:tcMar>
            <w:vAlign w:val="center"/>
          </w:tcPr>
          <w:p w14:paraId="4A4329CC"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Анализ последствий инцидентов</w:t>
            </w:r>
          </w:p>
        </w:tc>
        <w:tc>
          <w:tcPr>
            <w:tcW w:w="850" w:type="dxa"/>
            <w:vAlign w:val="center"/>
          </w:tcPr>
          <w:p w14:paraId="0DA75765"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16783D2" w14:textId="77777777" w:rsidTr="00EB351B">
        <w:trPr>
          <w:trHeight w:val="530"/>
        </w:trPr>
        <w:tc>
          <w:tcPr>
            <w:tcW w:w="9498" w:type="dxa"/>
            <w:shd w:val="clear" w:color="auto" w:fill="auto"/>
            <w:tcMar>
              <w:top w:w="15" w:type="dxa"/>
              <w:left w:w="15" w:type="dxa"/>
              <w:bottom w:w="0" w:type="dxa"/>
              <w:right w:w="15" w:type="dxa"/>
            </w:tcMar>
            <w:vAlign w:val="center"/>
          </w:tcPr>
          <w:p w14:paraId="44EB1544"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099B99C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668E5CD" w14:textId="77777777" w:rsidTr="00EB351B">
        <w:trPr>
          <w:trHeight w:val="530"/>
        </w:trPr>
        <w:tc>
          <w:tcPr>
            <w:tcW w:w="9498" w:type="dxa"/>
            <w:shd w:val="clear" w:color="auto" w:fill="auto"/>
            <w:tcMar>
              <w:top w:w="15" w:type="dxa"/>
              <w:left w:w="15" w:type="dxa"/>
              <w:bottom w:w="0" w:type="dxa"/>
              <w:right w:w="15" w:type="dxa"/>
            </w:tcMar>
            <w:vAlign w:val="center"/>
          </w:tcPr>
          <w:p w14:paraId="6B38D3EC"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7E26ED42"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2A34C847" w14:textId="77777777" w:rsidTr="00EB351B">
        <w:trPr>
          <w:trHeight w:val="530"/>
        </w:trPr>
        <w:tc>
          <w:tcPr>
            <w:tcW w:w="9498" w:type="dxa"/>
            <w:shd w:val="clear" w:color="auto" w:fill="auto"/>
            <w:tcMar>
              <w:top w:w="15" w:type="dxa"/>
              <w:left w:w="15" w:type="dxa"/>
              <w:bottom w:w="0" w:type="dxa"/>
              <w:right w:w="15" w:type="dxa"/>
            </w:tcMar>
            <w:vAlign w:val="center"/>
          </w:tcPr>
          <w:p w14:paraId="7144C7CE"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76B21DF9" w14:textId="77777777" w:rsidR="00AB6F22" w:rsidRPr="00AB6F22" w:rsidRDefault="00AB6F22" w:rsidP="00AB6F22">
            <w:pPr>
              <w:spacing w:line="240" w:lineRule="auto"/>
              <w:ind w:firstLine="0"/>
              <w:jc w:val="center"/>
              <w:rPr>
                <w:rFonts w:eastAsia="Calibri"/>
                <w:bCs/>
                <w:color w:val="FF0000"/>
                <w:sz w:val="24"/>
                <w:szCs w:val="24"/>
                <w:lang w:eastAsia="en-US"/>
              </w:rPr>
            </w:pPr>
            <w:r w:rsidRPr="00AB6F22">
              <w:rPr>
                <w:rFonts w:eastAsia="Calibri"/>
                <w:bCs/>
                <w:color w:val="00B050"/>
                <w:sz w:val="24"/>
                <w:szCs w:val="24"/>
                <w:lang w:eastAsia="en-US"/>
              </w:rPr>
              <w:t>√</w:t>
            </w:r>
          </w:p>
        </w:tc>
      </w:tr>
      <w:tr w:rsidR="00AB6F22" w:rsidRPr="00AB6F22" w14:paraId="36AA3EC0" w14:textId="77777777" w:rsidTr="00EB351B">
        <w:trPr>
          <w:trHeight w:val="530"/>
        </w:trPr>
        <w:tc>
          <w:tcPr>
            <w:tcW w:w="9498" w:type="dxa"/>
            <w:shd w:val="clear" w:color="auto" w:fill="auto"/>
            <w:tcMar>
              <w:top w:w="15" w:type="dxa"/>
              <w:left w:w="15" w:type="dxa"/>
              <w:bottom w:w="0" w:type="dxa"/>
              <w:right w:w="15" w:type="dxa"/>
            </w:tcMar>
            <w:vAlign w:val="center"/>
          </w:tcPr>
          <w:p w14:paraId="45F41825"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404F20CD" w14:textId="77777777" w:rsidR="00AB6F22" w:rsidRPr="00AB6F22" w:rsidRDefault="00AB6F22" w:rsidP="00AB6F22">
            <w:pPr>
              <w:spacing w:line="240" w:lineRule="auto"/>
              <w:ind w:firstLine="0"/>
              <w:jc w:val="center"/>
              <w:rPr>
                <w:rFonts w:eastAsia="Calibri"/>
                <w:bCs/>
                <w:color w:val="FF0000"/>
                <w:sz w:val="24"/>
                <w:szCs w:val="24"/>
                <w:lang w:eastAsia="en-US"/>
              </w:rPr>
            </w:pPr>
            <w:r w:rsidRPr="00AB6F22">
              <w:rPr>
                <w:rFonts w:eastAsia="Calibri"/>
                <w:bCs/>
                <w:color w:val="00B050"/>
                <w:sz w:val="24"/>
                <w:szCs w:val="24"/>
                <w:lang w:eastAsia="en-US"/>
              </w:rPr>
              <w:t>√</w:t>
            </w:r>
          </w:p>
        </w:tc>
      </w:tr>
      <w:tr w:rsidR="00AB6F22" w:rsidRPr="00AB6F22" w14:paraId="3A3AB8D3" w14:textId="77777777" w:rsidTr="00EB351B">
        <w:trPr>
          <w:trHeight w:val="38"/>
        </w:trPr>
        <w:tc>
          <w:tcPr>
            <w:tcW w:w="9498" w:type="dxa"/>
            <w:shd w:val="clear" w:color="auto" w:fill="auto"/>
            <w:tcMar>
              <w:top w:w="15" w:type="dxa"/>
              <w:left w:w="15" w:type="dxa"/>
              <w:bottom w:w="0" w:type="dxa"/>
              <w:right w:w="15" w:type="dxa"/>
            </w:tcMar>
            <w:vAlign w:val="center"/>
          </w:tcPr>
          <w:p w14:paraId="3C362344"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03F3C78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7E578BB2" w14:textId="77777777" w:rsidTr="00EB351B">
        <w:trPr>
          <w:trHeight w:val="38"/>
        </w:trPr>
        <w:tc>
          <w:tcPr>
            <w:tcW w:w="9498" w:type="dxa"/>
            <w:shd w:val="clear" w:color="auto" w:fill="auto"/>
            <w:tcMar>
              <w:top w:w="15" w:type="dxa"/>
              <w:left w:w="15" w:type="dxa"/>
              <w:bottom w:w="0" w:type="dxa"/>
              <w:right w:w="15" w:type="dxa"/>
            </w:tcMar>
            <w:vAlign w:val="center"/>
          </w:tcPr>
          <w:p w14:paraId="79D13943"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6A8EAB89"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6314BC79" w14:textId="77777777" w:rsidTr="00EB351B">
        <w:trPr>
          <w:trHeight w:val="530"/>
        </w:trPr>
        <w:tc>
          <w:tcPr>
            <w:tcW w:w="9498" w:type="dxa"/>
            <w:shd w:val="clear" w:color="auto" w:fill="auto"/>
            <w:tcMar>
              <w:top w:w="15" w:type="dxa"/>
              <w:left w:w="15" w:type="dxa"/>
              <w:bottom w:w="0" w:type="dxa"/>
              <w:right w:w="15" w:type="dxa"/>
            </w:tcMar>
            <w:vAlign w:val="center"/>
          </w:tcPr>
          <w:p w14:paraId="7F971F33" w14:textId="77777777" w:rsidR="00AB6F22" w:rsidRPr="00AB6F22" w:rsidRDefault="00AB6F22" w:rsidP="00AB6F22">
            <w:pPr>
              <w:spacing w:line="240" w:lineRule="auto"/>
              <w:ind w:firstLine="0"/>
              <w:jc w:val="left"/>
              <w:rPr>
                <w:rFonts w:eastAsia="Calibri"/>
                <w:color w:val="000000"/>
                <w:sz w:val="24"/>
                <w:szCs w:val="24"/>
                <w:lang w:eastAsia="en-US"/>
              </w:rPr>
            </w:pPr>
            <w:r w:rsidRPr="00AB6F22">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6394EB53"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74766D47" w14:textId="77777777" w:rsidTr="00EB351B">
        <w:trPr>
          <w:trHeight w:val="38"/>
        </w:trPr>
        <w:tc>
          <w:tcPr>
            <w:tcW w:w="9498" w:type="dxa"/>
            <w:shd w:val="clear" w:color="auto" w:fill="auto"/>
            <w:tcMar>
              <w:top w:w="15" w:type="dxa"/>
              <w:left w:w="15" w:type="dxa"/>
              <w:bottom w:w="0" w:type="dxa"/>
              <w:right w:w="15" w:type="dxa"/>
            </w:tcMar>
            <w:vAlign w:val="center"/>
          </w:tcPr>
          <w:p w14:paraId="2D8F4852"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 xml:space="preserve">Рекомендации по донастройке СЗИ мониторинга для увеличения эффективности работы </w:t>
            </w:r>
          </w:p>
        </w:tc>
        <w:tc>
          <w:tcPr>
            <w:tcW w:w="850" w:type="dxa"/>
            <w:vAlign w:val="center"/>
          </w:tcPr>
          <w:p w14:paraId="6CD64DE0"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1FD5603" w14:textId="77777777" w:rsidTr="00EB351B">
        <w:trPr>
          <w:trHeight w:val="530"/>
        </w:trPr>
        <w:tc>
          <w:tcPr>
            <w:tcW w:w="9498" w:type="dxa"/>
            <w:shd w:val="clear" w:color="auto" w:fill="auto"/>
            <w:tcMar>
              <w:top w:w="15" w:type="dxa"/>
              <w:left w:w="15" w:type="dxa"/>
              <w:bottom w:w="0" w:type="dxa"/>
              <w:right w:w="15" w:type="dxa"/>
            </w:tcMar>
            <w:vAlign w:val="center"/>
          </w:tcPr>
          <w:p w14:paraId="7E4B3400" w14:textId="77777777" w:rsidR="00AB6F22" w:rsidRPr="00AB6F22" w:rsidRDefault="00AB6F22" w:rsidP="00AB6F22">
            <w:pPr>
              <w:spacing w:line="240" w:lineRule="auto"/>
              <w:ind w:firstLine="0"/>
              <w:jc w:val="left"/>
              <w:rPr>
                <w:rFonts w:eastAsia="Calibri"/>
                <w:color w:val="000000"/>
                <w:sz w:val="24"/>
                <w:szCs w:val="24"/>
              </w:rPr>
            </w:pPr>
            <w:r w:rsidRPr="00AB6F22">
              <w:rPr>
                <w:rFonts w:eastAsia="Calibri"/>
                <w:color w:val="000000"/>
                <w:sz w:val="24"/>
                <w:szCs w:val="24"/>
                <w:lang w:eastAsia="en-US"/>
              </w:rPr>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2616E3E8" w14:textId="77777777" w:rsidR="00AB6F22" w:rsidRPr="00AB6F22" w:rsidRDefault="00AB6F22" w:rsidP="00AB6F22">
            <w:pPr>
              <w:spacing w:line="240" w:lineRule="auto"/>
              <w:ind w:firstLine="0"/>
              <w:jc w:val="center"/>
              <w:rPr>
                <w:rFonts w:eastAsia="Calibri"/>
                <w:bCs/>
                <w:color w:val="00B050"/>
                <w:sz w:val="24"/>
                <w:szCs w:val="24"/>
              </w:rPr>
            </w:pPr>
            <w:r w:rsidRPr="00AB6F22">
              <w:rPr>
                <w:rFonts w:eastAsia="Calibri"/>
                <w:bCs/>
                <w:color w:val="00B050"/>
                <w:sz w:val="24"/>
                <w:szCs w:val="24"/>
                <w:lang w:eastAsia="en-US"/>
              </w:rPr>
              <w:t>√</w:t>
            </w:r>
          </w:p>
          <w:p w14:paraId="5731F127" w14:textId="77777777" w:rsidR="00AB6F22" w:rsidRPr="00AB6F22" w:rsidRDefault="00AB6F22" w:rsidP="00AB6F22">
            <w:pPr>
              <w:spacing w:line="240" w:lineRule="auto"/>
              <w:ind w:firstLine="0"/>
              <w:jc w:val="center"/>
              <w:rPr>
                <w:rFonts w:eastAsia="Calibri"/>
                <w:bCs/>
                <w:color w:val="FF0000"/>
                <w:sz w:val="24"/>
                <w:szCs w:val="24"/>
                <w:lang w:eastAsia="en-US"/>
              </w:rPr>
            </w:pPr>
          </w:p>
        </w:tc>
      </w:tr>
    </w:tbl>
    <w:p w14:paraId="5ED979B2" w14:textId="77777777" w:rsidR="00AB6F22" w:rsidRPr="00AB6F22" w:rsidRDefault="00AB6F22" w:rsidP="00AB6F22">
      <w:pPr>
        <w:spacing w:line="240" w:lineRule="auto"/>
        <w:ind w:firstLine="0"/>
        <w:rPr>
          <w:rFonts w:eastAsia="Calibri"/>
          <w:sz w:val="24"/>
          <w:szCs w:val="22"/>
          <w:lang w:eastAsia="en-US"/>
        </w:rPr>
      </w:pPr>
      <w:r w:rsidRPr="00AB6F22">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эксплуатабельности уязвимостей, поиск misconfiguration, практическое подтверждение выявленных уязвимостей или цепочек атак. </w:t>
      </w:r>
    </w:p>
    <w:p w14:paraId="581E7BE0" w14:textId="77777777" w:rsidR="00AB6F22" w:rsidRPr="00AB6F22" w:rsidRDefault="00AB6F22" w:rsidP="00AB6F22">
      <w:pPr>
        <w:spacing w:line="240" w:lineRule="auto"/>
        <w:ind w:firstLine="0"/>
        <w:rPr>
          <w:rFonts w:eastAsia="Calibri"/>
          <w:b/>
          <w:sz w:val="24"/>
          <w:szCs w:val="22"/>
          <w:lang w:eastAsia="en-US"/>
        </w:rPr>
      </w:pPr>
      <w:r w:rsidRPr="00AB6F22">
        <w:rPr>
          <w:rFonts w:eastAsia="Calibri"/>
          <w:sz w:val="24"/>
          <w:szCs w:val="22"/>
          <w:lang w:eastAsia="en-US"/>
        </w:rPr>
        <w:t>**Не предполагает моментального реагирования.</w:t>
      </w:r>
    </w:p>
    <w:p w14:paraId="248334E4" w14:textId="77777777" w:rsidR="00AB6F22" w:rsidRPr="00AB6F22" w:rsidRDefault="00AB6F22" w:rsidP="00AB6F22">
      <w:pPr>
        <w:ind w:firstLine="0"/>
        <w:jc w:val="right"/>
        <w:rPr>
          <w:rFonts w:eastAsia="Calibri"/>
          <w:b/>
          <w:sz w:val="22"/>
          <w:szCs w:val="22"/>
          <w:lang w:eastAsia="en-US"/>
        </w:rPr>
      </w:pPr>
      <w:r w:rsidRPr="00AB6F22">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AB6F22" w:rsidRPr="00AB6F22" w14:paraId="70F455F6" w14:textId="77777777" w:rsidTr="00EB351B">
        <w:trPr>
          <w:trHeight w:val="315"/>
        </w:trPr>
        <w:tc>
          <w:tcPr>
            <w:tcW w:w="699" w:type="dxa"/>
            <w:shd w:val="clear" w:color="000000" w:fill="D9D9D9"/>
            <w:noWrap/>
            <w:vAlign w:val="bottom"/>
            <w:hideMark/>
          </w:tcPr>
          <w:p w14:paraId="5890D39C"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п\п</w:t>
            </w:r>
          </w:p>
        </w:tc>
        <w:tc>
          <w:tcPr>
            <w:tcW w:w="7513" w:type="dxa"/>
            <w:shd w:val="clear" w:color="000000" w:fill="D9D9D9"/>
            <w:noWrap/>
            <w:vAlign w:val="bottom"/>
            <w:hideMark/>
          </w:tcPr>
          <w:p w14:paraId="4712FE22"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Действия, обязательные к исполнению</w:t>
            </w:r>
          </w:p>
        </w:tc>
        <w:tc>
          <w:tcPr>
            <w:tcW w:w="2126" w:type="dxa"/>
            <w:shd w:val="clear" w:color="000000" w:fill="D9D9D9"/>
            <w:noWrap/>
            <w:vAlign w:val="bottom"/>
            <w:hideMark/>
          </w:tcPr>
          <w:p w14:paraId="3EAC3EDC"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Примечание</w:t>
            </w:r>
          </w:p>
        </w:tc>
      </w:tr>
      <w:tr w:rsidR="00AB6F22" w:rsidRPr="00AB6F22" w14:paraId="06780CD4" w14:textId="77777777" w:rsidTr="00EB351B">
        <w:trPr>
          <w:trHeight w:val="420"/>
        </w:trPr>
        <w:tc>
          <w:tcPr>
            <w:tcW w:w="699" w:type="dxa"/>
            <w:shd w:val="clear" w:color="auto" w:fill="auto"/>
            <w:noWrap/>
            <w:vAlign w:val="center"/>
          </w:tcPr>
          <w:p w14:paraId="6892A89D"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1</w:t>
            </w:r>
          </w:p>
        </w:tc>
        <w:tc>
          <w:tcPr>
            <w:tcW w:w="7513" w:type="dxa"/>
            <w:shd w:val="clear" w:color="auto" w:fill="auto"/>
            <w:noWrap/>
            <w:vAlign w:val="center"/>
          </w:tcPr>
          <w:p w14:paraId="5D5B7EC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Указанные в Таблице №1 услуги должны гарантированно оказываться в режиме 24</w:t>
            </w:r>
            <w:r w:rsidRPr="00AB6F22">
              <w:rPr>
                <w:rFonts w:eastAsia="Calibri"/>
                <w:sz w:val="24"/>
                <w:szCs w:val="22"/>
                <w:lang w:val="en-US"/>
              </w:rPr>
              <w:t>x</w:t>
            </w:r>
            <w:r w:rsidRPr="00AB6F22">
              <w:rPr>
                <w:rFonts w:eastAsia="Calibri"/>
                <w:sz w:val="24"/>
                <w:szCs w:val="22"/>
              </w:rPr>
              <w:t>7</w:t>
            </w:r>
          </w:p>
        </w:tc>
        <w:tc>
          <w:tcPr>
            <w:tcW w:w="2126" w:type="dxa"/>
            <w:shd w:val="clear" w:color="auto" w:fill="auto"/>
            <w:noWrap/>
            <w:vAlign w:val="bottom"/>
            <w:hideMark/>
          </w:tcPr>
          <w:p w14:paraId="1A1A8549"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6F017338" w14:textId="77777777" w:rsidTr="00EB351B">
        <w:trPr>
          <w:trHeight w:val="420"/>
        </w:trPr>
        <w:tc>
          <w:tcPr>
            <w:tcW w:w="699" w:type="dxa"/>
            <w:shd w:val="clear" w:color="auto" w:fill="auto"/>
            <w:noWrap/>
          </w:tcPr>
          <w:p w14:paraId="4690C32F"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3A9CB552"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28E4DD10"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073F7482" w14:textId="77777777" w:rsidTr="00EB351B">
        <w:trPr>
          <w:trHeight w:val="420"/>
        </w:trPr>
        <w:tc>
          <w:tcPr>
            <w:tcW w:w="699" w:type="dxa"/>
            <w:shd w:val="clear" w:color="auto" w:fill="auto"/>
            <w:noWrap/>
          </w:tcPr>
          <w:p w14:paraId="25AE2554"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24DAD644"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A5AC4D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0FE1337B" w14:textId="77777777" w:rsidTr="00EB351B">
        <w:trPr>
          <w:trHeight w:val="52"/>
        </w:trPr>
        <w:tc>
          <w:tcPr>
            <w:tcW w:w="699" w:type="dxa"/>
            <w:shd w:val="clear" w:color="auto" w:fill="auto"/>
            <w:noWrap/>
          </w:tcPr>
          <w:p w14:paraId="28655C72"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5398444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137F25F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ABB522D" w14:textId="77777777" w:rsidTr="00EB351B">
        <w:trPr>
          <w:trHeight w:val="43"/>
        </w:trPr>
        <w:tc>
          <w:tcPr>
            <w:tcW w:w="699" w:type="dxa"/>
            <w:shd w:val="clear" w:color="auto" w:fill="auto"/>
            <w:noWrap/>
            <w:vAlign w:val="center"/>
          </w:tcPr>
          <w:p w14:paraId="4D809D9F"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5</w:t>
            </w:r>
          </w:p>
        </w:tc>
        <w:tc>
          <w:tcPr>
            <w:tcW w:w="7513" w:type="dxa"/>
            <w:shd w:val="clear" w:color="auto" w:fill="auto"/>
            <w:noWrap/>
            <w:vAlign w:val="center"/>
          </w:tcPr>
          <w:p w14:paraId="5A2BAF7B"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Расследование инцидентов с использованием КСУИБ</w:t>
            </w:r>
          </w:p>
        </w:tc>
        <w:tc>
          <w:tcPr>
            <w:tcW w:w="2126" w:type="dxa"/>
            <w:shd w:val="clear" w:color="auto" w:fill="auto"/>
            <w:noWrap/>
            <w:vAlign w:val="bottom"/>
          </w:tcPr>
          <w:p w14:paraId="58F7EFE7"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67C3AEAF" w14:textId="77777777" w:rsidTr="00EB351B">
        <w:trPr>
          <w:trHeight w:val="43"/>
        </w:trPr>
        <w:tc>
          <w:tcPr>
            <w:tcW w:w="699" w:type="dxa"/>
            <w:shd w:val="clear" w:color="auto" w:fill="auto"/>
            <w:noWrap/>
            <w:vAlign w:val="center"/>
          </w:tcPr>
          <w:p w14:paraId="3F4C595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6</w:t>
            </w:r>
          </w:p>
        </w:tc>
        <w:tc>
          <w:tcPr>
            <w:tcW w:w="7513" w:type="dxa"/>
            <w:shd w:val="clear" w:color="auto" w:fill="auto"/>
            <w:noWrap/>
            <w:vAlign w:val="center"/>
            <w:hideMark/>
          </w:tcPr>
          <w:p w14:paraId="6F0C6C5E"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4AA64576"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Не более 3-х в квартал </w:t>
            </w:r>
          </w:p>
        </w:tc>
      </w:tr>
      <w:tr w:rsidR="00AB6F22" w:rsidRPr="00AB6F22" w14:paraId="52E82DC9" w14:textId="77777777" w:rsidTr="00EB351B">
        <w:trPr>
          <w:trHeight w:val="43"/>
        </w:trPr>
        <w:tc>
          <w:tcPr>
            <w:tcW w:w="699" w:type="dxa"/>
            <w:shd w:val="clear" w:color="auto" w:fill="auto"/>
            <w:noWrap/>
            <w:vAlign w:val="center"/>
          </w:tcPr>
          <w:p w14:paraId="59116237"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7</w:t>
            </w:r>
          </w:p>
        </w:tc>
        <w:tc>
          <w:tcPr>
            <w:tcW w:w="7513" w:type="dxa"/>
            <w:shd w:val="clear" w:color="auto" w:fill="auto"/>
            <w:noWrap/>
            <w:vAlign w:val="center"/>
            <w:hideMark/>
          </w:tcPr>
          <w:p w14:paraId="0AF1AE6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74BB5CE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D93CEED" w14:textId="77777777" w:rsidTr="00EB351B">
        <w:trPr>
          <w:trHeight w:val="43"/>
        </w:trPr>
        <w:tc>
          <w:tcPr>
            <w:tcW w:w="699" w:type="dxa"/>
            <w:shd w:val="clear" w:color="auto" w:fill="auto"/>
            <w:noWrap/>
            <w:vAlign w:val="center"/>
          </w:tcPr>
          <w:p w14:paraId="30315B73"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8</w:t>
            </w:r>
          </w:p>
        </w:tc>
        <w:tc>
          <w:tcPr>
            <w:tcW w:w="7513" w:type="dxa"/>
            <w:shd w:val="clear" w:color="auto" w:fill="auto"/>
            <w:noWrap/>
            <w:vAlign w:val="center"/>
            <w:hideMark/>
          </w:tcPr>
          <w:p w14:paraId="708E260A"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Создание автоматизированных политик</w:t>
            </w:r>
          </w:p>
        </w:tc>
        <w:tc>
          <w:tcPr>
            <w:tcW w:w="2126" w:type="dxa"/>
            <w:shd w:val="clear" w:color="auto" w:fill="auto"/>
            <w:noWrap/>
            <w:vAlign w:val="bottom"/>
            <w:hideMark/>
          </w:tcPr>
          <w:p w14:paraId="1856309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EB615FB" w14:textId="77777777" w:rsidTr="00EB351B">
        <w:trPr>
          <w:trHeight w:val="43"/>
        </w:trPr>
        <w:tc>
          <w:tcPr>
            <w:tcW w:w="699" w:type="dxa"/>
            <w:shd w:val="clear" w:color="auto" w:fill="auto"/>
            <w:noWrap/>
            <w:vAlign w:val="center"/>
          </w:tcPr>
          <w:p w14:paraId="6A76366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9</w:t>
            </w:r>
          </w:p>
        </w:tc>
        <w:tc>
          <w:tcPr>
            <w:tcW w:w="7513" w:type="dxa"/>
            <w:shd w:val="clear" w:color="auto" w:fill="auto"/>
            <w:noWrap/>
            <w:vAlign w:val="center"/>
            <w:hideMark/>
          </w:tcPr>
          <w:p w14:paraId="54122B97"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581F2AB4"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Не более 4-х в год</w:t>
            </w:r>
          </w:p>
        </w:tc>
      </w:tr>
    </w:tbl>
    <w:p w14:paraId="6A7608CF"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t xml:space="preserve">* - решение по запросу влияет на выполнение критических процессов организации </w:t>
      </w:r>
    </w:p>
    <w:p w14:paraId="4D3CEA1B"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4EDDFC8"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t>*** - решение запроса необходимо для улучшения параметров работы системы</w:t>
      </w:r>
    </w:p>
    <w:p w14:paraId="24AECA8F"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609D8DB0"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Осуществление мониторинга событий, фиксируемых различными источниками, с использованием </w:t>
      </w:r>
      <w:r w:rsidRPr="00AB6F22">
        <w:rPr>
          <w:rFonts w:eastAsia="Calibri"/>
          <w:color w:val="000000"/>
          <w:sz w:val="24"/>
          <w:szCs w:val="24"/>
          <w:lang w:eastAsia="en-US"/>
        </w:rPr>
        <w:t>системы управления событиями информационной безопасности</w:t>
      </w:r>
      <w:r w:rsidRPr="00AB6F22">
        <w:rPr>
          <w:color w:val="000000"/>
          <w:sz w:val="24"/>
          <w:szCs w:val="20"/>
        </w:rPr>
        <w:t>;</w:t>
      </w:r>
    </w:p>
    <w:p w14:paraId="17518C8E"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Фиксация инцидентов и оповещение о них представителю Заказчика. </w:t>
      </w:r>
    </w:p>
    <w:p w14:paraId="2E89E17A"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Подтверждение инцидентов и разработка первичных оперативных рекомендации. </w:t>
      </w:r>
    </w:p>
    <w:p w14:paraId="7A9BE081"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Подробный анализ инцидентов и разработка расширенных рекомендаций. </w:t>
      </w:r>
    </w:p>
    <w:p w14:paraId="4900B73D"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Анализ последствий инцидента и разработка рекомендаций по их устранению.</w:t>
      </w:r>
    </w:p>
    <w:p w14:paraId="3B827B19"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Расследование причин возникновения инцидента.</w:t>
      </w:r>
    </w:p>
    <w:p w14:paraId="17B9430E"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Выдача рекомендаций по недопущению подобных инцидентов в будущем;</w:t>
      </w:r>
    </w:p>
    <w:p w14:paraId="394E22D0" w14:textId="77777777" w:rsidR="00AB6F22" w:rsidRPr="00AB6F22" w:rsidRDefault="00AB6F22" w:rsidP="00AB6F22">
      <w:pPr>
        <w:spacing w:line="240" w:lineRule="auto"/>
        <w:ind w:firstLine="0"/>
        <w:rPr>
          <w:color w:val="000000"/>
          <w:sz w:val="24"/>
          <w:szCs w:val="20"/>
        </w:rPr>
      </w:pPr>
      <w:r w:rsidRPr="00AB6F22">
        <w:rPr>
          <w:color w:val="000000"/>
          <w:sz w:val="24"/>
          <w:szCs w:val="20"/>
        </w:rPr>
        <w:tab/>
        <w:t>Предоставление отчета по произошедшему инциденту, который включает в себя:</w:t>
      </w:r>
    </w:p>
    <w:p w14:paraId="059A5E48"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Номер инцидента, согласно нумерации инцидентов, в Продукте;</w:t>
      </w:r>
    </w:p>
    <w:p w14:paraId="0E1FA608"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Наименование инцидента, обогащенное сведениями в процессе анализа;</w:t>
      </w:r>
    </w:p>
    <w:p w14:paraId="6F314B6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Критичность инцидента с учетом критичности актива;</w:t>
      </w:r>
    </w:p>
    <w:p w14:paraId="5125DD9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Дата и время инцидента;</w:t>
      </w:r>
    </w:p>
    <w:p w14:paraId="34B20454"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Подробное описание инцидента, с учетом данных, полученных во время анализа;</w:t>
      </w:r>
    </w:p>
    <w:p w14:paraId="2C5CDFA3"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Определение источника событий;</w:t>
      </w:r>
    </w:p>
    <w:p w14:paraId="01FC30E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2EBF836"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719E0C9A"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 xml:space="preserve">Первичные рекомендации по сдерживанию или разработанные исключения для </w:t>
      </w:r>
      <w:proofErr w:type="spellStart"/>
      <w:r w:rsidRPr="00AB6F22">
        <w:rPr>
          <w:color w:val="000000"/>
          <w:sz w:val="24"/>
          <w:szCs w:val="20"/>
        </w:rPr>
        <w:t>false</w:t>
      </w:r>
      <w:proofErr w:type="spellEnd"/>
      <w:r w:rsidRPr="00AB6F22">
        <w:rPr>
          <w:color w:val="000000"/>
          <w:sz w:val="24"/>
          <w:szCs w:val="20"/>
        </w:rPr>
        <w:t xml:space="preserve"> </w:t>
      </w:r>
      <w:proofErr w:type="spellStart"/>
      <w:r w:rsidRPr="00AB6F22">
        <w:rPr>
          <w:color w:val="000000"/>
          <w:sz w:val="24"/>
          <w:szCs w:val="20"/>
        </w:rPr>
        <w:t>positive</w:t>
      </w:r>
      <w:proofErr w:type="spellEnd"/>
      <w:r w:rsidRPr="00AB6F22">
        <w:rPr>
          <w:color w:val="000000"/>
          <w:sz w:val="24"/>
          <w:szCs w:val="20"/>
        </w:rPr>
        <w:t xml:space="preserve"> срабатываний.</w:t>
      </w:r>
    </w:p>
    <w:p w14:paraId="575670BF"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Общий отчет по инцидентам формируется по окончанию отчетного периода и включает в себя: </w:t>
      </w:r>
    </w:p>
    <w:p w14:paraId="2A303285"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Статистику по инцидентам за отчетный период; </w:t>
      </w:r>
    </w:p>
    <w:p w14:paraId="160ED7B5"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Список всех отработанных инцидентов за отчетный период; </w:t>
      </w:r>
    </w:p>
    <w:p w14:paraId="527607DB"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Перечень всех обработанных исключений с описанием;</w:t>
      </w:r>
    </w:p>
    <w:p w14:paraId="151832E1"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Текущее состояние всех инцидентов, с которыми велась работа в отчетный период. </w:t>
      </w:r>
    </w:p>
    <w:p w14:paraId="5C649ECE"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B2D201A"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 xml:space="preserve">Действия уровня обслуживания, включающие в себя: </w:t>
      </w:r>
    </w:p>
    <w:p w14:paraId="2D354210" w14:textId="77777777" w:rsidR="00AB6F22" w:rsidRPr="00AB6F22" w:rsidRDefault="00AB6F22" w:rsidP="00AB6F22">
      <w:pPr>
        <w:spacing w:line="240" w:lineRule="auto"/>
        <w:ind w:firstLine="0"/>
        <w:rPr>
          <w:color w:val="000000"/>
          <w:sz w:val="24"/>
          <w:szCs w:val="20"/>
        </w:rPr>
      </w:pPr>
      <w:r w:rsidRPr="00AB6F22">
        <w:rPr>
          <w:color w:val="000000"/>
          <w:sz w:val="24"/>
          <w:szCs w:val="20"/>
        </w:rPr>
        <w:t>- поддержку канала подачи обращений по e-mail;</w:t>
      </w:r>
    </w:p>
    <w:p w14:paraId="6F3437A0" w14:textId="77777777" w:rsidR="00AB6F22" w:rsidRPr="00AB6F22" w:rsidRDefault="00AB6F22" w:rsidP="00AB6F22">
      <w:pPr>
        <w:spacing w:line="240" w:lineRule="auto"/>
        <w:ind w:firstLine="0"/>
        <w:rPr>
          <w:color w:val="000000"/>
          <w:sz w:val="24"/>
          <w:szCs w:val="20"/>
        </w:rPr>
      </w:pPr>
      <w:r w:rsidRPr="00AB6F22">
        <w:rPr>
          <w:color w:val="000000"/>
          <w:sz w:val="24"/>
          <w:szCs w:val="20"/>
        </w:rPr>
        <w:t>- оказание поддержки путем удаленного подключения к инфраструктуре Заказчика.</w:t>
      </w:r>
    </w:p>
    <w:p w14:paraId="4146F0D5"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 xml:space="preserve">Действия в рамках дополнительных услуг, оказываемых по инициативе Заказчика, включающие в себя: </w:t>
      </w:r>
    </w:p>
    <w:p w14:paraId="5991F105" w14:textId="77777777" w:rsidR="00AB6F22" w:rsidRPr="00AB6F22" w:rsidRDefault="00AB6F22" w:rsidP="00AB6F22">
      <w:pPr>
        <w:spacing w:line="240" w:lineRule="auto"/>
        <w:ind w:firstLine="0"/>
        <w:rPr>
          <w:color w:val="000000"/>
          <w:sz w:val="24"/>
          <w:szCs w:val="20"/>
        </w:rPr>
      </w:pPr>
      <w:r w:rsidRPr="00AB6F22">
        <w:rPr>
          <w:color w:val="000000"/>
          <w:sz w:val="24"/>
          <w:szCs w:val="20"/>
        </w:rPr>
        <w:t>- организация дополнительных каналов оповещения работников Исполнителя через альтернативные каналы связи (</w:t>
      </w:r>
      <w:proofErr w:type="spellStart"/>
      <w:r w:rsidRPr="00AB6F22">
        <w:rPr>
          <w:color w:val="000000"/>
          <w:sz w:val="24"/>
          <w:szCs w:val="20"/>
        </w:rPr>
        <w:t>Email</w:t>
      </w:r>
      <w:proofErr w:type="spellEnd"/>
      <w:r w:rsidRPr="00AB6F22">
        <w:rPr>
          <w:color w:val="000000"/>
          <w:sz w:val="24"/>
          <w:szCs w:val="20"/>
        </w:rPr>
        <w:t>/</w:t>
      </w:r>
      <w:proofErr w:type="spellStart"/>
      <w:r w:rsidRPr="00AB6F22">
        <w:rPr>
          <w:color w:val="000000"/>
          <w:sz w:val="24"/>
          <w:szCs w:val="20"/>
        </w:rPr>
        <w:t>Whatsapp</w:t>
      </w:r>
      <w:proofErr w:type="spellEnd"/>
      <w:r w:rsidRPr="00AB6F22">
        <w:rPr>
          <w:color w:val="000000"/>
          <w:sz w:val="24"/>
          <w:szCs w:val="20"/>
        </w:rPr>
        <w:t>/</w:t>
      </w:r>
      <w:proofErr w:type="spellStart"/>
      <w:r w:rsidRPr="00AB6F22">
        <w:rPr>
          <w:color w:val="000000"/>
          <w:sz w:val="24"/>
          <w:szCs w:val="20"/>
        </w:rPr>
        <w:t>Telegram</w:t>
      </w:r>
      <w:proofErr w:type="spellEnd"/>
      <w:r w:rsidRPr="00AB6F22">
        <w:rPr>
          <w:color w:val="000000"/>
          <w:sz w:val="24"/>
          <w:szCs w:val="20"/>
        </w:rPr>
        <w:t>/</w:t>
      </w:r>
      <w:proofErr w:type="spellStart"/>
      <w:r w:rsidRPr="00AB6F22">
        <w:rPr>
          <w:color w:val="000000"/>
          <w:sz w:val="24"/>
          <w:szCs w:val="20"/>
          <w:lang w:val="en-US"/>
        </w:rPr>
        <w:t>eXpress</w:t>
      </w:r>
      <w:proofErr w:type="spellEnd"/>
      <w:r w:rsidRPr="00AB6F22">
        <w:rPr>
          <w:color w:val="000000"/>
          <w:sz w:val="24"/>
          <w:szCs w:val="20"/>
        </w:rPr>
        <w:t xml:space="preserve">) при недоступности основного канала связи; </w:t>
      </w:r>
    </w:p>
    <w:p w14:paraId="4ED83E42" w14:textId="77777777" w:rsidR="00AB6F22" w:rsidRPr="00AB6F22" w:rsidRDefault="00AB6F22" w:rsidP="00AB6F22">
      <w:pPr>
        <w:spacing w:line="240" w:lineRule="auto"/>
        <w:ind w:firstLine="0"/>
        <w:rPr>
          <w:color w:val="000000"/>
          <w:sz w:val="24"/>
          <w:szCs w:val="20"/>
        </w:rPr>
      </w:pPr>
      <w:r w:rsidRPr="00AB6F22">
        <w:rPr>
          <w:color w:val="000000"/>
          <w:sz w:val="24"/>
          <w:szCs w:val="20"/>
        </w:rPr>
        <w:t>- консультирование по вопросам применения дополнительных средств защиты и оборудования для них.</w:t>
      </w:r>
    </w:p>
    <w:p w14:paraId="58D943F7"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случае выявления инцидента информационной безопасности с помощью </w:t>
      </w:r>
      <w:r w:rsidRPr="00AB6F22">
        <w:rPr>
          <w:rFonts w:eastAsia="Calibri"/>
          <w:color w:val="000000"/>
          <w:sz w:val="24"/>
          <w:szCs w:val="24"/>
          <w:lang w:eastAsia="en-US"/>
        </w:rPr>
        <w:t>системы управления событиями информационной безопасности</w:t>
      </w:r>
      <w:r w:rsidRPr="00AB6F22">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22113A57"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предварительный анализ и подтверждение инцидента;</w:t>
      </w:r>
    </w:p>
    <w:p w14:paraId="09F7ECC2"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 xml:space="preserve">добавления в исключения срабатывания по результатам расследований (в случае если подтвержден </w:t>
      </w:r>
      <w:r w:rsidRPr="00AB6F22">
        <w:rPr>
          <w:color w:val="000000"/>
          <w:sz w:val="24"/>
          <w:szCs w:val="20"/>
          <w:lang w:val="en-US"/>
        </w:rPr>
        <w:t>false</w:t>
      </w:r>
      <w:r w:rsidRPr="00AB6F22">
        <w:rPr>
          <w:color w:val="000000"/>
          <w:sz w:val="24"/>
          <w:szCs w:val="20"/>
        </w:rPr>
        <w:t xml:space="preserve"> </w:t>
      </w:r>
      <w:r w:rsidRPr="00AB6F22">
        <w:rPr>
          <w:color w:val="000000"/>
          <w:sz w:val="24"/>
          <w:szCs w:val="20"/>
          <w:lang w:val="en-US"/>
        </w:rPr>
        <w:t>positive</w:t>
      </w:r>
      <w:r w:rsidRPr="00AB6F22">
        <w:rPr>
          <w:color w:val="000000"/>
          <w:sz w:val="24"/>
          <w:szCs w:val="20"/>
        </w:rPr>
        <w:t>)</w:t>
      </w:r>
      <w:r w:rsidRPr="00AB6F22">
        <w:rPr>
          <w:color w:val="000000"/>
          <w:sz w:val="24"/>
          <w:szCs w:val="24"/>
        </w:rPr>
        <w:t>;</w:t>
      </w:r>
    </w:p>
    <w:p w14:paraId="07427717"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рекомендации по сдерживающим действиям (в случае если подтвержден инцидент);</w:t>
      </w:r>
    </w:p>
    <w:p w14:paraId="1BDF7211"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рекомендации по ликвидации последствий (в случае если подтвержден инцидент);</w:t>
      </w:r>
    </w:p>
    <w:p w14:paraId="6627BF4E"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расследование причин возникновения (в случае если подтвержден инцидент);</w:t>
      </w:r>
    </w:p>
    <w:p w14:paraId="1DE2F7F8"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формирование отчета об инциденте (в случае если подтвержден инцидент);</w:t>
      </w:r>
    </w:p>
    <w:p w14:paraId="1958B7F5" w14:textId="274F9666" w:rsidR="00B92020" w:rsidRPr="00B92020" w:rsidRDefault="00AB6F22" w:rsidP="00AB6F22">
      <w:pPr>
        <w:spacing w:line="240" w:lineRule="auto"/>
        <w:ind w:firstLine="0"/>
        <w:rPr>
          <w:color w:val="000000"/>
          <w:sz w:val="24"/>
          <w:szCs w:val="20"/>
        </w:rPr>
      </w:pPr>
      <w:r w:rsidRPr="00AB6F22">
        <w:rPr>
          <w:color w:val="000000"/>
          <w:sz w:val="24"/>
          <w:szCs w:val="20"/>
        </w:rPr>
        <w:t xml:space="preserve">настройка пользовательских правил для технологий, используемых в </w:t>
      </w:r>
      <w:r w:rsidRPr="00AB6F22">
        <w:rPr>
          <w:rFonts w:eastAsia="Calibri"/>
          <w:color w:val="000000"/>
          <w:sz w:val="24"/>
          <w:szCs w:val="24"/>
          <w:lang w:eastAsia="en-US"/>
        </w:rPr>
        <w:t xml:space="preserve">системе управления событиями информационной безопасности, </w:t>
      </w:r>
      <w:r w:rsidRPr="00AB6F22">
        <w:rPr>
          <w:color w:val="000000"/>
          <w:sz w:val="24"/>
          <w:szCs w:val="20"/>
        </w:rPr>
        <w:t>которые связаны с расследуемым инцидентом или действиями по реагированию (фактических и\или превентивных) для предотвращения таких инцидентов</w:t>
      </w:r>
      <w:r w:rsidR="00B92020" w:rsidRPr="00B92020">
        <w:rPr>
          <w:color w:val="000000"/>
          <w:sz w:val="24"/>
          <w:szCs w:val="20"/>
        </w:rPr>
        <w:t xml:space="preserve">. </w:t>
      </w:r>
    </w:p>
    <w:p w14:paraId="7B96034C" w14:textId="1F8D4741" w:rsidR="00B92020" w:rsidRPr="00B92020" w:rsidRDefault="00B92020" w:rsidP="00B92020">
      <w:pPr>
        <w:spacing w:line="240" w:lineRule="auto"/>
        <w:ind w:firstLine="0"/>
        <w:rPr>
          <w:rFonts w:eastAsia="Calibri"/>
          <w:b/>
          <w:sz w:val="24"/>
          <w:szCs w:val="24"/>
        </w:rPr>
      </w:pPr>
      <w:r w:rsidRPr="00B92020">
        <w:rPr>
          <w:rFonts w:eastAsia="Calibri"/>
          <w:b/>
          <w:sz w:val="24"/>
          <w:szCs w:val="24"/>
        </w:rPr>
        <w:t xml:space="preserve">2.6. Обязательные требования к </w:t>
      </w:r>
      <w:r>
        <w:rPr>
          <w:rFonts w:eastAsia="Calibri"/>
          <w:b/>
          <w:sz w:val="24"/>
          <w:szCs w:val="24"/>
        </w:rPr>
        <w:t>У</w:t>
      </w:r>
      <w:r w:rsidRPr="00B92020">
        <w:rPr>
          <w:rFonts w:eastAsia="Calibri"/>
          <w:b/>
          <w:sz w:val="24"/>
          <w:szCs w:val="24"/>
        </w:rPr>
        <w:t>частнику</w:t>
      </w:r>
    </w:p>
    <w:p w14:paraId="328D9EBC" w14:textId="5861CA55" w:rsidR="00634F19" w:rsidRPr="009F23F1" w:rsidRDefault="00823D53" w:rsidP="009F23F1">
      <w:pPr>
        <w:spacing w:line="240" w:lineRule="auto"/>
        <w:ind w:firstLine="0"/>
        <w:rPr>
          <w:rFonts w:eastAsia="Arial"/>
          <w:sz w:val="24"/>
          <w:szCs w:val="24"/>
          <w:lang w:eastAsia="en-US"/>
        </w:rPr>
      </w:pPr>
      <w:bookmarkStart w:id="59" w:name="_Toc289948998"/>
      <w:bookmarkStart w:id="60" w:name="_Toc295810420"/>
      <w:bookmarkStart w:id="61" w:name="_Toc328572171"/>
      <w:bookmarkStart w:id="62" w:name="_Toc358364218"/>
      <w:bookmarkEnd w:id="54"/>
      <w:bookmarkEnd w:id="55"/>
      <w:bookmarkEnd w:id="56"/>
      <w:bookmarkEnd w:id="57"/>
      <w:r w:rsidRPr="0070706C">
        <w:rPr>
          <w:rFonts w:eastAsia="Arial"/>
          <w:sz w:val="24"/>
          <w:szCs w:val="24"/>
          <w:lang w:eastAsia="en-US"/>
        </w:rPr>
        <w:t>Исполнитель должен</w:t>
      </w:r>
      <w:r w:rsidR="0070706C" w:rsidRPr="0070706C">
        <w:rPr>
          <w:rFonts w:eastAsia="Arial"/>
          <w:sz w:val="24"/>
          <w:szCs w:val="24"/>
          <w:lang w:eastAsia="en-US"/>
        </w:rPr>
        <w:t xml:space="preserve"> соответствовать следующим требованиям:</w:t>
      </w:r>
    </w:p>
    <w:p w14:paraId="7E0F6B02"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а)</w:t>
      </w:r>
      <w:r w:rsidRPr="00634F19">
        <w:rPr>
          <w:rFonts w:eastAsia="Calibri"/>
          <w:sz w:val="24"/>
          <w:szCs w:val="24"/>
          <w:lang w:eastAsia="en-US"/>
        </w:rPr>
        <w:t xml:space="preserve"> Иметь лицензию ФСТЭК России на деятельность:</w:t>
      </w:r>
    </w:p>
    <w:p w14:paraId="30892E54"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19C31712"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 xml:space="preserve">  </w:t>
      </w:r>
      <w:r w:rsidRPr="00634F19">
        <w:rPr>
          <w:rFonts w:eastAsia="Calibri"/>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6C58DD1C"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по оказанию услуг по установке, монтажу, наладке, испытаний средств защиты информации</w:t>
      </w:r>
    </w:p>
    <w:p w14:paraId="282777A1"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по оказанию услуг по мониторингу информационной безопасности средств и систем информатизации</w:t>
      </w:r>
    </w:p>
    <w:p w14:paraId="0D252A17" w14:textId="526EAA44" w:rsidR="00634F19" w:rsidRPr="00634F19" w:rsidRDefault="00634F19" w:rsidP="00634F19">
      <w:pPr>
        <w:spacing w:line="240" w:lineRule="auto"/>
        <w:ind w:firstLine="0"/>
        <w:rPr>
          <w:sz w:val="24"/>
          <w:szCs w:val="22"/>
        </w:rPr>
      </w:pPr>
      <w:r w:rsidRPr="00634F19">
        <w:rPr>
          <w:rFonts w:ascii="Calibri" w:hAnsi="Calibri" w:cs="Calibri"/>
          <w:sz w:val="22"/>
          <w:szCs w:val="22"/>
        </w:rPr>
        <w:tab/>
      </w:r>
      <w:r w:rsidRPr="00634F19">
        <w:rPr>
          <w:b/>
          <w:sz w:val="24"/>
          <w:szCs w:val="22"/>
        </w:rPr>
        <w:t>б)</w:t>
      </w:r>
      <w:r w:rsidRPr="00634F19">
        <w:rPr>
          <w:rFonts w:ascii="Calibri" w:hAnsi="Calibri" w:cs="Calibri"/>
          <w:sz w:val="22"/>
          <w:szCs w:val="22"/>
        </w:rPr>
        <w:t xml:space="preserve"> </w:t>
      </w:r>
      <w:r w:rsidRPr="00634F19">
        <w:rPr>
          <w:sz w:val="24"/>
          <w:szCs w:val="22"/>
        </w:rPr>
        <w:t xml:space="preserve">Участник должен иметь подтверждённый опыт </w:t>
      </w:r>
      <w:r w:rsidR="00903941">
        <w:rPr>
          <w:sz w:val="24"/>
          <w:szCs w:val="22"/>
        </w:rPr>
        <w:t xml:space="preserve">оказания услуг </w:t>
      </w:r>
      <w:r w:rsidRPr="00634F19">
        <w:rPr>
          <w:sz w:val="24"/>
          <w:szCs w:val="22"/>
        </w:rPr>
        <w:t xml:space="preserve">по построению SOC/мониторингу инцидентов ИБ. </w:t>
      </w:r>
    </w:p>
    <w:p w14:paraId="65CC7C96"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в)</w:t>
      </w:r>
      <w:r w:rsidRPr="00634F19">
        <w:rPr>
          <w:rFonts w:eastAsia="Calibri"/>
          <w:sz w:val="24"/>
          <w:szCs w:val="24"/>
          <w:lang w:eastAsia="en-US"/>
        </w:rPr>
        <w:t xml:space="preserve"> Исполнитель должен иметь не менее </w:t>
      </w:r>
      <w:r w:rsidRPr="00634F19">
        <w:rPr>
          <w:rFonts w:eastAsia="Calibri"/>
          <w:sz w:val="24"/>
          <w:szCs w:val="24"/>
          <w:shd w:val="clear" w:color="auto" w:fill="FFFFFF"/>
          <w:lang w:eastAsia="en-US"/>
        </w:rPr>
        <w:t>10</w:t>
      </w:r>
      <w:r w:rsidRPr="00634F19">
        <w:rPr>
          <w:rFonts w:eastAsia="Calibri"/>
          <w:sz w:val="24"/>
          <w:szCs w:val="24"/>
          <w:lang w:eastAsia="en-US"/>
        </w:rPr>
        <w:t xml:space="preserve"> штатных сотрудников с профильным образованием в области информационной безопасности или повышение квалификации в области информационной безопасности;</w:t>
      </w:r>
    </w:p>
    <w:p w14:paraId="70D4643A"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г)</w:t>
      </w:r>
      <w:r w:rsidRPr="00634F19">
        <w:rPr>
          <w:rFonts w:eastAsia="Calibri"/>
          <w:sz w:val="24"/>
          <w:szCs w:val="24"/>
          <w:lang w:eastAsia="en-US"/>
        </w:rPr>
        <w:t xml:space="preserve"> Исполнитель должен подтвердить наличие дежурной смены в количестве не менее 5 человек, выполняющей мониторинг</w:t>
      </w:r>
      <w:r w:rsidRPr="00634F19">
        <w:rPr>
          <w:color w:val="000000"/>
          <w:sz w:val="24"/>
          <w:szCs w:val="20"/>
        </w:rPr>
        <w:t xml:space="preserve"> событий информационной безопасности</w:t>
      </w:r>
      <w:r w:rsidRPr="00634F19">
        <w:rPr>
          <w:rFonts w:eastAsia="Calibri"/>
          <w:sz w:val="24"/>
          <w:szCs w:val="24"/>
          <w:lang w:eastAsia="en-US"/>
        </w:rPr>
        <w:t xml:space="preserve"> в круглосуточном режиме. </w:t>
      </w:r>
    </w:p>
    <w:p w14:paraId="1F15E7D4"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д)</w:t>
      </w:r>
      <w:r w:rsidRPr="00634F19">
        <w:rPr>
          <w:rFonts w:eastAsia="Calibri"/>
          <w:sz w:val="24"/>
          <w:szCs w:val="24"/>
          <w:lang w:eastAsia="en-US"/>
        </w:rPr>
        <w:t xml:space="preserve"> В штате Исполнителя должны работать не менее 2 (Двух) специалистов для проведения расследований по инцидентам информационной безопасности. Они должны обладать, в совокупности, следующими сертификатами:</w:t>
      </w:r>
    </w:p>
    <w:p w14:paraId="266B7314" w14:textId="77777777" w:rsidR="00634F19" w:rsidRPr="00634F19" w:rsidRDefault="00634F19" w:rsidP="00634F19">
      <w:pPr>
        <w:numPr>
          <w:ilvl w:val="0"/>
          <w:numId w:val="52"/>
        </w:numPr>
        <w:spacing w:after="160" w:line="240" w:lineRule="auto"/>
        <w:jc w:val="left"/>
        <w:rPr>
          <w:rFonts w:eastAsia="Calibri"/>
          <w:sz w:val="24"/>
          <w:szCs w:val="24"/>
          <w:lang w:eastAsia="en-US"/>
        </w:rPr>
      </w:pPr>
      <w:r w:rsidRPr="00634F19">
        <w:rPr>
          <w:rFonts w:eastAsia="Calibri"/>
          <w:sz w:val="24"/>
          <w:szCs w:val="24"/>
          <w:lang w:val="en-US" w:eastAsia="en-US"/>
        </w:rPr>
        <w:t>CFC - Cybersecurity Fundamentals Certification;</w:t>
      </w:r>
    </w:p>
    <w:p w14:paraId="032A8F8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CRTO - Certified Red Team Operator; </w:t>
      </w:r>
    </w:p>
    <w:p w14:paraId="12D1BA11"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CRTP - Certified Red Team Professional; </w:t>
      </w:r>
    </w:p>
    <w:p w14:paraId="12DBC73E" w14:textId="77777777" w:rsidR="00634F19" w:rsidRPr="00634F19" w:rsidRDefault="00634F19" w:rsidP="00634F19">
      <w:pPr>
        <w:numPr>
          <w:ilvl w:val="0"/>
          <w:numId w:val="52"/>
        </w:numPr>
        <w:spacing w:after="160" w:line="240" w:lineRule="auto"/>
        <w:jc w:val="left"/>
        <w:rPr>
          <w:rFonts w:eastAsia="Calibri"/>
          <w:sz w:val="24"/>
          <w:szCs w:val="24"/>
          <w:lang w:eastAsia="en-US"/>
        </w:rPr>
      </w:pPr>
      <w:r w:rsidRPr="00634F19">
        <w:rPr>
          <w:rFonts w:eastAsia="Calibri"/>
          <w:sz w:val="24"/>
          <w:szCs w:val="24"/>
          <w:lang w:val="en-US" w:eastAsia="en-US"/>
        </w:rPr>
        <w:t xml:space="preserve">CEH - Certified Ethical Hacker; </w:t>
      </w:r>
    </w:p>
    <w:p w14:paraId="14774E52"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OSCE – Offensive Security Certified Expert; </w:t>
      </w:r>
    </w:p>
    <w:p w14:paraId="40046D7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OSEP – Offensive Security Experienced Penetration Tester;</w:t>
      </w:r>
    </w:p>
    <w:p w14:paraId="04E93C1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OSWE - Offensive Security Web Expert;</w:t>
      </w:r>
    </w:p>
    <w:p w14:paraId="02B3E700"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OSED – </w:t>
      </w:r>
      <w:proofErr w:type="spellStart"/>
      <w:r w:rsidRPr="00634F19">
        <w:rPr>
          <w:rFonts w:eastAsia="Calibri"/>
          <w:sz w:val="24"/>
          <w:szCs w:val="24"/>
          <w:lang w:val="en-US" w:eastAsia="en-US"/>
        </w:rPr>
        <w:t>OffSec</w:t>
      </w:r>
      <w:proofErr w:type="spellEnd"/>
      <w:r w:rsidRPr="00634F19">
        <w:rPr>
          <w:rFonts w:eastAsia="Calibri"/>
          <w:sz w:val="24"/>
          <w:szCs w:val="24"/>
          <w:lang w:val="en-US" w:eastAsia="en-US"/>
        </w:rPr>
        <w:t xml:space="preserve"> Exploit Developer.</w:t>
      </w:r>
    </w:p>
    <w:p w14:paraId="4AB1A2E5" w14:textId="77777777" w:rsidR="00634F19" w:rsidRPr="00634F19" w:rsidRDefault="00634F19" w:rsidP="00634F19">
      <w:pPr>
        <w:spacing w:line="240" w:lineRule="auto"/>
        <w:ind w:firstLine="0"/>
        <w:rPr>
          <w:rFonts w:eastAsia="Calibri"/>
          <w:color w:val="FF0000"/>
          <w:sz w:val="24"/>
          <w:szCs w:val="24"/>
          <w:lang w:eastAsia="en-US"/>
        </w:rPr>
      </w:pPr>
      <w:r w:rsidRPr="00634F19">
        <w:rPr>
          <w:rFonts w:eastAsia="Calibri"/>
          <w:sz w:val="24"/>
          <w:szCs w:val="24"/>
          <w:lang w:eastAsia="en-US"/>
        </w:rPr>
        <w:tab/>
      </w:r>
      <w:r w:rsidRPr="00634F19">
        <w:rPr>
          <w:rFonts w:eastAsia="Calibri"/>
          <w:color w:val="FF0000"/>
          <w:sz w:val="24"/>
          <w:szCs w:val="24"/>
          <w:lang w:eastAsia="en-US"/>
        </w:rPr>
        <w:t xml:space="preserve"> </w:t>
      </w:r>
      <w:r w:rsidRPr="00634F19">
        <w:rPr>
          <w:rFonts w:eastAsia="Calibri"/>
          <w:b/>
          <w:sz w:val="24"/>
          <w:szCs w:val="24"/>
          <w:lang w:eastAsia="en-US"/>
        </w:rPr>
        <w:t>л)</w:t>
      </w:r>
      <w:r w:rsidRPr="00634F19">
        <w:rPr>
          <w:rFonts w:eastAsia="Calibri"/>
          <w:sz w:val="24"/>
          <w:szCs w:val="24"/>
          <w:lang w:eastAsia="en-US"/>
        </w:rPr>
        <w:t xml:space="preserve"> Иметь не менее 1-го сертифицированного штатного сотрудника по применению средств защиты информации класса </w:t>
      </w:r>
      <w:proofErr w:type="spellStart"/>
      <w:r w:rsidRPr="00634F19">
        <w:rPr>
          <w:rFonts w:eastAsia="Calibri"/>
          <w:sz w:val="24"/>
          <w:szCs w:val="24"/>
          <w:lang w:eastAsia="en-US"/>
        </w:rPr>
        <w:t>Web</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Application</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Firewall</w:t>
      </w:r>
      <w:proofErr w:type="spellEnd"/>
      <w:r w:rsidRPr="00634F19">
        <w:rPr>
          <w:rFonts w:eastAsia="Arial"/>
          <w:sz w:val="24"/>
          <w:szCs w:val="24"/>
          <w:lang w:eastAsia="en-US"/>
        </w:rPr>
        <w:t xml:space="preserve">; </w:t>
      </w:r>
    </w:p>
    <w:p w14:paraId="1BC3185E"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м)</w:t>
      </w:r>
      <w:r w:rsidRPr="00634F19">
        <w:rPr>
          <w:rFonts w:eastAsia="Calibri"/>
          <w:sz w:val="24"/>
          <w:szCs w:val="24"/>
          <w:lang w:eastAsia="en-US"/>
        </w:rPr>
        <w:t xml:space="preserve"> Иметь не менее 2-х сертифицированных штатных сотрудников по </w:t>
      </w:r>
      <w:r w:rsidRPr="00634F19">
        <w:rPr>
          <w:rFonts w:eastAsia="Arial"/>
          <w:sz w:val="24"/>
          <w:szCs w:val="24"/>
          <w:lang w:eastAsia="en-US"/>
        </w:rPr>
        <w:t>системе выявления вторжений и навязывания ложных целей;</w:t>
      </w:r>
    </w:p>
    <w:p w14:paraId="268A8B38" w14:textId="77777777" w:rsidR="00634F19" w:rsidRPr="00634F19" w:rsidRDefault="00634F19" w:rsidP="00634F19">
      <w:pPr>
        <w:spacing w:line="240" w:lineRule="auto"/>
        <w:ind w:firstLine="0"/>
        <w:rPr>
          <w:rFonts w:eastAsia="Calibri"/>
          <w:sz w:val="24"/>
          <w:szCs w:val="24"/>
          <w:lang w:val="en-US" w:eastAsia="en-US"/>
        </w:rPr>
      </w:pPr>
      <w:r w:rsidRPr="00634F19">
        <w:rPr>
          <w:rFonts w:eastAsia="Calibri"/>
          <w:sz w:val="24"/>
          <w:szCs w:val="24"/>
          <w:lang w:eastAsia="en-US"/>
        </w:rPr>
        <w:tab/>
      </w:r>
      <w:r w:rsidRPr="00634F19">
        <w:rPr>
          <w:rFonts w:eastAsia="Calibri"/>
          <w:b/>
          <w:sz w:val="24"/>
          <w:szCs w:val="24"/>
          <w:lang w:eastAsia="en-US"/>
        </w:rPr>
        <w:t>н</w:t>
      </w:r>
      <w:r w:rsidRPr="00634F19">
        <w:rPr>
          <w:rFonts w:eastAsia="Calibri"/>
          <w:b/>
          <w:sz w:val="24"/>
          <w:szCs w:val="24"/>
          <w:lang w:val="en-US" w:eastAsia="en-US"/>
        </w:rPr>
        <w:t>)</w:t>
      </w:r>
      <w:r w:rsidRPr="00634F19">
        <w:rPr>
          <w:rFonts w:eastAsia="Calibri"/>
          <w:sz w:val="24"/>
          <w:szCs w:val="24"/>
          <w:lang w:val="en-US" w:eastAsia="en-US"/>
        </w:rPr>
        <w:t xml:space="preserve"> </w:t>
      </w:r>
      <w:r w:rsidRPr="00634F19">
        <w:rPr>
          <w:rFonts w:eastAsia="Calibri"/>
          <w:sz w:val="24"/>
          <w:szCs w:val="24"/>
          <w:lang w:eastAsia="en-US"/>
        </w:rPr>
        <w:t>Иметь</w:t>
      </w:r>
      <w:r w:rsidRPr="00634F19">
        <w:rPr>
          <w:rFonts w:eastAsia="Calibri"/>
          <w:sz w:val="24"/>
          <w:szCs w:val="24"/>
          <w:lang w:val="en-US" w:eastAsia="en-US"/>
        </w:rPr>
        <w:t xml:space="preserve"> </w:t>
      </w:r>
      <w:r w:rsidRPr="00634F19">
        <w:rPr>
          <w:rFonts w:eastAsia="Calibri"/>
          <w:sz w:val="24"/>
          <w:szCs w:val="24"/>
          <w:lang w:eastAsia="en-US"/>
        </w:rPr>
        <w:t>подтверждённый</w:t>
      </w:r>
      <w:r w:rsidRPr="00634F19">
        <w:rPr>
          <w:rFonts w:eastAsia="Calibri"/>
          <w:sz w:val="24"/>
          <w:szCs w:val="24"/>
          <w:lang w:val="en-US" w:eastAsia="en-US"/>
        </w:rPr>
        <w:t xml:space="preserve"> </w:t>
      </w:r>
      <w:r w:rsidRPr="00634F19">
        <w:rPr>
          <w:rFonts w:eastAsia="Calibri"/>
          <w:sz w:val="24"/>
          <w:szCs w:val="24"/>
          <w:lang w:eastAsia="en-US"/>
        </w:rPr>
        <w:t>опыт</w:t>
      </w:r>
      <w:r w:rsidRPr="00634F19">
        <w:rPr>
          <w:rFonts w:eastAsia="Calibri"/>
          <w:sz w:val="24"/>
          <w:szCs w:val="24"/>
          <w:lang w:val="en-US" w:eastAsia="en-US"/>
        </w:rPr>
        <w:t xml:space="preserve"> </w:t>
      </w:r>
      <w:r w:rsidRPr="00634F19">
        <w:rPr>
          <w:rFonts w:eastAsia="Calibri"/>
          <w:sz w:val="24"/>
          <w:szCs w:val="24"/>
          <w:lang w:eastAsia="en-US"/>
        </w:rPr>
        <w:t>внедрения</w:t>
      </w:r>
      <w:r w:rsidRPr="00634F19">
        <w:rPr>
          <w:rFonts w:eastAsia="Calibri"/>
          <w:sz w:val="24"/>
          <w:szCs w:val="24"/>
          <w:lang w:val="en-US" w:eastAsia="en-US"/>
        </w:rPr>
        <w:t xml:space="preserve"> KUMA (Kaspersky Unified Monitoring and Analysis Platform); </w:t>
      </w:r>
    </w:p>
    <w:p w14:paraId="2C0B983F"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val="en-US" w:eastAsia="en-US"/>
        </w:rPr>
        <w:tab/>
      </w:r>
      <w:r w:rsidRPr="00634F19">
        <w:rPr>
          <w:rFonts w:eastAsia="Calibri"/>
          <w:b/>
          <w:sz w:val="24"/>
          <w:szCs w:val="24"/>
          <w:lang w:eastAsia="en-US"/>
        </w:rPr>
        <w:t>о)</w:t>
      </w:r>
      <w:r w:rsidRPr="00634F19">
        <w:rPr>
          <w:rFonts w:eastAsia="Calibri"/>
          <w:sz w:val="24"/>
          <w:szCs w:val="24"/>
          <w:lang w:eastAsia="en-US"/>
        </w:rPr>
        <w:t xml:space="preserve"> Иметь следующие сертификаты на штатных сотрудников (в совокупности) от компании Касперского:</w:t>
      </w:r>
    </w:p>
    <w:tbl>
      <w:tblPr>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634F19" w:rsidRPr="00634F19" w14:paraId="492EDDAE" w14:textId="77777777" w:rsidTr="00634F19">
        <w:trPr>
          <w:trHeight w:val="300"/>
        </w:trPr>
        <w:tc>
          <w:tcPr>
            <w:tcW w:w="10348" w:type="dxa"/>
            <w:shd w:val="clear" w:color="auto" w:fill="D9D9D9"/>
            <w:noWrap/>
            <w:vAlign w:val="bottom"/>
          </w:tcPr>
          <w:p w14:paraId="53DC6581"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Наименование сертификата</w:t>
            </w:r>
          </w:p>
        </w:tc>
      </w:tr>
      <w:tr w:rsidR="00634F19" w:rsidRPr="00A829F9" w14:paraId="30A8EA28" w14:textId="77777777" w:rsidTr="00634F19">
        <w:trPr>
          <w:trHeight w:val="300"/>
        </w:trPr>
        <w:tc>
          <w:tcPr>
            <w:tcW w:w="10348" w:type="dxa"/>
            <w:shd w:val="clear" w:color="auto" w:fill="auto"/>
            <w:noWrap/>
            <w:vAlign w:val="bottom"/>
            <w:hideMark/>
          </w:tcPr>
          <w:p w14:paraId="25FB318E"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Symphony XDR Core (032.1.1)</w:t>
            </w:r>
          </w:p>
        </w:tc>
      </w:tr>
      <w:tr w:rsidR="00634F19" w:rsidRPr="00634F19" w14:paraId="3923A5B0" w14:textId="77777777" w:rsidTr="00634F19">
        <w:trPr>
          <w:trHeight w:val="300"/>
        </w:trPr>
        <w:tc>
          <w:tcPr>
            <w:tcW w:w="10348" w:type="dxa"/>
            <w:shd w:val="clear" w:color="auto" w:fill="auto"/>
            <w:noWrap/>
            <w:vAlign w:val="bottom"/>
            <w:hideMark/>
          </w:tcPr>
          <w:p w14:paraId="5B2BC4A4"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Certified</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Professional</w:t>
            </w:r>
            <w:proofErr w:type="spellEnd"/>
            <w:r w:rsidRPr="00634F19">
              <w:rPr>
                <w:rFonts w:eastAsia="Calibri"/>
                <w:sz w:val="24"/>
                <w:szCs w:val="24"/>
                <w:lang w:eastAsia="en-US"/>
              </w:rPr>
              <w:t>: KUMA (034.3.2)</w:t>
            </w:r>
          </w:p>
        </w:tc>
      </w:tr>
      <w:tr w:rsidR="00634F19" w:rsidRPr="00A829F9" w14:paraId="147CDCA8" w14:textId="77777777" w:rsidTr="00634F19">
        <w:trPr>
          <w:trHeight w:val="300"/>
        </w:trPr>
        <w:tc>
          <w:tcPr>
            <w:tcW w:w="10348" w:type="dxa"/>
            <w:shd w:val="clear" w:color="auto" w:fill="auto"/>
            <w:noWrap/>
            <w:vAlign w:val="bottom"/>
            <w:hideMark/>
          </w:tcPr>
          <w:p w14:paraId="2798302C"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(025.6)</w:t>
            </w:r>
          </w:p>
        </w:tc>
      </w:tr>
      <w:tr w:rsidR="00634F19" w:rsidRPr="00A829F9" w14:paraId="010D1817" w14:textId="77777777" w:rsidTr="00634F19">
        <w:trPr>
          <w:trHeight w:val="300"/>
        </w:trPr>
        <w:tc>
          <w:tcPr>
            <w:tcW w:w="10348" w:type="dxa"/>
            <w:shd w:val="clear" w:color="auto" w:fill="auto"/>
            <w:noWrap/>
            <w:vAlign w:val="bottom"/>
            <w:hideMark/>
          </w:tcPr>
          <w:p w14:paraId="1529D640"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Sales Specialist: Kaspersky Endpoint Security for Business (S02.12)</w:t>
            </w:r>
          </w:p>
        </w:tc>
      </w:tr>
      <w:tr w:rsidR="00634F19" w:rsidRPr="00A829F9" w14:paraId="3BAA8480" w14:textId="77777777" w:rsidTr="00634F19">
        <w:trPr>
          <w:trHeight w:val="300"/>
        </w:trPr>
        <w:tc>
          <w:tcPr>
            <w:tcW w:w="10348" w:type="dxa"/>
            <w:shd w:val="clear" w:color="auto" w:fill="auto"/>
            <w:noWrap/>
            <w:vAlign w:val="bottom"/>
            <w:hideMark/>
          </w:tcPr>
          <w:p w14:paraId="6E61DEBA"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Threat Intelligence Presales (P39.03)</w:t>
            </w:r>
          </w:p>
        </w:tc>
      </w:tr>
      <w:tr w:rsidR="00634F19" w:rsidRPr="00A829F9" w14:paraId="6F426746" w14:textId="77777777" w:rsidTr="00634F19">
        <w:trPr>
          <w:trHeight w:val="300"/>
        </w:trPr>
        <w:tc>
          <w:tcPr>
            <w:tcW w:w="10348" w:type="dxa"/>
            <w:shd w:val="clear" w:color="auto" w:fill="auto"/>
            <w:noWrap/>
            <w:vAlign w:val="bottom"/>
            <w:hideMark/>
          </w:tcPr>
          <w:p w14:paraId="17A9FC58"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(025.5)</w:t>
            </w:r>
          </w:p>
        </w:tc>
      </w:tr>
      <w:tr w:rsidR="00634F19" w:rsidRPr="00A829F9" w14:paraId="29582160" w14:textId="77777777" w:rsidTr="00634F19">
        <w:trPr>
          <w:trHeight w:val="300"/>
        </w:trPr>
        <w:tc>
          <w:tcPr>
            <w:tcW w:w="10348" w:type="dxa"/>
            <w:shd w:val="clear" w:color="auto" w:fill="auto"/>
            <w:noWrap/>
            <w:vAlign w:val="bottom"/>
            <w:hideMark/>
          </w:tcPr>
          <w:p w14:paraId="6180E82E"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 xml:space="preserve">Certified Professional: Kaspersky Industrial </w:t>
            </w:r>
            <w:proofErr w:type="spellStart"/>
            <w:r w:rsidRPr="00634F19">
              <w:rPr>
                <w:rFonts w:eastAsia="Calibri"/>
                <w:sz w:val="24"/>
                <w:szCs w:val="24"/>
                <w:lang w:val="en-US" w:eastAsia="en-US"/>
              </w:rPr>
              <w:t>CyberSecurity</w:t>
            </w:r>
            <w:proofErr w:type="spellEnd"/>
            <w:r w:rsidRPr="00634F19">
              <w:rPr>
                <w:rFonts w:eastAsia="Calibri"/>
                <w:sz w:val="24"/>
                <w:szCs w:val="24"/>
                <w:lang w:val="en-US" w:eastAsia="en-US"/>
              </w:rPr>
              <w:t xml:space="preserve"> (038.4)</w:t>
            </w:r>
          </w:p>
        </w:tc>
      </w:tr>
      <w:tr w:rsidR="00634F19" w:rsidRPr="00A829F9" w14:paraId="2372DF71" w14:textId="77777777" w:rsidTr="00634F19">
        <w:trPr>
          <w:trHeight w:val="300"/>
        </w:trPr>
        <w:tc>
          <w:tcPr>
            <w:tcW w:w="10348" w:type="dxa"/>
            <w:shd w:val="clear" w:color="auto" w:fill="auto"/>
            <w:noWrap/>
            <w:vAlign w:val="bottom"/>
            <w:hideMark/>
          </w:tcPr>
          <w:p w14:paraId="35053299"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 xml:space="preserve">Sales Specialist: Kaspersky Industrial </w:t>
            </w:r>
            <w:proofErr w:type="spellStart"/>
            <w:r w:rsidRPr="00634F19">
              <w:rPr>
                <w:rFonts w:eastAsia="Calibri"/>
                <w:sz w:val="24"/>
                <w:szCs w:val="24"/>
                <w:lang w:val="en-US" w:eastAsia="en-US"/>
              </w:rPr>
              <w:t>CyberSecurity</w:t>
            </w:r>
            <w:proofErr w:type="spellEnd"/>
            <w:r w:rsidRPr="00634F19">
              <w:rPr>
                <w:rFonts w:eastAsia="Calibri"/>
                <w:sz w:val="24"/>
                <w:szCs w:val="24"/>
                <w:lang w:val="en-US" w:eastAsia="en-US"/>
              </w:rPr>
              <w:t xml:space="preserve"> (S38.41)</w:t>
            </w:r>
          </w:p>
        </w:tc>
      </w:tr>
      <w:tr w:rsidR="00634F19" w:rsidRPr="00A829F9" w14:paraId="60E190E9" w14:textId="77777777" w:rsidTr="00634F19">
        <w:trPr>
          <w:trHeight w:val="300"/>
        </w:trPr>
        <w:tc>
          <w:tcPr>
            <w:tcW w:w="10348" w:type="dxa"/>
            <w:shd w:val="clear" w:color="auto" w:fill="auto"/>
            <w:noWrap/>
            <w:vAlign w:val="bottom"/>
            <w:hideMark/>
          </w:tcPr>
          <w:p w14:paraId="08F2ACF3"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Security for Microsoft Exchange Server (003.90)</w:t>
            </w:r>
          </w:p>
        </w:tc>
      </w:tr>
      <w:tr w:rsidR="00634F19" w:rsidRPr="00634F19" w14:paraId="1D03F350" w14:textId="77777777" w:rsidTr="00634F19">
        <w:trPr>
          <w:trHeight w:val="300"/>
        </w:trPr>
        <w:tc>
          <w:tcPr>
            <w:tcW w:w="10348" w:type="dxa"/>
            <w:shd w:val="clear" w:color="auto" w:fill="auto"/>
            <w:noWrap/>
            <w:vAlign w:val="bottom"/>
            <w:hideMark/>
          </w:tcPr>
          <w:p w14:paraId="4881220C"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System</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Engineer</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Level</w:t>
            </w:r>
            <w:proofErr w:type="spellEnd"/>
            <w:r w:rsidRPr="00634F19">
              <w:rPr>
                <w:rFonts w:eastAsia="Calibri"/>
                <w:sz w:val="24"/>
                <w:szCs w:val="24"/>
                <w:lang w:eastAsia="en-US"/>
              </w:rPr>
              <w:t xml:space="preserve"> 1.1</w:t>
            </w:r>
          </w:p>
        </w:tc>
      </w:tr>
      <w:tr w:rsidR="00634F19" w:rsidRPr="00634F19" w14:paraId="1FDC36BA" w14:textId="77777777" w:rsidTr="00634F19">
        <w:trPr>
          <w:trHeight w:val="300"/>
        </w:trPr>
        <w:tc>
          <w:tcPr>
            <w:tcW w:w="10348" w:type="dxa"/>
            <w:shd w:val="clear" w:color="auto" w:fill="auto"/>
            <w:noWrap/>
            <w:vAlign w:val="bottom"/>
            <w:hideMark/>
          </w:tcPr>
          <w:p w14:paraId="3B9A0C72"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System</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Engineer</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Level</w:t>
            </w:r>
            <w:proofErr w:type="spellEnd"/>
            <w:r w:rsidRPr="00634F19">
              <w:rPr>
                <w:rFonts w:eastAsia="Calibri"/>
                <w:sz w:val="24"/>
                <w:szCs w:val="24"/>
                <w:lang w:eastAsia="en-US"/>
              </w:rPr>
              <w:t xml:space="preserve"> I</w:t>
            </w:r>
          </w:p>
        </w:tc>
      </w:tr>
      <w:tr w:rsidR="00634F19" w:rsidRPr="00634F19" w14:paraId="607C49DE" w14:textId="77777777" w:rsidTr="00634F19">
        <w:trPr>
          <w:trHeight w:val="300"/>
        </w:trPr>
        <w:tc>
          <w:tcPr>
            <w:tcW w:w="10348" w:type="dxa"/>
            <w:shd w:val="clear" w:color="auto" w:fill="auto"/>
            <w:noWrap/>
            <w:vAlign w:val="bottom"/>
            <w:hideMark/>
          </w:tcPr>
          <w:p w14:paraId="5E2C31B8"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System Engineer: Kaspersky Security Center. Systems Management (009.12)</w:t>
            </w:r>
          </w:p>
        </w:tc>
      </w:tr>
      <w:tr w:rsidR="00634F19" w:rsidRPr="00A829F9" w14:paraId="4DEE62A9" w14:textId="77777777" w:rsidTr="00634F19">
        <w:trPr>
          <w:trHeight w:val="300"/>
        </w:trPr>
        <w:tc>
          <w:tcPr>
            <w:tcW w:w="10348" w:type="dxa"/>
            <w:shd w:val="clear" w:color="auto" w:fill="auto"/>
            <w:noWrap/>
            <w:vAlign w:val="bottom"/>
            <w:hideMark/>
          </w:tcPr>
          <w:p w14:paraId="1B2AA450"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Endpoint Security and Management (002.12.1)</w:t>
            </w:r>
          </w:p>
        </w:tc>
      </w:tr>
      <w:tr w:rsidR="00634F19" w:rsidRPr="00A829F9" w14:paraId="6E0A8745" w14:textId="77777777" w:rsidTr="00634F19">
        <w:trPr>
          <w:trHeight w:val="300"/>
        </w:trPr>
        <w:tc>
          <w:tcPr>
            <w:tcW w:w="10348" w:type="dxa"/>
            <w:shd w:val="clear" w:color="auto" w:fill="auto"/>
            <w:noWrap/>
            <w:vAlign w:val="bottom"/>
          </w:tcPr>
          <w:p w14:paraId="4D4BBFD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Threat Intelligence Presales (P39.03)</w:t>
            </w:r>
          </w:p>
        </w:tc>
      </w:tr>
      <w:tr w:rsidR="00634F19" w:rsidRPr="00A829F9" w14:paraId="4C3FFBD9" w14:textId="77777777" w:rsidTr="00634F19">
        <w:trPr>
          <w:trHeight w:val="300"/>
        </w:trPr>
        <w:tc>
          <w:tcPr>
            <w:tcW w:w="10348" w:type="dxa"/>
            <w:shd w:val="clear" w:color="auto" w:fill="auto"/>
            <w:noWrap/>
            <w:vAlign w:val="bottom"/>
          </w:tcPr>
          <w:p w14:paraId="24F453CF"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 xml:space="preserve">Certified Specialist (CS) </w:t>
            </w:r>
            <w:r w:rsidRPr="00634F19">
              <w:rPr>
                <w:rFonts w:eastAsia="Calibri"/>
                <w:sz w:val="24"/>
                <w:szCs w:val="24"/>
                <w:lang w:eastAsia="en-US"/>
              </w:rPr>
              <w:t>по</w:t>
            </w:r>
            <w:r w:rsidRPr="00634F19">
              <w:rPr>
                <w:rFonts w:eastAsia="Calibri"/>
                <w:sz w:val="24"/>
                <w:szCs w:val="24"/>
                <w:lang w:val="en-US" w:eastAsia="en-US"/>
              </w:rPr>
              <w:t xml:space="preserve"> </w:t>
            </w:r>
            <w:r w:rsidRPr="00634F19">
              <w:rPr>
                <w:rFonts w:eastAsia="Calibri"/>
                <w:sz w:val="24"/>
                <w:szCs w:val="24"/>
                <w:lang w:eastAsia="en-US"/>
              </w:rPr>
              <w:t>продукту</w:t>
            </w:r>
            <w:r w:rsidRPr="00634F19">
              <w:rPr>
                <w:rFonts w:eastAsia="Calibri"/>
                <w:sz w:val="24"/>
                <w:szCs w:val="24"/>
                <w:lang w:val="en-US" w:eastAsia="en-US"/>
              </w:rPr>
              <w:t xml:space="preserve"> PT Network Attack Discovery</w:t>
            </w:r>
          </w:p>
        </w:tc>
      </w:tr>
      <w:tr w:rsidR="00634F19" w:rsidRPr="00A829F9" w14:paraId="169C6B99" w14:textId="77777777" w:rsidTr="00634F19">
        <w:trPr>
          <w:trHeight w:val="120"/>
        </w:trPr>
        <w:tc>
          <w:tcPr>
            <w:tcW w:w="10348" w:type="dxa"/>
            <w:shd w:val="clear" w:color="auto" w:fill="auto"/>
            <w:noWrap/>
            <w:vAlign w:val="bottom"/>
          </w:tcPr>
          <w:p w14:paraId="4DAD90E4"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(025.37)</w:t>
            </w:r>
          </w:p>
        </w:tc>
      </w:tr>
    </w:tbl>
    <w:p w14:paraId="09D88E39" w14:textId="77777777" w:rsidR="00634F19" w:rsidRDefault="00634F19" w:rsidP="00634F19">
      <w:pPr>
        <w:spacing w:line="240" w:lineRule="auto"/>
        <w:ind w:firstLine="0"/>
        <w:rPr>
          <w:sz w:val="24"/>
          <w:szCs w:val="24"/>
        </w:rPr>
      </w:pPr>
      <w:r w:rsidRPr="00634F19">
        <w:rPr>
          <w:color w:val="FF0000"/>
          <w:sz w:val="24"/>
          <w:szCs w:val="22"/>
          <w:lang w:val="en-US"/>
        </w:rPr>
        <w:tab/>
      </w:r>
      <w:r w:rsidRPr="00634F19">
        <w:rPr>
          <w:b/>
          <w:sz w:val="24"/>
          <w:szCs w:val="22"/>
        </w:rPr>
        <w:t>п)</w:t>
      </w:r>
      <w:r w:rsidRPr="00634F19">
        <w:rPr>
          <w:sz w:val="24"/>
          <w:szCs w:val="22"/>
        </w:rPr>
        <w:t xml:space="preserve"> </w:t>
      </w:r>
      <w:r w:rsidRPr="00634F19">
        <w:rPr>
          <w:sz w:val="24"/>
          <w:szCs w:val="24"/>
        </w:rPr>
        <w:t xml:space="preserve">Участник должен быть участником информационного обмена об угрозах ИБ с не менее чем одним российскими исследовательским центром и/или производителем систем ИБ, отраслевым центром реагирования и противодействия компьютерным атакам. </w:t>
      </w:r>
    </w:p>
    <w:p w14:paraId="4C6561DC" w14:textId="032A7BDA" w:rsidR="00634F19" w:rsidRPr="00634F19" w:rsidRDefault="00634F19" w:rsidP="00634F19">
      <w:pPr>
        <w:spacing w:line="240" w:lineRule="auto"/>
        <w:ind w:firstLine="0"/>
        <w:rPr>
          <w:b/>
          <w:sz w:val="24"/>
          <w:szCs w:val="24"/>
        </w:rPr>
      </w:pPr>
      <w:r w:rsidRPr="00634F19">
        <w:rPr>
          <w:b/>
          <w:sz w:val="24"/>
          <w:szCs w:val="24"/>
        </w:rPr>
        <w:t>2.</w:t>
      </w:r>
      <w:r>
        <w:rPr>
          <w:b/>
          <w:sz w:val="24"/>
          <w:szCs w:val="24"/>
        </w:rPr>
        <w:t>7</w:t>
      </w:r>
      <w:r w:rsidRPr="00634F19">
        <w:rPr>
          <w:b/>
          <w:sz w:val="24"/>
          <w:szCs w:val="24"/>
        </w:rPr>
        <w:t xml:space="preserve">. </w:t>
      </w:r>
      <w:r w:rsidRPr="00634F19">
        <w:rPr>
          <w:rFonts w:eastAsia="Calibri"/>
          <w:b/>
          <w:sz w:val="24"/>
          <w:szCs w:val="22"/>
          <w:lang w:eastAsia="en-US"/>
        </w:rPr>
        <w:t>Дополнительные (необязательные) требования к Участникам</w:t>
      </w:r>
    </w:p>
    <w:p w14:paraId="53D4D8AD" w14:textId="015AA068" w:rsidR="00634F19" w:rsidRPr="00634F19" w:rsidRDefault="00634F19" w:rsidP="00634F19">
      <w:pPr>
        <w:spacing w:line="240" w:lineRule="auto"/>
        <w:ind w:firstLine="0"/>
        <w:rPr>
          <w:sz w:val="24"/>
          <w:szCs w:val="24"/>
        </w:rPr>
      </w:pPr>
      <w:r w:rsidRPr="00634F19">
        <w:rPr>
          <w:sz w:val="24"/>
          <w:szCs w:val="24"/>
        </w:rPr>
        <w:tab/>
      </w:r>
      <w:r w:rsidRPr="00634F19">
        <w:rPr>
          <w:rFonts w:eastAsia="Calibri"/>
          <w:b/>
          <w:sz w:val="24"/>
          <w:szCs w:val="22"/>
          <w:lang w:eastAsia="en-US"/>
        </w:rPr>
        <w:t xml:space="preserve">а) </w:t>
      </w:r>
      <w:r w:rsidRPr="00634F19">
        <w:rPr>
          <w:rFonts w:eastAsia="Calibri"/>
          <w:sz w:val="24"/>
          <w:szCs w:val="22"/>
          <w:lang w:eastAsia="en-US"/>
        </w:rPr>
        <w:t xml:space="preserve">Исполнитель </w:t>
      </w:r>
      <w:r w:rsidR="004E3F5C">
        <w:rPr>
          <w:rFonts w:eastAsia="Calibri"/>
          <w:sz w:val="24"/>
          <w:szCs w:val="22"/>
          <w:lang w:eastAsia="en-US"/>
        </w:rPr>
        <w:t xml:space="preserve">желательно </w:t>
      </w:r>
      <w:r w:rsidRPr="00634F19">
        <w:rPr>
          <w:rFonts w:eastAsia="Calibri"/>
          <w:sz w:val="24"/>
          <w:szCs w:val="22"/>
          <w:lang w:eastAsia="en-US"/>
        </w:rPr>
        <w:t>должен иметь в штате сотрудников, оказывающих услуги по тестированию на проникновение и анализу защищенности, участвуют в российских или международных соревнованиях по анализу защищенности (CTF, The Standoff или др.) и занимают призовые места.</w:t>
      </w:r>
    </w:p>
    <w:p w14:paraId="1D6917CC" w14:textId="53F8FA15" w:rsidR="00B92020" w:rsidRPr="00B92020" w:rsidRDefault="00B92020" w:rsidP="00634F19">
      <w:pPr>
        <w:spacing w:line="240" w:lineRule="auto"/>
        <w:ind w:firstLine="0"/>
        <w:rPr>
          <w:rFonts w:eastAsia="Calibri"/>
          <w:b/>
          <w:sz w:val="24"/>
          <w:szCs w:val="24"/>
        </w:rPr>
      </w:pPr>
      <w:r w:rsidRPr="00B92020">
        <w:rPr>
          <w:rFonts w:eastAsia="Calibri"/>
          <w:b/>
          <w:sz w:val="24"/>
          <w:szCs w:val="24"/>
          <w:lang w:eastAsia="en-US"/>
        </w:rPr>
        <w:t>2</w:t>
      </w:r>
      <w:r w:rsidR="00634F19">
        <w:rPr>
          <w:rFonts w:eastAsia="Calibri"/>
          <w:b/>
          <w:sz w:val="24"/>
          <w:szCs w:val="24"/>
          <w:lang w:eastAsia="en-US"/>
        </w:rPr>
        <w:t>.8</w:t>
      </w:r>
      <w:r w:rsidRPr="00B92020">
        <w:rPr>
          <w:rFonts w:eastAsia="Calibri"/>
          <w:b/>
          <w:sz w:val="24"/>
          <w:szCs w:val="24"/>
          <w:lang w:eastAsia="en-US"/>
        </w:rPr>
        <w:t xml:space="preserve">. Требования к обеспечению </w:t>
      </w:r>
      <w:bookmarkStart w:id="63" w:name="_Toc273715250"/>
      <w:bookmarkStart w:id="64" w:name="_Toc289948999"/>
      <w:bookmarkStart w:id="65" w:name="_Toc295810421"/>
      <w:bookmarkStart w:id="66" w:name="_Toc328572172"/>
      <w:bookmarkStart w:id="67" w:name="_Toc358364219"/>
      <w:bookmarkStart w:id="68" w:name="_Toc207224527"/>
      <w:bookmarkEnd w:id="59"/>
      <w:bookmarkEnd w:id="60"/>
      <w:bookmarkEnd w:id="61"/>
      <w:bookmarkEnd w:id="62"/>
      <w:r w:rsidRPr="00B92020">
        <w:rPr>
          <w:rFonts w:eastAsia="Calibri"/>
          <w:b/>
          <w:sz w:val="24"/>
          <w:szCs w:val="24"/>
        </w:rPr>
        <w:t>конфиденциальности выполнения работ</w:t>
      </w:r>
      <w:bookmarkEnd w:id="63"/>
      <w:bookmarkEnd w:id="64"/>
      <w:bookmarkEnd w:id="65"/>
      <w:bookmarkEnd w:id="66"/>
      <w:bookmarkEnd w:id="67"/>
      <w:bookmarkEnd w:id="68"/>
    </w:p>
    <w:p w14:paraId="1C778A05" w14:textId="77777777" w:rsidR="00E905BB" w:rsidRPr="00E905BB" w:rsidRDefault="00B92020" w:rsidP="00634F19">
      <w:pPr>
        <w:pStyle w:val="afffd"/>
        <w:jc w:val="both"/>
        <w:rPr>
          <w:rFonts w:ascii="Times New Roman" w:hAnsi="Times New Roman"/>
          <w:szCs w:val="24"/>
        </w:rPr>
      </w:pPr>
      <w:bookmarkStart w:id="69" w:name="_Toc289949000"/>
      <w:bookmarkStart w:id="70" w:name="_Toc295810422"/>
      <w:bookmarkStart w:id="71" w:name="_Toc328572173"/>
      <w:bookmarkStart w:id="72" w:name="_Toc358364220"/>
      <w:bookmarkStart w:id="73" w:name="_Toc411422666"/>
      <w:bookmarkStart w:id="74" w:name="_Toc441146968"/>
      <w:r w:rsidRPr="00B92020">
        <w:rPr>
          <w:sz w:val="24"/>
          <w:szCs w:val="24"/>
        </w:rPr>
        <w:tab/>
      </w:r>
      <w:bookmarkEnd w:id="69"/>
      <w:bookmarkEnd w:id="70"/>
      <w:bookmarkEnd w:id="71"/>
      <w:bookmarkEnd w:id="72"/>
      <w:bookmarkEnd w:id="73"/>
      <w:bookmarkEnd w:id="74"/>
      <w:r w:rsidR="00E905BB" w:rsidRPr="00E905BB">
        <w:rPr>
          <w:rFonts w:ascii="Times New Roman" w:hAnsi="Times New Roman"/>
          <w:szCs w:val="24"/>
        </w:rPr>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p>
    <w:p w14:paraId="30F6B3B7" w14:textId="77777777" w:rsidR="00E905BB" w:rsidRPr="00E905BB" w:rsidRDefault="00E905BB" w:rsidP="00634F19">
      <w:pPr>
        <w:numPr>
          <w:ilvl w:val="0"/>
          <w:numId w:val="53"/>
        </w:numPr>
        <w:spacing w:after="160" w:line="240" w:lineRule="auto"/>
        <w:rPr>
          <w:rFonts w:eastAsia="Calibri"/>
          <w:sz w:val="24"/>
          <w:szCs w:val="24"/>
          <w:lang w:eastAsia="en-US"/>
        </w:rPr>
      </w:pPr>
      <w:r w:rsidRPr="00E905BB">
        <w:rPr>
          <w:rFonts w:eastAsia="Calibri"/>
          <w:sz w:val="24"/>
          <w:szCs w:val="24"/>
          <w:lang w:eastAsia="en-US"/>
        </w:rPr>
        <w:t>Информация, полученная Исполнителем в процессе выполнения работ, не может быть передана третьим лицам без согласия Заказчика;</w:t>
      </w:r>
    </w:p>
    <w:p w14:paraId="256D9D19" w14:textId="3B78F064" w:rsidR="00B92020" w:rsidRPr="00B92020"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Исполнитель должен обеспечивать безопасность переда</w:t>
      </w:r>
      <w:r>
        <w:rPr>
          <w:rFonts w:eastAsia="Calibri"/>
          <w:sz w:val="24"/>
          <w:szCs w:val="24"/>
          <w:lang w:eastAsia="en-US"/>
        </w:rPr>
        <w:t>ваемой ему информации Заказчика</w:t>
      </w:r>
      <w:r w:rsidR="00B92020" w:rsidRPr="00B92020">
        <w:rPr>
          <w:rFonts w:eastAsia="Calibri"/>
          <w:sz w:val="24"/>
          <w:szCs w:val="24"/>
          <w:lang w:eastAsia="en-US"/>
        </w:rPr>
        <w:t>.</w:t>
      </w:r>
      <w:bookmarkStart w:id="75" w:name="_Toc289949001"/>
      <w:bookmarkStart w:id="76" w:name="_Toc295810423"/>
      <w:bookmarkStart w:id="77" w:name="_Toc328572174"/>
      <w:bookmarkStart w:id="78" w:name="_Toc358364221"/>
      <w:bookmarkStart w:id="79" w:name="_Toc411422667"/>
      <w:bookmarkStart w:id="80" w:name="_Toc441146969"/>
      <w:bookmarkStart w:id="81" w:name="_Toc207224528"/>
    </w:p>
    <w:p w14:paraId="793081A0" w14:textId="14D6BA45" w:rsidR="00B92020" w:rsidRPr="00B92020" w:rsidRDefault="00B92020" w:rsidP="00B92020">
      <w:pPr>
        <w:spacing w:line="240" w:lineRule="auto"/>
        <w:ind w:firstLine="0"/>
        <w:rPr>
          <w:rFonts w:eastAsia="Calibri"/>
          <w:b/>
          <w:sz w:val="24"/>
          <w:szCs w:val="24"/>
          <w:lang w:eastAsia="en-US"/>
        </w:rPr>
      </w:pPr>
      <w:r w:rsidRPr="00B92020">
        <w:rPr>
          <w:rFonts w:eastAsia="Calibri"/>
          <w:b/>
          <w:sz w:val="24"/>
          <w:szCs w:val="24"/>
          <w:lang w:eastAsia="en-US"/>
        </w:rPr>
        <w:t>2.</w:t>
      </w:r>
      <w:r w:rsidR="00634F19">
        <w:rPr>
          <w:rFonts w:eastAsia="Calibri"/>
          <w:b/>
          <w:sz w:val="24"/>
          <w:szCs w:val="24"/>
          <w:lang w:eastAsia="en-US"/>
        </w:rPr>
        <w:t>9</w:t>
      </w:r>
      <w:r w:rsidRPr="00B92020">
        <w:rPr>
          <w:rFonts w:eastAsia="Calibri"/>
          <w:b/>
          <w:sz w:val="24"/>
          <w:szCs w:val="24"/>
          <w:lang w:eastAsia="en-US"/>
        </w:rPr>
        <w:t xml:space="preserve">. </w:t>
      </w:r>
      <w:r w:rsidRPr="00B92020">
        <w:rPr>
          <w:rFonts w:eastAsia="Calibri"/>
          <w:b/>
          <w:sz w:val="24"/>
          <w:szCs w:val="22"/>
        </w:rPr>
        <w:t>Дополнительные требования</w:t>
      </w:r>
      <w:bookmarkEnd w:id="75"/>
      <w:bookmarkEnd w:id="76"/>
      <w:bookmarkEnd w:id="77"/>
      <w:bookmarkEnd w:id="78"/>
      <w:bookmarkEnd w:id="79"/>
      <w:bookmarkEnd w:id="80"/>
      <w:bookmarkEnd w:id="81"/>
      <w:r w:rsidR="00634F19">
        <w:rPr>
          <w:rFonts w:eastAsia="Calibri"/>
          <w:b/>
          <w:sz w:val="24"/>
          <w:szCs w:val="22"/>
        </w:rPr>
        <w:t xml:space="preserve"> к оказанию услуг</w:t>
      </w:r>
    </w:p>
    <w:p w14:paraId="6E68BF13" w14:textId="77777777" w:rsidR="00E905BB" w:rsidRPr="00E905BB" w:rsidRDefault="00B92020" w:rsidP="00E905BB">
      <w:pPr>
        <w:pStyle w:val="afffd"/>
        <w:jc w:val="both"/>
        <w:rPr>
          <w:rFonts w:ascii="Times New Roman" w:hAnsi="Times New Roman"/>
          <w:szCs w:val="24"/>
        </w:rPr>
      </w:pPr>
      <w:r w:rsidRPr="00B92020">
        <w:rPr>
          <w:sz w:val="24"/>
          <w:szCs w:val="24"/>
        </w:rPr>
        <w:tab/>
      </w:r>
      <w:r w:rsidR="00E905BB" w:rsidRPr="00E905BB">
        <w:rPr>
          <w:rFonts w:ascii="Times New Roman" w:hAnsi="Times New Roman"/>
          <w:szCs w:val="24"/>
        </w:rPr>
        <w:t xml:space="preserve">Отчетные документы должны оформляться, учитывая </w:t>
      </w:r>
      <w:r w:rsidR="00E905BB" w:rsidRPr="00E905BB">
        <w:rPr>
          <w:rFonts w:ascii="Times New Roman" w:hAnsi="Times New Roman"/>
        </w:rPr>
        <w:t>положения ГОСТ Р 2.105— 2019</w:t>
      </w:r>
      <w:r w:rsidR="00E905BB" w:rsidRPr="00E905BB">
        <w:rPr>
          <w:rFonts w:ascii="Times New Roman" w:hAnsi="Times New Roman"/>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43772B52" w14:textId="77777777" w:rsidR="00E905BB" w:rsidRPr="00E905BB"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Материалы, полученные по результатам работ, должны быть подготовлены и оформлены на русском языке с использованием MS Office 2013/2016/2019/2021 (Word, или PDF).</w:t>
      </w:r>
    </w:p>
    <w:p w14:paraId="2AAC9DB1" w14:textId="4DC5C686" w:rsidR="00B92020" w:rsidRPr="00B92020"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Разрабатываемая документация должна быть представлена в электронном экземпляре</w:t>
      </w:r>
      <w:r w:rsidR="00B92020" w:rsidRPr="00B92020">
        <w:rPr>
          <w:rFonts w:eastAsia="Calibri"/>
          <w:sz w:val="24"/>
          <w:szCs w:val="24"/>
          <w:lang w:eastAsia="en-US"/>
        </w:rPr>
        <w:t>.</w:t>
      </w:r>
    </w:p>
    <w:p w14:paraId="1AA27DDF" w14:textId="77777777" w:rsidR="00B92020" w:rsidRPr="00F70957" w:rsidRDefault="00B92020" w:rsidP="00B92020">
      <w:pPr>
        <w:spacing w:after="200" w:line="240" w:lineRule="auto"/>
        <w:ind w:firstLine="0"/>
        <w:rPr>
          <w:rFonts w:eastAsia="Calibri"/>
          <w:b/>
          <w:sz w:val="24"/>
          <w:szCs w:val="22"/>
          <w:lang w:eastAsia="en-US"/>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82" w:name="_Ref175752415"/>
      <w:bookmarkStart w:id="83" w:name="_Toc261535088"/>
      <w:bookmarkStart w:id="84" w:name="_Toc262557844"/>
      <w:bookmarkStart w:id="85" w:name="_Toc321748162"/>
      <w:bookmarkStart w:id="86" w:name="_Toc322017068"/>
      <w:bookmarkEnd w:id="24"/>
      <w:bookmarkEnd w:id="25"/>
      <w:bookmarkEnd w:id="26"/>
      <w:bookmarkEnd w:id="27"/>
      <w:r w:rsidRPr="0033158B">
        <w:rPr>
          <w:rFonts w:cs="Arial"/>
          <w:b/>
          <w:bCs/>
          <w:kern w:val="28"/>
          <w:sz w:val="24"/>
          <w:szCs w:val="24"/>
        </w:rPr>
        <w:t>3. Проект Договора</w:t>
      </w:r>
    </w:p>
    <w:p w14:paraId="08809CB0"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ДОГОВОР №_____________</w:t>
      </w:r>
    </w:p>
    <w:p w14:paraId="4907CA81"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на оказание услуг по мониторингу событий информационной безопасности</w:t>
      </w:r>
    </w:p>
    <w:p w14:paraId="4AF0840A" w14:textId="77777777" w:rsidR="00634F19" w:rsidRPr="00634F19" w:rsidRDefault="00634F19" w:rsidP="00634F19">
      <w:pPr>
        <w:spacing w:line="240" w:lineRule="auto"/>
        <w:ind w:firstLine="0"/>
        <w:rPr>
          <w:bCs/>
          <w:color w:val="000000"/>
          <w:sz w:val="24"/>
          <w:szCs w:val="24"/>
        </w:rPr>
      </w:pPr>
    </w:p>
    <w:p w14:paraId="080650EC" w14:textId="2BA7056A" w:rsidR="00634F19" w:rsidRPr="00634F19" w:rsidRDefault="00634F19" w:rsidP="00634F19">
      <w:pPr>
        <w:spacing w:line="240" w:lineRule="auto"/>
        <w:ind w:firstLine="0"/>
        <w:rPr>
          <w:bCs/>
          <w:color w:val="000000"/>
          <w:sz w:val="24"/>
          <w:szCs w:val="24"/>
        </w:rPr>
      </w:pPr>
      <w:r>
        <w:rPr>
          <w:bCs/>
          <w:color w:val="000000"/>
          <w:sz w:val="24"/>
          <w:szCs w:val="24"/>
        </w:rPr>
        <w:t>г. Якутск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634F19">
        <w:rPr>
          <w:bCs/>
          <w:color w:val="000000"/>
          <w:sz w:val="24"/>
          <w:szCs w:val="24"/>
        </w:rPr>
        <w:tab/>
        <w:t>«_____» ___________ 20 ___ г.</w:t>
      </w:r>
    </w:p>
    <w:p w14:paraId="755B26AD" w14:textId="77777777" w:rsidR="00634F19" w:rsidRPr="00634F19" w:rsidRDefault="00634F19" w:rsidP="00634F19">
      <w:pPr>
        <w:spacing w:line="240" w:lineRule="auto"/>
        <w:ind w:firstLine="0"/>
        <w:rPr>
          <w:bCs/>
          <w:sz w:val="24"/>
          <w:szCs w:val="24"/>
          <w:lang w:eastAsia="en-US"/>
        </w:rPr>
      </w:pPr>
    </w:p>
    <w:p w14:paraId="44E7BCD9" w14:textId="77777777" w:rsidR="00634F19" w:rsidRPr="00634F19" w:rsidRDefault="00634F19" w:rsidP="00634F19">
      <w:pPr>
        <w:spacing w:line="240" w:lineRule="auto"/>
        <w:ind w:firstLine="0"/>
        <w:rPr>
          <w:bCs/>
          <w:sz w:val="24"/>
          <w:szCs w:val="20"/>
        </w:rPr>
      </w:pPr>
      <w:r w:rsidRPr="00634F19">
        <w:rPr>
          <w:rFonts w:ascii="Bookman Old Style" w:hAnsi="Bookman Old Style"/>
          <w:b/>
          <w:bCs/>
          <w:sz w:val="20"/>
          <w:szCs w:val="20"/>
          <w:lang w:eastAsia="en-US"/>
        </w:rPr>
        <w:tab/>
      </w:r>
      <w:r w:rsidRPr="00634F19">
        <w:rPr>
          <w:b/>
          <w:bCs/>
          <w:sz w:val="24"/>
          <w:szCs w:val="20"/>
        </w:rPr>
        <w:t>Акционерное общество «Саханефтегазсбыт»</w:t>
      </w:r>
      <w:r w:rsidRPr="00634F19">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944B05F" w14:textId="77777777" w:rsidR="00634F19" w:rsidRPr="00634F19" w:rsidRDefault="00634F19" w:rsidP="00634F19">
      <w:pPr>
        <w:spacing w:line="240" w:lineRule="auto"/>
        <w:ind w:firstLine="0"/>
        <w:rPr>
          <w:bCs/>
          <w:sz w:val="24"/>
          <w:szCs w:val="20"/>
        </w:rPr>
      </w:pPr>
      <w:r w:rsidRPr="00634F19">
        <w:rPr>
          <w:bCs/>
          <w:sz w:val="24"/>
          <w:szCs w:val="20"/>
        </w:rPr>
        <w:tab/>
        <w:t xml:space="preserve">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w:t>
      </w:r>
      <w:r w:rsidRPr="00634F19">
        <w:rPr>
          <w:bCs/>
          <w:sz w:val="24"/>
          <w:szCs w:val="24"/>
          <w:lang w:eastAsia="en-US"/>
        </w:rPr>
        <w:t>на оказание услуг по мониторингу событий информационной безопасности</w:t>
      </w:r>
      <w:r w:rsidRPr="00634F19">
        <w:rPr>
          <w:bCs/>
          <w:sz w:val="24"/>
          <w:szCs w:val="20"/>
        </w:rPr>
        <w:t xml:space="preserve"> АО «Саханефтегазсбыт» в 2026 – 2027 г.</w:t>
      </w:r>
      <w:r w:rsidRPr="00634F19">
        <w:rPr>
          <w:bCs/>
          <w:iCs/>
          <w:sz w:val="24"/>
          <w:szCs w:val="20"/>
        </w:rPr>
        <w:t>,</w:t>
      </w:r>
      <w:r w:rsidRPr="00634F19">
        <w:rPr>
          <w:bCs/>
          <w:sz w:val="24"/>
          <w:szCs w:val="20"/>
        </w:rPr>
        <w:t xml:space="preserve"> заключили настоящий Договор о нижеследующем:</w:t>
      </w:r>
    </w:p>
    <w:p w14:paraId="2B2ED054"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1. Предмет договора</w:t>
      </w:r>
    </w:p>
    <w:p w14:paraId="3DFAF99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1.1. Исполнитель обязуется оказать Заказчику услуги по мониторингу (далее - Услуги), а Заказчик обязуется принять и оплатить оказанные Исполнителем Услуги в соответствии с условиями настоящего договора.</w:t>
      </w:r>
    </w:p>
    <w:p w14:paraId="6046C05E"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1.2. Перечень услуг и порядок их оказания, предусмотрены в техническом задании (Приложение № 1 к настоящему Договору).</w:t>
      </w:r>
    </w:p>
    <w:p w14:paraId="154EC92B" w14:textId="77777777" w:rsidR="00634F19" w:rsidRPr="00634F19" w:rsidRDefault="00634F19" w:rsidP="00634F19">
      <w:pPr>
        <w:spacing w:line="240" w:lineRule="auto"/>
        <w:ind w:firstLine="0"/>
        <w:rPr>
          <w:bCs/>
          <w:color w:val="000000"/>
          <w:sz w:val="24"/>
          <w:szCs w:val="24"/>
          <w:lang w:eastAsia="en-US"/>
        </w:rPr>
      </w:pPr>
      <w:r w:rsidRPr="00634F19">
        <w:rPr>
          <w:bCs/>
          <w:sz w:val="24"/>
          <w:szCs w:val="24"/>
          <w:lang w:eastAsia="en-US"/>
        </w:rPr>
        <w:t>1.3. Дата начала оказания услуг: 15.03.2026 г. Дата окончания оказания услуг 31.12.2027 г.</w:t>
      </w:r>
    </w:p>
    <w:p w14:paraId="0A882322"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2. Стоимость Услуг и порядок осуществления расчетов</w:t>
      </w:r>
    </w:p>
    <w:p w14:paraId="23B87EC9" w14:textId="30A5EC10" w:rsidR="00634F19" w:rsidRPr="00634F19" w:rsidRDefault="00634F19" w:rsidP="00634F19">
      <w:pPr>
        <w:spacing w:line="240" w:lineRule="auto"/>
        <w:ind w:firstLine="0"/>
        <w:rPr>
          <w:bCs/>
          <w:sz w:val="24"/>
          <w:szCs w:val="24"/>
          <w:lang w:eastAsia="en-US"/>
        </w:rPr>
      </w:pPr>
      <w:r w:rsidRPr="00634F19">
        <w:rPr>
          <w:bCs/>
          <w:sz w:val="24"/>
          <w:szCs w:val="24"/>
          <w:lang w:eastAsia="en-US"/>
        </w:rPr>
        <w:t>2.1. Общая стоимость настоящего Договора составляет ______________________ (________</w:t>
      </w:r>
      <w:r w:rsidR="004C6D51">
        <w:rPr>
          <w:bCs/>
          <w:sz w:val="24"/>
          <w:szCs w:val="24"/>
          <w:lang w:eastAsia="en-US"/>
        </w:rPr>
        <w:t xml:space="preserve">___________) рублей 00 </w:t>
      </w:r>
      <w:r w:rsidR="00823D53">
        <w:rPr>
          <w:bCs/>
          <w:sz w:val="24"/>
          <w:szCs w:val="24"/>
          <w:lang w:eastAsia="en-US"/>
        </w:rPr>
        <w:t xml:space="preserve">копеек, </w:t>
      </w:r>
      <w:r w:rsidR="00823D53" w:rsidRPr="00634F19">
        <w:rPr>
          <w:bCs/>
          <w:sz w:val="24"/>
          <w:szCs w:val="24"/>
          <w:lang w:eastAsia="en-US"/>
        </w:rPr>
        <w:t>с</w:t>
      </w:r>
      <w:r w:rsidRPr="00634F19">
        <w:rPr>
          <w:bCs/>
          <w:sz w:val="24"/>
          <w:szCs w:val="24"/>
          <w:lang w:eastAsia="en-US"/>
        </w:rPr>
        <w:t>/без НДС ___ % - __________ рублей, ____ копейки.</w:t>
      </w:r>
    </w:p>
    <w:p w14:paraId="77E497AB" w14:textId="66134F8C" w:rsidR="00634F19" w:rsidRPr="00634F19" w:rsidRDefault="00634F19" w:rsidP="00634F19">
      <w:pPr>
        <w:spacing w:line="240" w:lineRule="auto"/>
        <w:ind w:firstLine="0"/>
        <w:rPr>
          <w:bCs/>
          <w:sz w:val="24"/>
          <w:szCs w:val="24"/>
          <w:lang w:eastAsia="en-US"/>
        </w:rPr>
      </w:pPr>
      <w:r w:rsidRPr="00634F19">
        <w:rPr>
          <w:bCs/>
          <w:sz w:val="24"/>
          <w:szCs w:val="24"/>
          <w:lang w:eastAsia="en-US"/>
        </w:rPr>
        <w:t xml:space="preserve">2.2. Оплата стоимости настоящего Договора осуществляется до ежеквартально (каждые три месяца), в течение 7-ми рабочих дней с даты выставления счета и акта </w:t>
      </w:r>
      <w:r w:rsidR="00823D53">
        <w:rPr>
          <w:bCs/>
          <w:sz w:val="24"/>
          <w:szCs w:val="24"/>
          <w:lang w:eastAsia="en-US"/>
        </w:rPr>
        <w:t xml:space="preserve">оказанных услуг </w:t>
      </w:r>
      <w:r w:rsidRPr="00634F19">
        <w:rPr>
          <w:bCs/>
          <w:sz w:val="24"/>
          <w:szCs w:val="24"/>
          <w:lang w:eastAsia="en-US"/>
        </w:rPr>
        <w:t xml:space="preserve">Исполнителем в адрес Заказчика. </w:t>
      </w:r>
    </w:p>
    <w:p w14:paraId="59F3B2AD" w14:textId="77777777" w:rsidR="00E06F35" w:rsidRDefault="00634F19" w:rsidP="00634F19">
      <w:pPr>
        <w:spacing w:line="240" w:lineRule="auto"/>
        <w:ind w:firstLine="0"/>
        <w:rPr>
          <w:bCs/>
          <w:color w:val="000000"/>
          <w:sz w:val="24"/>
          <w:szCs w:val="24"/>
          <w:lang w:eastAsia="en-US"/>
        </w:rPr>
      </w:pPr>
      <w:r w:rsidRPr="00634F19">
        <w:rPr>
          <w:bCs/>
          <w:sz w:val="24"/>
          <w:szCs w:val="24"/>
          <w:lang w:eastAsia="en-US"/>
        </w:rPr>
        <w:t xml:space="preserve">2.3. </w:t>
      </w:r>
      <w:r w:rsidRPr="00634F19">
        <w:rPr>
          <w:bCs/>
          <w:color w:val="000000"/>
          <w:sz w:val="24"/>
          <w:szCs w:val="24"/>
          <w:lang w:eastAsia="en-US"/>
        </w:rPr>
        <w:t>Оплата Заказчиком производится на основании выставленного Исполнителем счета на оплату</w:t>
      </w:r>
      <w:r w:rsidR="00E06F35">
        <w:rPr>
          <w:bCs/>
          <w:color w:val="000000"/>
          <w:sz w:val="24"/>
          <w:szCs w:val="24"/>
          <w:lang w:eastAsia="en-US"/>
        </w:rPr>
        <w:t>, акта оказанных услуг и отчета о проделанной работе</w:t>
      </w:r>
      <w:r w:rsidRPr="00634F19">
        <w:rPr>
          <w:bCs/>
          <w:color w:val="000000"/>
          <w:sz w:val="24"/>
          <w:szCs w:val="24"/>
          <w:lang w:eastAsia="en-US"/>
        </w:rPr>
        <w:t>.</w:t>
      </w:r>
    </w:p>
    <w:p w14:paraId="179B733C" w14:textId="7E95F562" w:rsidR="00634F19" w:rsidRPr="00634F19" w:rsidRDefault="00634F19" w:rsidP="00634F19">
      <w:pPr>
        <w:spacing w:line="240" w:lineRule="auto"/>
        <w:ind w:firstLine="0"/>
        <w:rPr>
          <w:bCs/>
          <w:sz w:val="24"/>
          <w:szCs w:val="24"/>
          <w:lang w:eastAsia="en-US"/>
        </w:rPr>
      </w:pPr>
      <w:r w:rsidRPr="00634F19">
        <w:rPr>
          <w:bCs/>
          <w:color w:val="000000"/>
          <w:sz w:val="24"/>
          <w:szCs w:val="24"/>
          <w:lang w:eastAsia="en-US"/>
        </w:rPr>
        <w:t xml:space="preserve"> </w:t>
      </w:r>
      <w:r w:rsidRPr="00634F19">
        <w:rPr>
          <w:bCs/>
          <w:sz w:val="24"/>
          <w:szCs w:val="24"/>
          <w:lang w:eastAsia="en-US"/>
        </w:rPr>
        <w:t>2.4. Все платежи по настоящему Договору осуществляются в рублях Российской Федерации путём перечисления денежных средств на расчётный счёт Исполнителя.</w:t>
      </w:r>
    </w:p>
    <w:p w14:paraId="41A07EDE"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2.5. Датой оплаты признаётся дата списания денежных средств с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копию платёжного поручения о списании денежных средств в адрес Исполнителя с отметкой банка о принятии к исполнению.</w:t>
      </w:r>
    </w:p>
    <w:p w14:paraId="452FDBB9"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2.6.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580D1036" w14:textId="77777777" w:rsidR="00634F19" w:rsidRPr="00634F19" w:rsidRDefault="00634F19" w:rsidP="00634F19">
      <w:pPr>
        <w:spacing w:line="240" w:lineRule="auto"/>
        <w:ind w:firstLine="0"/>
        <w:rPr>
          <w:bCs/>
          <w:sz w:val="24"/>
          <w:szCs w:val="20"/>
          <w:lang w:eastAsia="en-US"/>
        </w:rPr>
      </w:pPr>
      <w:r w:rsidRPr="00634F19">
        <w:rPr>
          <w:bCs/>
          <w:sz w:val="24"/>
          <w:szCs w:val="24"/>
          <w:lang w:eastAsia="en-US"/>
        </w:rPr>
        <w:t xml:space="preserve">2.7. </w:t>
      </w:r>
      <w:r w:rsidRPr="00634F19">
        <w:rPr>
          <w:bCs/>
          <w:sz w:val="24"/>
          <w:szCs w:val="20"/>
          <w:lang w:eastAsia="en-US"/>
        </w:rPr>
        <w:t>Цена договора включает в себя все расходы Участника, связанные с оказанием услуги в т.ч. расходы по уплате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33D6D1"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3. Права и обязанности сторон</w:t>
      </w:r>
    </w:p>
    <w:p w14:paraId="47C4B251" w14:textId="77777777" w:rsidR="00634F19" w:rsidRPr="00634F19" w:rsidRDefault="00634F19" w:rsidP="00634F19">
      <w:pPr>
        <w:spacing w:line="240" w:lineRule="auto"/>
        <w:ind w:firstLine="0"/>
        <w:rPr>
          <w:b/>
          <w:bCs/>
          <w:color w:val="000000"/>
          <w:sz w:val="24"/>
          <w:szCs w:val="24"/>
          <w:lang w:eastAsia="en-US"/>
        </w:rPr>
      </w:pPr>
      <w:r w:rsidRPr="00634F19">
        <w:rPr>
          <w:b/>
          <w:bCs/>
          <w:color w:val="000000"/>
          <w:sz w:val="24"/>
          <w:szCs w:val="24"/>
          <w:lang w:eastAsia="en-US"/>
        </w:rPr>
        <w:t xml:space="preserve">3.1. Исполнитель обязан: </w:t>
      </w:r>
    </w:p>
    <w:p w14:paraId="4FA7C765" w14:textId="0613E2F8" w:rsidR="00724049" w:rsidRPr="00724049" w:rsidRDefault="00634F19" w:rsidP="00724049">
      <w:pPr>
        <w:spacing w:line="240" w:lineRule="auto"/>
        <w:ind w:firstLine="0"/>
        <w:rPr>
          <w:bCs/>
          <w:color w:val="000000"/>
          <w:sz w:val="24"/>
          <w:szCs w:val="24"/>
          <w:lang w:eastAsia="en-US"/>
        </w:rPr>
      </w:pPr>
      <w:r w:rsidRPr="00634F19">
        <w:rPr>
          <w:bCs/>
          <w:color w:val="000000"/>
          <w:sz w:val="24"/>
          <w:szCs w:val="24"/>
          <w:lang w:eastAsia="en-US"/>
        </w:rPr>
        <w:t xml:space="preserve">3.1.1. </w:t>
      </w:r>
      <w:r w:rsidR="00724049">
        <w:rPr>
          <w:bCs/>
          <w:color w:val="000000"/>
          <w:sz w:val="24"/>
          <w:szCs w:val="24"/>
          <w:lang w:eastAsia="en-US"/>
        </w:rPr>
        <w:t>И</w:t>
      </w:r>
      <w:r w:rsidR="00724049" w:rsidRPr="00724049">
        <w:rPr>
          <w:bCs/>
          <w:color w:val="000000"/>
          <w:sz w:val="24"/>
          <w:szCs w:val="24"/>
          <w:lang w:eastAsia="en-US"/>
        </w:rPr>
        <w:t xml:space="preserve">сполнитель </w:t>
      </w:r>
      <w:r w:rsidR="00724049">
        <w:rPr>
          <w:bCs/>
          <w:color w:val="000000"/>
          <w:sz w:val="24"/>
          <w:szCs w:val="24"/>
          <w:lang w:eastAsia="en-US"/>
        </w:rPr>
        <w:t xml:space="preserve">обязан иметь </w:t>
      </w:r>
      <w:r w:rsidR="00724049" w:rsidRPr="00724049">
        <w:rPr>
          <w:bCs/>
          <w:color w:val="000000"/>
          <w:sz w:val="24"/>
          <w:szCs w:val="24"/>
          <w:lang w:eastAsia="en-US"/>
        </w:rPr>
        <w:t>непрерывную лицензию ФСТЭК России на срок действия договора</w:t>
      </w:r>
      <w:r w:rsidR="00724049">
        <w:rPr>
          <w:bCs/>
          <w:color w:val="000000"/>
          <w:sz w:val="24"/>
          <w:szCs w:val="24"/>
          <w:lang w:eastAsia="en-US"/>
        </w:rPr>
        <w:t xml:space="preserve"> </w:t>
      </w:r>
      <w:r w:rsidR="00724049" w:rsidRPr="00724049">
        <w:rPr>
          <w:bCs/>
          <w:color w:val="000000"/>
          <w:sz w:val="24"/>
          <w:szCs w:val="24"/>
          <w:lang w:eastAsia="en-US"/>
        </w:rPr>
        <w:t>на деятельность:</w:t>
      </w:r>
    </w:p>
    <w:p w14:paraId="729948F4"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7D90AA01"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 xml:space="preserve">  </w:t>
      </w:r>
      <w:r w:rsidRPr="00724049">
        <w:rPr>
          <w:bCs/>
          <w:color w:val="000000"/>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31D6E1D3"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ab/>
        <w:t>- по оказанию услуг по установке, монтажу, наладке, испытаний средств защиты информации</w:t>
      </w:r>
    </w:p>
    <w:p w14:paraId="12966B66" w14:textId="1BA22010" w:rsid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ab/>
        <w:t>- по оказанию услуг по мониторингу информационной безопасности средств и систем информатизации</w:t>
      </w:r>
    </w:p>
    <w:p w14:paraId="5FF9B593" w14:textId="0640D632" w:rsidR="00634F19" w:rsidRDefault="00FA6EC4" w:rsidP="00634F19">
      <w:pPr>
        <w:spacing w:line="240" w:lineRule="auto"/>
        <w:ind w:firstLine="0"/>
        <w:rPr>
          <w:bCs/>
          <w:color w:val="000000"/>
          <w:sz w:val="24"/>
          <w:szCs w:val="24"/>
          <w:lang w:eastAsia="en-US"/>
        </w:rPr>
      </w:pPr>
      <w:r>
        <w:rPr>
          <w:bCs/>
          <w:color w:val="000000"/>
          <w:sz w:val="24"/>
          <w:szCs w:val="24"/>
          <w:lang w:eastAsia="en-US"/>
        </w:rPr>
        <w:t xml:space="preserve">3.1.2. </w:t>
      </w:r>
      <w:r w:rsidR="00634F19" w:rsidRPr="00634F19">
        <w:rPr>
          <w:bCs/>
          <w:color w:val="000000"/>
          <w:sz w:val="24"/>
          <w:szCs w:val="24"/>
          <w:lang w:eastAsia="en-US"/>
        </w:rPr>
        <w:t xml:space="preserve">Оказывать услуги, указанные в п. 1.1 настоящего договора с надлежащим качеством, в порядке и сроки, указанные в техническом задании. </w:t>
      </w:r>
    </w:p>
    <w:p w14:paraId="0691E1EF" w14:textId="6A3D7D3E" w:rsidR="004848F9" w:rsidRPr="004848F9" w:rsidRDefault="004848F9" w:rsidP="004848F9">
      <w:pPr>
        <w:spacing w:line="240" w:lineRule="auto"/>
        <w:ind w:firstLine="0"/>
        <w:rPr>
          <w:bCs/>
          <w:color w:val="000000"/>
          <w:sz w:val="24"/>
          <w:szCs w:val="24"/>
          <w:lang w:eastAsia="en-US"/>
        </w:rPr>
      </w:pPr>
      <w:r>
        <w:rPr>
          <w:bCs/>
          <w:color w:val="000000"/>
          <w:sz w:val="24"/>
          <w:szCs w:val="24"/>
          <w:lang w:eastAsia="en-US"/>
        </w:rPr>
        <w:t>3.1.3. В течение 20 календарных дней с даты заключения настоящего Договора п</w:t>
      </w:r>
      <w:r w:rsidRPr="004848F9">
        <w:rPr>
          <w:bCs/>
          <w:color w:val="000000"/>
          <w:sz w:val="24"/>
          <w:szCs w:val="24"/>
          <w:lang w:eastAsia="en-US"/>
        </w:rPr>
        <w:t>ровести анализ инфраструктуры Заказчика на предмет готовности подключения к центру мониторинга Исполнителя по гибридной схеме;</w:t>
      </w:r>
    </w:p>
    <w:p w14:paraId="25953936" w14:textId="4CA1B073" w:rsidR="004848F9" w:rsidRPr="004848F9" w:rsidRDefault="004848F9" w:rsidP="004848F9">
      <w:pPr>
        <w:spacing w:line="240" w:lineRule="auto"/>
        <w:ind w:firstLine="0"/>
        <w:rPr>
          <w:bCs/>
          <w:color w:val="000000"/>
          <w:sz w:val="24"/>
          <w:szCs w:val="24"/>
          <w:lang w:eastAsia="en-US"/>
        </w:rPr>
      </w:pPr>
      <w:r>
        <w:rPr>
          <w:bCs/>
          <w:color w:val="000000"/>
          <w:sz w:val="24"/>
          <w:szCs w:val="24"/>
          <w:lang w:eastAsia="en-US"/>
        </w:rPr>
        <w:t>3.1.4. В течение 3</w:t>
      </w:r>
      <w:r w:rsidRPr="004848F9">
        <w:rPr>
          <w:bCs/>
          <w:color w:val="000000"/>
          <w:sz w:val="24"/>
          <w:szCs w:val="24"/>
          <w:lang w:eastAsia="en-US"/>
        </w:rPr>
        <w:t>0 календарных дней с даты заключения настоящего Договора 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0065FAA9" w14:textId="1C0277AC" w:rsidR="004848F9" w:rsidRPr="00634F19" w:rsidRDefault="00E06F35" w:rsidP="00E06F35">
      <w:pPr>
        <w:spacing w:line="240" w:lineRule="auto"/>
        <w:ind w:firstLine="0"/>
        <w:rPr>
          <w:bCs/>
          <w:color w:val="000000"/>
          <w:sz w:val="24"/>
          <w:szCs w:val="24"/>
          <w:lang w:eastAsia="en-US"/>
        </w:rPr>
      </w:pPr>
      <w:r>
        <w:rPr>
          <w:bCs/>
          <w:color w:val="000000"/>
          <w:sz w:val="24"/>
          <w:szCs w:val="24"/>
          <w:lang w:eastAsia="en-US"/>
        </w:rPr>
        <w:t>3.1.4. Ежеквартально, вместе с предоставлением счета на оплату, акта оказанных услуг Исполнитель предоставляет Заказчику развернутый отчет о проделанной работе</w:t>
      </w:r>
      <w:r w:rsidR="0060252C">
        <w:rPr>
          <w:bCs/>
          <w:color w:val="000000"/>
          <w:sz w:val="24"/>
          <w:szCs w:val="24"/>
          <w:lang w:eastAsia="en-US"/>
        </w:rPr>
        <w:t>, в произвольной форме</w:t>
      </w:r>
      <w:r w:rsidR="00EC289F">
        <w:rPr>
          <w:bCs/>
          <w:color w:val="000000"/>
          <w:sz w:val="24"/>
          <w:szCs w:val="24"/>
          <w:lang w:eastAsia="en-US"/>
        </w:rPr>
        <w:t>. В отчете должна содержаться информация о результатах оказанных услуг в со</w:t>
      </w:r>
      <w:r>
        <w:rPr>
          <w:bCs/>
          <w:color w:val="000000"/>
          <w:sz w:val="24"/>
          <w:szCs w:val="24"/>
          <w:lang w:eastAsia="en-US"/>
        </w:rPr>
        <w:t>ответств</w:t>
      </w:r>
      <w:r w:rsidR="00EC289F">
        <w:rPr>
          <w:bCs/>
          <w:color w:val="000000"/>
          <w:sz w:val="24"/>
          <w:szCs w:val="24"/>
          <w:lang w:eastAsia="en-US"/>
        </w:rPr>
        <w:t xml:space="preserve">ии </w:t>
      </w:r>
      <w:r>
        <w:rPr>
          <w:bCs/>
          <w:color w:val="000000"/>
          <w:sz w:val="24"/>
          <w:szCs w:val="24"/>
          <w:lang w:eastAsia="en-US"/>
        </w:rPr>
        <w:t xml:space="preserve">техническому заданию (Приложение № 1). </w:t>
      </w:r>
    </w:p>
    <w:p w14:paraId="09B7B4AD" w14:textId="0B425A04" w:rsidR="00634F19" w:rsidRPr="00634F19" w:rsidRDefault="00FA6EC4" w:rsidP="00634F19">
      <w:pPr>
        <w:spacing w:line="240" w:lineRule="auto"/>
        <w:ind w:firstLine="0"/>
        <w:rPr>
          <w:bCs/>
          <w:color w:val="000000"/>
          <w:sz w:val="24"/>
          <w:szCs w:val="24"/>
          <w:lang w:eastAsia="en-US"/>
        </w:rPr>
      </w:pPr>
      <w:r>
        <w:rPr>
          <w:bCs/>
          <w:color w:val="000000"/>
          <w:sz w:val="24"/>
          <w:szCs w:val="24"/>
          <w:lang w:eastAsia="en-US"/>
        </w:rPr>
        <w:t>3</w:t>
      </w:r>
      <w:r w:rsidR="00E06F35">
        <w:rPr>
          <w:bCs/>
          <w:color w:val="000000"/>
          <w:sz w:val="24"/>
          <w:szCs w:val="24"/>
          <w:lang w:eastAsia="en-US"/>
        </w:rPr>
        <w:t>.1.5</w:t>
      </w:r>
      <w:r w:rsidR="00634F19" w:rsidRPr="00634F19">
        <w:rPr>
          <w:bCs/>
          <w:color w:val="000000"/>
          <w:sz w:val="24"/>
          <w:szCs w:val="24"/>
          <w:lang w:eastAsia="en-US"/>
        </w:rPr>
        <w:t>. Немедленно предупредить Заказчика обо всех не зависящих от Исполнителя обстоятельствах, которые грозят качеству Услуг либо создают невозможность оказания Услуг в срок, предусмотренный настоящим договором.</w:t>
      </w:r>
    </w:p>
    <w:p w14:paraId="679B1661" w14:textId="30914E66"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3.1.6</w:t>
      </w:r>
      <w:r w:rsidR="00634F19" w:rsidRPr="00634F19">
        <w:rPr>
          <w:bCs/>
          <w:color w:val="000000"/>
          <w:sz w:val="24"/>
          <w:szCs w:val="24"/>
          <w:lang w:eastAsia="en-US"/>
        </w:rPr>
        <w:t>. Информировать Заказчика о ходе оказания услуг по настоящему договору</w:t>
      </w:r>
      <w:r w:rsidR="00634F19" w:rsidRPr="00634F19">
        <w:rPr>
          <w:bCs/>
          <w:color w:val="000000"/>
          <w:sz w:val="24"/>
          <w:szCs w:val="24"/>
          <w:lang w:val="en-US" w:eastAsia="en-US"/>
        </w:rPr>
        <w:t> </w:t>
      </w:r>
      <w:r w:rsidR="00634F19" w:rsidRPr="00634F19">
        <w:rPr>
          <w:bCs/>
          <w:color w:val="000000"/>
          <w:sz w:val="24"/>
          <w:szCs w:val="24"/>
          <w:lang w:eastAsia="en-US"/>
        </w:rPr>
        <w:t>в устной, а по желанию Заказчика в письменной форме.</w:t>
      </w:r>
    </w:p>
    <w:p w14:paraId="43B676A8" w14:textId="489D93E8"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3.1.7</w:t>
      </w:r>
      <w:r w:rsidR="00634F19" w:rsidRPr="00634F19">
        <w:rPr>
          <w:bCs/>
          <w:color w:val="000000"/>
          <w:sz w:val="24"/>
          <w:szCs w:val="24"/>
          <w:lang w:eastAsia="en-US"/>
        </w:rPr>
        <w:t xml:space="preserve">. Выставить Заказчику счет-фактуру, оформленный в соответствии со ст.169 Налогового Кодекса РФ, на полную стоимость оказанных услуг в течение 5 (пяти) календарных дней с момента подписания Акта об оказании услуг. </w:t>
      </w:r>
    </w:p>
    <w:p w14:paraId="49F2E8B1" w14:textId="6A66C8B2"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3.1.8</w:t>
      </w:r>
      <w:r w:rsidR="00634F19" w:rsidRPr="00634F19">
        <w:rPr>
          <w:bCs/>
          <w:color w:val="000000"/>
          <w:sz w:val="24"/>
          <w:szCs w:val="24"/>
          <w:lang w:eastAsia="en-US"/>
        </w:rPr>
        <w:t>. Обеспечить конфиденциальность информации, связанной с коммерческой, хозяйственной и иной деятельностью Заказчика, ставшей известной в ходе оказания услуг, как в период действия настоящего договора, так и после завершения его действия.</w:t>
      </w:r>
    </w:p>
    <w:p w14:paraId="06D5AA17" w14:textId="63B48228" w:rsidR="00634F19" w:rsidRDefault="00E06F35" w:rsidP="00634F19">
      <w:pPr>
        <w:spacing w:line="240" w:lineRule="auto"/>
        <w:ind w:firstLine="0"/>
        <w:rPr>
          <w:bCs/>
          <w:color w:val="000000"/>
          <w:sz w:val="24"/>
          <w:szCs w:val="24"/>
          <w:lang w:eastAsia="en-US"/>
        </w:rPr>
      </w:pPr>
      <w:r>
        <w:rPr>
          <w:bCs/>
          <w:color w:val="000000"/>
          <w:sz w:val="24"/>
          <w:szCs w:val="24"/>
          <w:lang w:eastAsia="en-US"/>
        </w:rPr>
        <w:t>3.1.9</w:t>
      </w:r>
      <w:r w:rsidR="00634F19" w:rsidRPr="00634F19">
        <w:rPr>
          <w:bCs/>
          <w:color w:val="000000"/>
          <w:sz w:val="24"/>
          <w:szCs w:val="24"/>
          <w:lang w:eastAsia="en-US"/>
        </w:rPr>
        <w:t xml:space="preserve">. Исполнять иные обязанности, предусмотренные настоящим договором. </w:t>
      </w:r>
    </w:p>
    <w:p w14:paraId="53C672A1" w14:textId="700F6E6D" w:rsidR="003B4FE8" w:rsidRPr="00634F19" w:rsidRDefault="00E06F35" w:rsidP="00634F19">
      <w:pPr>
        <w:spacing w:line="240" w:lineRule="auto"/>
        <w:ind w:firstLine="0"/>
        <w:rPr>
          <w:bCs/>
          <w:color w:val="000000"/>
          <w:sz w:val="24"/>
          <w:szCs w:val="24"/>
          <w:lang w:eastAsia="en-US"/>
        </w:rPr>
      </w:pPr>
      <w:r>
        <w:rPr>
          <w:bCs/>
          <w:color w:val="000000"/>
          <w:sz w:val="24"/>
          <w:szCs w:val="24"/>
          <w:lang w:eastAsia="en-US"/>
        </w:rPr>
        <w:t>3.1.10</w:t>
      </w:r>
      <w:r w:rsidR="003B4FE8">
        <w:rPr>
          <w:bCs/>
          <w:color w:val="000000"/>
          <w:sz w:val="24"/>
          <w:szCs w:val="24"/>
          <w:lang w:eastAsia="en-US"/>
        </w:rPr>
        <w:t xml:space="preserve">. </w:t>
      </w:r>
      <w:r w:rsidR="003B4FE8" w:rsidRPr="003B4FE8">
        <w:rPr>
          <w:bCs/>
          <w:color w:val="000000"/>
          <w:sz w:val="24"/>
          <w:szCs w:val="24"/>
          <w:lang w:eastAsia="en-US"/>
        </w:rPr>
        <w:t>Исполнитель гарантирует Заказчику оказание качественных услуг, а также наличие необходимых сертификатов качества</w:t>
      </w:r>
      <w:r w:rsidR="00BA0B54">
        <w:rPr>
          <w:bCs/>
          <w:color w:val="000000"/>
          <w:sz w:val="24"/>
          <w:szCs w:val="24"/>
          <w:lang w:eastAsia="en-US"/>
        </w:rPr>
        <w:t xml:space="preserve"> программных продуктов, </w:t>
      </w:r>
      <w:r w:rsidR="003B4FE8">
        <w:rPr>
          <w:bCs/>
          <w:color w:val="000000"/>
          <w:sz w:val="24"/>
          <w:szCs w:val="24"/>
          <w:lang w:eastAsia="en-US"/>
        </w:rPr>
        <w:t>используемых при оказании услуг.</w:t>
      </w:r>
    </w:p>
    <w:p w14:paraId="4DEAFB63" w14:textId="77777777" w:rsidR="00634F19" w:rsidRPr="00634F19" w:rsidRDefault="00634F19" w:rsidP="00634F19">
      <w:pPr>
        <w:spacing w:line="240" w:lineRule="auto"/>
        <w:ind w:firstLine="0"/>
        <w:rPr>
          <w:b/>
          <w:bCs/>
          <w:color w:val="000000"/>
          <w:sz w:val="24"/>
          <w:szCs w:val="24"/>
          <w:lang w:eastAsia="en-US"/>
        </w:rPr>
      </w:pPr>
      <w:r w:rsidRPr="00634F19">
        <w:rPr>
          <w:b/>
          <w:bCs/>
          <w:color w:val="000000"/>
          <w:sz w:val="24"/>
          <w:szCs w:val="24"/>
          <w:lang w:eastAsia="en-US"/>
        </w:rPr>
        <w:t xml:space="preserve">3.2. Заказчик обязан: </w:t>
      </w:r>
    </w:p>
    <w:p w14:paraId="4ABAE64C"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3.2.1. Принять и оплатить оказанные Услуги в порядке и сроки, определенные в соответствии с настоящим договором.</w:t>
      </w:r>
    </w:p>
    <w:p w14:paraId="7F21C992"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3.2.2. Представить Исполнителю сведения, документы, необходимые для выполнения им своих обязательств по настоящему договору, в соответствии с письменными запросами уполномоченных представителей Исполнителя.</w:t>
      </w:r>
    </w:p>
    <w:p w14:paraId="4E3EEFAF"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3.2.3. Содействовать Исполнителю в оказании им Услуг по настоящему договору.</w:t>
      </w:r>
    </w:p>
    <w:p w14:paraId="5F7DD9F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3.2.4. Исполнять иные обязанности, предусмотренные настоящим договором. </w:t>
      </w:r>
    </w:p>
    <w:p w14:paraId="7A2017A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 Заказчик имеет право:</w:t>
      </w:r>
    </w:p>
    <w:p w14:paraId="3C380E40"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3.3.1. В любое время проверять ход и качество оказания Исполнителем Услуг по настоящему договору.</w:t>
      </w:r>
    </w:p>
    <w:p w14:paraId="4D878A16"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3.3.2. Отказаться от исполнения договора в любое время до подписания Акта об оказании услуг, уплатив Исполнителю, часть установленной цены пропорционально части оказанных услуг.</w:t>
      </w:r>
    </w:p>
    <w:p w14:paraId="63C949D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 Исполнитель имеет право:</w:t>
      </w:r>
    </w:p>
    <w:p w14:paraId="3C23248F"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3.4.1.</w:t>
      </w:r>
      <w:r w:rsidRPr="00634F19">
        <w:rPr>
          <w:bCs/>
          <w:color w:val="000000"/>
          <w:sz w:val="24"/>
          <w:szCs w:val="24"/>
          <w:lang w:eastAsia="en-US"/>
        </w:rPr>
        <w:tab/>
        <w:t>Получать от Заказчика документы и материалы, необходимые для оказания Услуг в рамках настоящего договора.</w:t>
      </w:r>
    </w:p>
    <w:p w14:paraId="2B3E5F2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3.4.2.</w:t>
      </w:r>
      <w:r w:rsidRPr="00634F19">
        <w:rPr>
          <w:bCs/>
          <w:color w:val="000000"/>
          <w:sz w:val="24"/>
          <w:szCs w:val="24"/>
          <w:lang w:eastAsia="en-US"/>
        </w:rPr>
        <w:tab/>
        <w:t>В целях обеспечения наиболее качественного исполнения своих обязанностей по договору самостоятельно определять способ оказания Услуг.</w:t>
      </w:r>
    </w:p>
    <w:p w14:paraId="12D5803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3.4.3. Исполнитель имеет право оказать Услуги досрочно с письменного согласия Заказчика.</w:t>
      </w:r>
    </w:p>
    <w:p w14:paraId="23A55D8F"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4. Порядок оказания и принятия услуг</w:t>
      </w:r>
    </w:p>
    <w:p w14:paraId="1A02EFAC" w14:textId="4AFCC650" w:rsidR="00634F19" w:rsidRPr="00634F19" w:rsidRDefault="00634F19" w:rsidP="00634F19">
      <w:pPr>
        <w:spacing w:line="240" w:lineRule="auto"/>
        <w:ind w:firstLine="0"/>
        <w:rPr>
          <w:bCs/>
          <w:sz w:val="24"/>
          <w:szCs w:val="24"/>
          <w:lang w:eastAsia="en-US"/>
        </w:rPr>
      </w:pPr>
      <w:r w:rsidRPr="00634F19">
        <w:rPr>
          <w:bCs/>
          <w:sz w:val="24"/>
          <w:szCs w:val="24"/>
          <w:lang w:eastAsia="en-US"/>
        </w:rPr>
        <w:t>4.1. В ходе исполнения обязательств по настоящему Договору Исполнитель вправе привлекать третьих лиц, за исполнение обязательств, которыми Исполнитель отвечает перед Заказчиком в том же объёме, что и за исполнение обязательств Исполнителя по настоящему Договору.</w:t>
      </w:r>
      <w:r w:rsidR="009B74B9">
        <w:rPr>
          <w:bCs/>
          <w:sz w:val="24"/>
          <w:szCs w:val="24"/>
          <w:lang w:eastAsia="en-US"/>
        </w:rPr>
        <w:t xml:space="preserve"> </w:t>
      </w:r>
      <w:r w:rsidR="009B74B9" w:rsidRPr="009B74B9">
        <w:rPr>
          <w:bCs/>
          <w:sz w:val="24"/>
          <w:szCs w:val="24"/>
          <w:lang w:eastAsia="en-US"/>
        </w:rPr>
        <w:t>Привлечение третьих лиц (соисполнителей) для оказания услуг по Договору допускается только при наличии письменного согласия Заказчика.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 Соисполнитель обязан выполнять требования Заказчика, аналогичные предъявляемым к Исполнителю. Исполнитель несет ответственность за то, чтобы оказываемые Услуги и соисполнители удовлетворяли требованиям Заказчика, действующим нормативным документам и Договору. Исполнитель предоставляет Заказчику информацию о привлекаемых субисполнителей в момент заключения Договора (дополнительного соглашения о привлечении/замене субисполнителей), в том числе содержащую: наименование, фирменное наименование, место нахождения, ИНН субисполнителей, информацию о предмете и цене заключаемых договоров с субисполнителями, общей стоимости договоров, заключаемых с указанными субъектами</w:t>
      </w:r>
      <w:r w:rsidR="009B74B9">
        <w:rPr>
          <w:bCs/>
          <w:sz w:val="24"/>
          <w:szCs w:val="24"/>
          <w:lang w:eastAsia="en-US"/>
        </w:rPr>
        <w:t>.</w:t>
      </w:r>
    </w:p>
    <w:p w14:paraId="7DB16037" w14:textId="4A7A3601" w:rsidR="00634F19" w:rsidRPr="00634F19" w:rsidRDefault="00E80A2D" w:rsidP="00634F19">
      <w:pPr>
        <w:spacing w:line="240" w:lineRule="auto"/>
        <w:ind w:firstLine="0"/>
        <w:rPr>
          <w:bCs/>
          <w:sz w:val="24"/>
          <w:szCs w:val="24"/>
          <w:lang w:eastAsia="en-US"/>
        </w:rPr>
      </w:pPr>
      <w:r>
        <w:rPr>
          <w:bCs/>
          <w:sz w:val="24"/>
          <w:szCs w:val="24"/>
          <w:lang w:eastAsia="en-US"/>
        </w:rPr>
        <w:t>4.2</w:t>
      </w:r>
      <w:r w:rsidR="00634F19" w:rsidRPr="00634F19">
        <w:rPr>
          <w:bCs/>
          <w:sz w:val="24"/>
          <w:szCs w:val="24"/>
          <w:lang w:eastAsia="en-US"/>
        </w:rPr>
        <w:t>. Исполнитель самостоятельно определяет способ и порядок оказания Услуг по настоящему Договору. Способ и порядок оказания услуг не должен противоречить требованиям технического задания.</w:t>
      </w:r>
    </w:p>
    <w:p w14:paraId="18C509CE" w14:textId="5B2A3F80" w:rsidR="00634F19" w:rsidRPr="00634F19" w:rsidRDefault="00E80A2D" w:rsidP="00634F19">
      <w:pPr>
        <w:spacing w:line="240" w:lineRule="auto"/>
        <w:ind w:firstLine="0"/>
        <w:rPr>
          <w:bCs/>
          <w:sz w:val="24"/>
          <w:szCs w:val="24"/>
          <w:lang w:eastAsia="en-US"/>
        </w:rPr>
      </w:pPr>
      <w:r>
        <w:rPr>
          <w:bCs/>
          <w:sz w:val="24"/>
          <w:szCs w:val="24"/>
          <w:lang w:eastAsia="en-US"/>
        </w:rPr>
        <w:t>4.3</w:t>
      </w:r>
      <w:r w:rsidR="00634F19" w:rsidRPr="00634F19">
        <w:rPr>
          <w:bCs/>
          <w:sz w:val="24"/>
          <w:szCs w:val="24"/>
          <w:lang w:eastAsia="en-US"/>
        </w:rPr>
        <w:t>. При оказании Услуг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5A15E5FF" w14:textId="2DECB02B" w:rsidR="00634F19" w:rsidRDefault="00E80A2D" w:rsidP="00634F19">
      <w:pPr>
        <w:spacing w:line="240" w:lineRule="auto"/>
        <w:ind w:firstLine="0"/>
        <w:rPr>
          <w:bCs/>
          <w:sz w:val="24"/>
          <w:szCs w:val="24"/>
          <w:lang w:eastAsia="en-US"/>
        </w:rPr>
      </w:pPr>
      <w:r>
        <w:rPr>
          <w:bCs/>
          <w:sz w:val="24"/>
          <w:szCs w:val="24"/>
          <w:lang w:eastAsia="en-US"/>
        </w:rPr>
        <w:t>4.4</w:t>
      </w:r>
      <w:r w:rsidR="00634F19" w:rsidRPr="00634F19">
        <w:rPr>
          <w:bCs/>
          <w:sz w:val="24"/>
          <w:szCs w:val="24"/>
          <w:lang w:eastAsia="en-US"/>
        </w:rPr>
        <w:t xml:space="preserve">. Сдача и приемка Услуг производится на основании Акта </w:t>
      </w:r>
      <w:r w:rsidR="00823D53">
        <w:rPr>
          <w:bCs/>
          <w:sz w:val="24"/>
          <w:szCs w:val="24"/>
          <w:lang w:eastAsia="en-US"/>
        </w:rPr>
        <w:t>оказанных услуг</w:t>
      </w:r>
      <w:r w:rsidR="00BB06BE">
        <w:rPr>
          <w:bCs/>
          <w:sz w:val="24"/>
          <w:szCs w:val="24"/>
          <w:lang w:eastAsia="en-US"/>
        </w:rPr>
        <w:t xml:space="preserve"> и отчета о проделанной работе</w:t>
      </w:r>
      <w:r w:rsidR="00634F19" w:rsidRPr="00634F19">
        <w:rPr>
          <w:bCs/>
          <w:sz w:val="24"/>
          <w:szCs w:val="24"/>
          <w:lang w:eastAsia="en-US"/>
        </w:rPr>
        <w:t>, подписываемого в двух экземплярах Заказчиком и Исполнителем.</w:t>
      </w:r>
    </w:p>
    <w:p w14:paraId="29482685" w14:textId="7377DB10" w:rsidR="00823D53" w:rsidRDefault="00E80A2D" w:rsidP="00634F19">
      <w:pPr>
        <w:spacing w:line="240" w:lineRule="auto"/>
        <w:ind w:firstLine="0"/>
        <w:rPr>
          <w:bCs/>
          <w:sz w:val="24"/>
          <w:szCs w:val="24"/>
          <w:lang w:eastAsia="en-US"/>
        </w:rPr>
      </w:pPr>
      <w:r>
        <w:rPr>
          <w:bCs/>
          <w:sz w:val="24"/>
          <w:szCs w:val="24"/>
          <w:lang w:eastAsia="en-US"/>
        </w:rPr>
        <w:t>4.4</w:t>
      </w:r>
      <w:r w:rsidR="00823D53">
        <w:rPr>
          <w:bCs/>
          <w:sz w:val="24"/>
          <w:szCs w:val="24"/>
          <w:lang w:eastAsia="en-US"/>
        </w:rPr>
        <w:t xml:space="preserve">.1. </w:t>
      </w:r>
      <w:r w:rsidR="00823D53" w:rsidRPr="00823D53">
        <w:rPr>
          <w:bCs/>
          <w:sz w:val="24"/>
          <w:szCs w:val="24"/>
          <w:lang w:eastAsia="en-US"/>
        </w:rPr>
        <w:t>Сформированный документ о приемке, направляемый для подписания Заказчику, должен содержать необходимую информацию относительно фактического исполнения обязательств по условиям контракта, позволяющую конкретизировать представленный к приемке объем исполнения. В Акте указывается фактический объем оказанных услуг и их стоимость, итоговая сумма, подлежащая к оплате</w:t>
      </w:r>
      <w:r w:rsidR="00A14150">
        <w:rPr>
          <w:bCs/>
          <w:sz w:val="24"/>
          <w:szCs w:val="24"/>
          <w:lang w:eastAsia="en-US"/>
        </w:rPr>
        <w:t>.</w:t>
      </w:r>
    </w:p>
    <w:p w14:paraId="75BF04AB" w14:textId="66CD6098" w:rsidR="00A14150" w:rsidRPr="00634F19" w:rsidRDefault="00E80A2D" w:rsidP="00634F19">
      <w:pPr>
        <w:spacing w:line="240" w:lineRule="auto"/>
        <w:ind w:firstLine="0"/>
        <w:rPr>
          <w:bCs/>
          <w:sz w:val="24"/>
          <w:szCs w:val="24"/>
          <w:lang w:eastAsia="en-US"/>
        </w:rPr>
      </w:pPr>
      <w:r>
        <w:rPr>
          <w:bCs/>
          <w:sz w:val="24"/>
          <w:szCs w:val="24"/>
          <w:lang w:eastAsia="en-US"/>
        </w:rPr>
        <w:t>4.4</w:t>
      </w:r>
      <w:r w:rsidR="00A14150">
        <w:rPr>
          <w:bCs/>
          <w:sz w:val="24"/>
          <w:szCs w:val="24"/>
          <w:lang w:eastAsia="en-US"/>
        </w:rPr>
        <w:t xml:space="preserve">.2. </w:t>
      </w:r>
      <w:r w:rsidR="00A14150" w:rsidRPr="00A14150">
        <w:rPr>
          <w:bCs/>
          <w:sz w:val="24"/>
          <w:szCs w:val="24"/>
          <w:lang w:eastAsia="en-US"/>
        </w:rPr>
        <w:t>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(трех) рабочих дней со дня получения письменного извещения Заказчика. Акт оказанных услуг подписыва</w:t>
      </w:r>
      <w:r w:rsidR="00A14150">
        <w:rPr>
          <w:bCs/>
          <w:sz w:val="24"/>
          <w:szCs w:val="24"/>
          <w:lang w:eastAsia="en-US"/>
        </w:rPr>
        <w:t>ется после устранения замечаний</w:t>
      </w:r>
      <w:r w:rsidR="00A14150" w:rsidRPr="00A14150">
        <w:rPr>
          <w:bCs/>
          <w:sz w:val="24"/>
          <w:szCs w:val="24"/>
          <w:lang w:eastAsia="en-US"/>
        </w:rPr>
        <w:t>.</w:t>
      </w:r>
    </w:p>
    <w:p w14:paraId="15255064" w14:textId="244BF1C9" w:rsidR="00634F19" w:rsidRPr="00634F19" w:rsidRDefault="00E80A2D" w:rsidP="00634F19">
      <w:pPr>
        <w:spacing w:line="240" w:lineRule="auto"/>
        <w:ind w:firstLine="0"/>
        <w:rPr>
          <w:bCs/>
          <w:sz w:val="24"/>
          <w:szCs w:val="24"/>
          <w:lang w:eastAsia="en-US"/>
        </w:rPr>
      </w:pPr>
      <w:r>
        <w:rPr>
          <w:bCs/>
          <w:sz w:val="24"/>
          <w:szCs w:val="24"/>
          <w:lang w:eastAsia="en-US"/>
        </w:rPr>
        <w:t>4.5</w:t>
      </w:r>
      <w:r w:rsidR="00634F19" w:rsidRPr="00634F19">
        <w:rPr>
          <w:bCs/>
          <w:sz w:val="24"/>
          <w:szCs w:val="24"/>
          <w:lang w:eastAsia="en-US"/>
        </w:rPr>
        <w:t xml:space="preserve">. В течение 5 (пяти) рабочих дней после получения Заказчиком от Исполнителя Акта об оказании услуг </w:t>
      </w:r>
      <w:r w:rsidR="00C01762">
        <w:rPr>
          <w:bCs/>
          <w:sz w:val="24"/>
          <w:szCs w:val="24"/>
          <w:lang w:eastAsia="en-US"/>
        </w:rPr>
        <w:t xml:space="preserve">и отчета о проделанной работе </w:t>
      </w:r>
      <w:r w:rsidR="00634F19" w:rsidRPr="00634F19">
        <w:rPr>
          <w:bCs/>
          <w:sz w:val="24"/>
          <w:szCs w:val="24"/>
          <w:lang w:eastAsia="en-US"/>
        </w:rPr>
        <w:t>по настоящему Договору Заказчик обязан подписать и передать подписанный со своей стороны один экземпляр Акта об оказании услуг Исполнителю или в тот же срок предоставить мотивированный отказ от подписания Акта об оказании услуг.</w:t>
      </w:r>
    </w:p>
    <w:p w14:paraId="5389BD41" w14:textId="382A9E0A" w:rsidR="00634F19" w:rsidRDefault="00E80A2D" w:rsidP="00634F19">
      <w:pPr>
        <w:spacing w:line="240" w:lineRule="auto"/>
        <w:ind w:firstLine="0"/>
        <w:rPr>
          <w:bCs/>
          <w:sz w:val="24"/>
          <w:szCs w:val="24"/>
          <w:lang w:eastAsia="en-US"/>
        </w:rPr>
      </w:pPr>
      <w:r>
        <w:rPr>
          <w:bCs/>
          <w:sz w:val="24"/>
          <w:szCs w:val="24"/>
          <w:lang w:eastAsia="en-US"/>
        </w:rPr>
        <w:t>4.6</w:t>
      </w:r>
      <w:r w:rsidR="00634F19" w:rsidRPr="00634F19">
        <w:rPr>
          <w:bCs/>
          <w:sz w:val="24"/>
          <w:szCs w:val="24"/>
          <w:lang w:eastAsia="en-US"/>
        </w:rPr>
        <w:t xml:space="preserve">. Услуги по настоящему Договору считаются оказанными надлежащим образом и принятыми Заказчиком в полном объёме с момента подписания Сторонами Акта об оказании Услуг. </w:t>
      </w:r>
    </w:p>
    <w:p w14:paraId="55FDAA1E" w14:textId="44936C64" w:rsidR="00AF64A5" w:rsidRPr="00634F19" w:rsidRDefault="00AF64A5" w:rsidP="00AF64A5">
      <w:pPr>
        <w:spacing w:line="240" w:lineRule="auto"/>
        <w:ind w:firstLine="0"/>
        <w:rPr>
          <w:bCs/>
          <w:sz w:val="24"/>
          <w:szCs w:val="24"/>
          <w:lang w:eastAsia="en-US"/>
        </w:rPr>
      </w:pPr>
      <w:r>
        <w:rPr>
          <w:bCs/>
          <w:sz w:val="24"/>
          <w:szCs w:val="24"/>
          <w:lang w:eastAsia="en-US"/>
        </w:rPr>
        <w:t xml:space="preserve">4.7. </w:t>
      </w:r>
      <w:r w:rsidRPr="00AF64A5">
        <w:rPr>
          <w:bCs/>
          <w:sz w:val="24"/>
          <w:szCs w:val="24"/>
          <w:lang w:eastAsia="en-US"/>
        </w:rPr>
        <w:t xml:space="preserve">Заказчик оставляет за собой право проводить независимые аудиты и контрольные проверки </w:t>
      </w:r>
      <w:r>
        <w:rPr>
          <w:bCs/>
          <w:sz w:val="24"/>
          <w:szCs w:val="24"/>
          <w:lang w:eastAsia="en-US"/>
        </w:rPr>
        <w:t>качества оказания услуг</w:t>
      </w:r>
      <w:r w:rsidRPr="00AF64A5">
        <w:rPr>
          <w:bCs/>
          <w:sz w:val="24"/>
          <w:szCs w:val="24"/>
          <w:lang w:eastAsia="en-US"/>
        </w:rPr>
        <w:t xml:space="preserve">, не вмешиваясь в коммерческую деятельность </w:t>
      </w:r>
      <w:r>
        <w:rPr>
          <w:bCs/>
          <w:sz w:val="24"/>
          <w:szCs w:val="24"/>
          <w:lang w:eastAsia="en-US"/>
        </w:rPr>
        <w:t xml:space="preserve">Исполнителя. </w:t>
      </w:r>
      <w:r w:rsidRPr="00AF64A5">
        <w:rPr>
          <w:bCs/>
          <w:sz w:val="24"/>
          <w:szCs w:val="24"/>
          <w:lang w:eastAsia="en-US"/>
        </w:rPr>
        <w:t xml:space="preserve">Такие аудиты и контрольные проверки могут проводиться как представителями Заказчика, так и специалистами сторонних организаций, привлеченных (одобренных) Заказчиком. </w:t>
      </w:r>
      <w:r>
        <w:rPr>
          <w:bCs/>
          <w:sz w:val="24"/>
          <w:szCs w:val="24"/>
          <w:lang w:eastAsia="en-US"/>
        </w:rPr>
        <w:t xml:space="preserve">Исполнитель </w:t>
      </w:r>
      <w:r w:rsidRPr="00AF64A5">
        <w:rPr>
          <w:bCs/>
          <w:sz w:val="24"/>
          <w:szCs w:val="24"/>
          <w:lang w:eastAsia="en-US"/>
        </w:rPr>
        <w:t>должен оказывать Заказчику всестороннее содейств</w:t>
      </w:r>
      <w:r>
        <w:rPr>
          <w:bCs/>
          <w:sz w:val="24"/>
          <w:szCs w:val="24"/>
          <w:lang w:eastAsia="en-US"/>
        </w:rPr>
        <w:t xml:space="preserve">ие в проведении таких проверок. </w:t>
      </w:r>
      <w:r w:rsidRPr="00AF64A5">
        <w:rPr>
          <w:bCs/>
          <w:sz w:val="24"/>
          <w:szCs w:val="24"/>
          <w:lang w:eastAsia="en-US"/>
        </w:rPr>
        <w:t xml:space="preserve">Результаты аудитов и проверок будут предоставлены </w:t>
      </w:r>
      <w:r>
        <w:rPr>
          <w:bCs/>
          <w:sz w:val="24"/>
          <w:szCs w:val="24"/>
          <w:lang w:eastAsia="en-US"/>
        </w:rPr>
        <w:t>Исполнителю</w:t>
      </w:r>
      <w:r w:rsidRPr="00AF64A5">
        <w:rPr>
          <w:bCs/>
          <w:sz w:val="24"/>
          <w:szCs w:val="24"/>
          <w:lang w:eastAsia="en-US"/>
        </w:rPr>
        <w:t xml:space="preserve">, который в свою очередь обязан устранить выявленные представителями Заказчика нарушения в </w:t>
      </w:r>
      <w:r>
        <w:rPr>
          <w:bCs/>
          <w:sz w:val="24"/>
          <w:szCs w:val="24"/>
          <w:lang w:eastAsia="en-US"/>
        </w:rPr>
        <w:t xml:space="preserve">оказании услуг </w:t>
      </w:r>
      <w:r w:rsidRPr="00AF64A5">
        <w:rPr>
          <w:bCs/>
          <w:sz w:val="24"/>
          <w:szCs w:val="24"/>
          <w:lang w:eastAsia="en-US"/>
        </w:rPr>
        <w:t>с последующим уведомлением Заказчика о проделанной работе.</w:t>
      </w:r>
    </w:p>
    <w:p w14:paraId="662E57E7"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5. Ответственность Сторон</w:t>
      </w:r>
    </w:p>
    <w:p w14:paraId="1AEF2B56"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5.1. В случаях неисполнения и (или) ненадлежащего исполнения обязательств по Договору, стороны руководствуются действующим гражданским законодательством РФ.</w:t>
      </w:r>
    </w:p>
    <w:p w14:paraId="645E43B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5.2. Убытки, причинённые Заказчику неисполнением обязательств, могут быть взысканы в полной сумме сверх неустойки в случае предъявления соответствующего требования Заказчика.</w:t>
      </w:r>
    </w:p>
    <w:p w14:paraId="0F592D56" w14:textId="6731E174"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5.3. Исполнитель несет ответственность за качество услуг, оказанных по настоящему договору</w:t>
      </w:r>
      <w:r w:rsidR="008D7BFA">
        <w:rPr>
          <w:bCs/>
          <w:color w:val="000000"/>
          <w:sz w:val="24"/>
          <w:szCs w:val="24"/>
          <w:lang w:eastAsia="en-US"/>
        </w:rPr>
        <w:t xml:space="preserve"> и за ущерб, причиненный Заказчику вследствие некачественного оказания услуг.</w:t>
      </w:r>
      <w:r w:rsidRPr="00634F19">
        <w:rPr>
          <w:bCs/>
          <w:color w:val="000000"/>
          <w:sz w:val="24"/>
          <w:szCs w:val="24"/>
          <w:lang w:eastAsia="en-US"/>
        </w:rPr>
        <w:t xml:space="preserve"> И устраняет возникшие по его вине недостатки за свой счет.</w:t>
      </w:r>
    </w:p>
    <w:p w14:paraId="6B2CEBE5" w14:textId="79C65C1F"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5.4</w:t>
      </w:r>
      <w:r w:rsidR="008D7BFA">
        <w:rPr>
          <w:bCs/>
          <w:color w:val="000000"/>
          <w:sz w:val="24"/>
          <w:szCs w:val="24"/>
          <w:lang w:eastAsia="en-US"/>
        </w:rPr>
        <w:t>.</w:t>
      </w:r>
      <w:r w:rsidRPr="00634F19">
        <w:rPr>
          <w:bCs/>
          <w:color w:val="000000"/>
          <w:sz w:val="24"/>
          <w:szCs w:val="24"/>
          <w:lang w:eastAsia="en-US"/>
        </w:rPr>
        <w:t xml:space="preserve"> За нарушение сроков оказания услуг Заказчик имеет право взыскать с Исполнителя неустойку в размере 0,1% от суммы несвоевременно оказанных услуг за каждый день просрочки.</w:t>
      </w:r>
    </w:p>
    <w:p w14:paraId="35629E1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5.5. За нарушение сроков оплаты Исполнитель имеет право взыскать с Заказчика неустойку в размере 0,1% от суммы договора за каждый день просрочки</w:t>
      </w:r>
    </w:p>
    <w:p w14:paraId="235883FF"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 xml:space="preserve">5.6. Условие настоящего договора о начислении неустойки (пени) за просрочку исполнения обязательств одной из Сторон применяется только после того, как другая Сторона по договору исполнила свои обязательства надлежащим образом и в полном объеме. На просрочку внесения предоплаты (аванса) условия о неустойке (штрафе) не распространяется. </w:t>
      </w:r>
    </w:p>
    <w:p w14:paraId="15CC8FBA" w14:textId="77777777" w:rsidR="00634F19" w:rsidRPr="00634F19" w:rsidRDefault="00634F19" w:rsidP="00B407D5">
      <w:pPr>
        <w:spacing w:line="240" w:lineRule="auto"/>
        <w:ind w:firstLine="0"/>
        <w:jc w:val="center"/>
        <w:rPr>
          <w:b/>
          <w:bCs/>
          <w:color w:val="000000"/>
          <w:sz w:val="24"/>
          <w:szCs w:val="24"/>
          <w:lang w:eastAsia="en-US"/>
        </w:rPr>
      </w:pPr>
      <w:r w:rsidRPr="00634F19">
        <w:rPr>
          <w:b/>
          <w:bCs/>
          <w:color w:val="000000"/>
          <w:sz w:val="24"/>
          <w:szCs w:val="24"/>
          <w:lang w:eastAsia="en-US"/>
        </w:rPr>
        <w:t>6. Обстоятельства непреодолимой силы</w:t>
      </w:r>
    </w:p>
    <w:p w14:paraId="63B28DF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6.1.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действиями обстоятельств непреодолимой силы, а именно: пожара, наводнения и других стихийных природных бедствий, военных действий любого характера, эпидемий, отраслевых забастовок, проявление вандализма и террористических актов, делающие невозможными или существенно затрудняющие исполнение Сторонами обязательств по настоящему договору.</w:t>
      </w:r>
    </w:p>
    <w:p w14:paraId="53FDFE52"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6.2. Сторона, которую коснулись вышеуказанные обстоятельства, не позднее5 календарных дней после начала их действия, в письменной форме, информирует другую Сторону об их наступлении, при этом уведомление о наличии и продолжительности данных обстоятельств должно быть подтверждено справкой компетентных органов. </w:t>
      </w:r>
    </w:p>
    <w:p w14:paraId="521280B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6.3. Стороны подписывают дополнительное соглашение о дальнейшем исполнении договорных обязательств. Если указанные обстоятельства продолжаются более 2 (Двух) месяцев, каждая Сторона имеет право на досрочное расторжение настоящего Договора. В этом случае Стороны производят взаиморасчеты.</w:t>
      </w:r>
    </w:p>
    <w:p w14:paraId="2AE06F54"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6.4. Доказательствами наступления обстоятельств непреодолимой силы будут являться справки регионального бюро (отделений, управлений) торгово-промышленной палаты, нормативные акты органов власти, иные письменные акты.</w:t>
      </w:r>
    </w:p>
    <w:p w14:paraId="7F1BBF9B"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7. Порядок разрешения споров</w:t>
      </w:r>
    </w:p>
    <w:p w14:paraId="66929232" w14:textId="77777777" w:rsidR="00634F19" w:rsidRPr="00634F19" w:rsidRDefault="00634F19" w:rsidP="00634F19">
      <w:pPr>
        <w:spacing w:line="240" w:lineRule="auto"/>
        <w:ind w:firstLine="0"/>
        <w:rPr>
          <w:bCs/>
          <w:sz w:val="24"/>
          <w:szCs w:val="24"/>
          <w:lang w:eastAsia="en-US"/>
        </w:rPr>
      </w:pPr>
      <w:r w:rsidRPr="00634F19">
        <w:rPr>
          <w:bCs/>
          <w:color w:val="000000"/>
          <w:sz w:val="24"/>
          <w:szCs w:val="24"/>
          <w:lang w:eastAsia="en-US"/>
        </w:rPr>
        <w:t>7.1. Все споры или разногласия, возникающие между сторонами по настоящему договору или в связи с ним, в том числе касающиеся его заключения, изменения, исполнения, нарушения, расторжения или признания недействительным, с</w:t>
      </w:r>
      <w:r w:rsidRPr="00634F19">
        <w:rPr>
          <w:bCs/>
          <w:snapToGrid w:val="0"/>
          <w:sz w:val="24"/>
          <w:szCs w:val="24"/>
          <w:lang w:eastAsia="en-US"/>
        </w:rPr>
        <w:t xml:space="preserve">тороны будут стремиться разрешать путем переговоров, в том числе обмена письмами/претензиями/требованиями, составления необходимых протоколов, дополнений и изменений к настоящему договору, обмена телеграммами, факсами и т.п. </w:t>
      </w:r>
      <w:r w:rsidRPr="00634F19">
        <w:rPr>
          <w:bCs/>
          <w:color w:val="000000"/>
          <w:sz w:val="24"/>
          <w:szCs w:val="24"/>
          <w:lang w:eastAsia="en-US"/>
        </w:rPr>
        <w:t>При этом ответ на претензию является обязательным для Стороны её получившей.</w:t>
      </w:r>
      <w:r w:rsidRPr="00634F19">
        <w:rPr>
          <w:bCs/>
          <w:sz w:val="24"/>
          <w:szCs w:val="24"/>
          <w:lang w:eastAsia="en-US"/>
        </w:rPr>
        <w:t xml:space="preserve"> Срок рассмотрения претензии 10 (десять) календарных дней с момента получения.</w:t>
      </w:r>
    </w:p>
    <w:p w14:paraId="1FFF6FCB"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7.2. Каждая из сторон вправе претендовать на наличие у нее в письменном виде результатов разрешения возникших вопросов.</w:t>
      </w:r>
    </w:p>
    <w:p w14:paraId="25707A3E"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7.3 В случае если Стороны не достигнут согласия по изложенным вопросам, спор разрешается по месту нахождения Заказчика в Арбитражном суде Республики Саха (Якутия).</w:t>
      </w:r>
    </w:p>
    <w:p w14:paraId="670E588A"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8. Изменение и расторжение договора</w:t>
      </w:r>
    </w:p>
    <w:p w14:paraId="2C6792EE"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8.1. Изменение договора:</w:t>
      </w:r>
    </w:p>
    <w:p w14:paraId="1C7C84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8.1.1. Настоящий договор может быть изменен по соглашению сторон.</w:t>
      </w:r>
    </w:p>
    <w:p w14:paraId="6FF082B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8.1.2. Если стороны договора не достигли согласия относительно изменений условий настоящего договора, то он может быть изменен по требованию заинтересованной стороны в судебном порядке в случаях, предусмотренных действующим законодательством РФ. </w:t>
      </w:r>
    </w:p>
    <w:p w14:paraId="78D386C3"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8.2. Расторжение договора:</w:t>
      </w:r>
    </w:p>
    <w:p w14:paraId="65E5D0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8.2.1.  Настоящий договор может быть расторгнут в порядке и по основаниям, предусмотренным настоящим договором и действующим законодательством РФ. </w:t>
      </w:r>
    </w:p>
    <w:p w14:paraId="3C7949C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8.2.2.</w:t>
      </w:r>
      <w:r w:rsidRPr="00634F19">
        <w:rPr>
          <w:bCs/>
          <w:color w:val="000000"/>
          <w:sz w:val="24"/>
          <w:szCs w:val="24"/>
          <w:lang w:val="en-US" w:eastAsia="en-US"/>
        </w:rPr>
        <w:t> </w:t>
      </w:r>
      <w:r w:rsidRPr="00634F19">
        <w:rPr>
          <w:bCs/>
          <w:color w:val="000000"/>
          <w:sz w:val="24"/>
          <w:szCs w:val="24"/>
          <w:lang w:eastAsia="en-US"/>
        </w:rPr>
        <w:t xml:space="preserve">Настоящий договор, может быть расторгнут Заказчиком досрочно в одностороннем внесудебном порядке в следующих случаях: </w:t>
      </w:r>
    </w:p>
    <w:p w14:paraId="1411086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оказания Услуг ненадлежащего качества с недостатками, которые не могут быть устранены в приемлемый для Заказчика срок;</w:t>
      </w:r>
    </w:p>
    <w:p w14:paraId="6C7C2378"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нарушения срока оказания Услуг, если такое нарушение произошло не по вине Заказчика;</w:t>
      </w:r>
    </w:p>
    <w:p w14:paraId="71699A71"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если Исполнитель не приступает своевременно к оказанию Услуг в рамках настоящего договора.</w:t>
      </w:r>
    </w:p>
    <w:p w14:paraId="7B56D7F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8.2.3. Заказчик, решивший расторгнуть настоящий договор по основаниям, указанным в настоящем пункте, направляет письменное уведомление другой стороне не менее чем за 3 (три) календарных дня до даты его расторжения. Сообщение о расторжении настоящего договора направляется заказным письмом с уведомлением о вручении либо передается представителю Исполнителя с отметкой о получении.</w:t>
      </w:r>
    </w:p>
    <w:p w14:paraId="4DA7DC6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8.3. Любые соглашения сторон по изменению условий настоящего договора, соглашения о расторжении договора и т.п. имеют силу в том случае, если они оформлены в письменном виде, подписаны сторонами договора или их надлежащим образом уполномоченными представителями и скреплены печатями сторон. </w:t>
      </w:r>
    </w:p>
    <w:p w14:paraId="3BBEFB6A"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9. Особые условия</w:t>
      </w:r>
    </w:p>
    <w:p w14:paraId="28BFDA7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9.1. В случае изменения почтового адреса у какой-либо из сторон настоящего договора, указанная сторона обязана в письменной форме уведомить другую сторону о его изменении. Указанное уведомление должно быть осуществлено не позднее пяти календарных дней с момента изменения почтового адреса. Если такое уведомление не будет осуществлено, то почтовое или иное отправление, сделанное по почтовому адресу, указанному в настоящем договоре, будет признано надлежащим.</w:t>
      </w:r>
    </w:p>
    <w:p w14:paraId="632DC41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9.2. Документы, переданные посредством факсимильной связи, имеют юридическую силу подлинника для обеих Сторон до обязательного обмена подлинными экземплярами. Обмен подлинными экземплярами документов осуществляется в течение 14 (Четырнадцати) календарных дней с момента подписания. Документ, переданный посредством факсимильной связи, имеет юридическую силу, если текст полученного по факсу документа содержит информацию (реквизиты владельца передающего аппарата, данные о наименовании передающей организации, дату и время передачи, номер телефона, номера страниц), позволяющую сделать однозначный вывод, что документ получен от контрагента – второй Стороны по договору. </w:t>
      </w:r>
    </w:p>
    <w:p w14:paraId="6DC8F95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9.3. Каждая Сторона обязана хранить строгую конфиденциальность всего объема информации, полученной от другой Стороны или от третьих Сторон в рамках настоящего Договора и принимать все возможные меры защиты этой информации от раскрытия. Передача конфиденциальной информации третьим лицам, опубликование или иное разглашение этой информации в течение 5 (Пяти) лет с момента прекращения срока действия настоящего Договора может осуществляться только с согласия обеих Сторон. Сторона, виновная в разглашении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5212DEB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9.4. В случае если какое-либо из положений настоящего Договора будет признано недействительным в соответствии с действующим законодательством Российской Федерации, все другие положения настоящего Договора сохранят свою силу. В этом случае Стороны обязуются заменить недействительное положение Договора действительным положением, которое будет соответствовать, насколько это возможно, смыслу и цели всего договора и конкретного положения, которое признанно судом недействительным.</w:t>
      </w:r>
    </w:p>
    <w:p w14:paraId="38F6F7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9.5. Стороны под номером настоящего Договора понимают регистрационный номер договора, присвоенный Исполнителем, который указан в названии договора: именно этот регистрационный номер договора стороны указывают в документах, сопутствующих исполнению договора (счета, счета-фактуры, товарные накладные, товарно-транспортные накладные и т.п.).   </w:t>
      </w:r>
    </w:p>
    <w:p w14:paraId="757E4451"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Дополнительным соглашениям, а равно спецификациям стороны присваивают регистрационный номер договора и через дробь указывают номер соглашения, спецификации по счету, т.е., например, хххх/1, хххх/2 и т.д. При этом стороны имеют право не присваивать дополнительному соглашению, спецификации, заявке регистрационного номера.  </w:t>
      </w:r>
    </w:p>
    <w:p w14:paraId="080FDB14"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9.6. Настоящий договор составлен в двух экземплярах, имеющих равную юридическую силу, по одному экземпляру для каждой из Сторон.</w:t>
      </w:r>
    </w:p>
    <w:p w14:paraId="63544749"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9.7.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333F9E20" w14:textId="77777777" w:rsidR="00634F19" w:rsidRPr="00634F19" w:rsidRDefault="00634F19" w:rsidP="00B407D5">
      <w:pPr>
        <w:spacing w:line="240" w:lineRule="auto"/>
        <w:ind w:firstLine="0"/>
        <w:jc w:val="center"/>
        <w:rPr>
          <w:b/>
          <w:bCs/>
          <w:sz w:val="24"/>
          <w:szCs w:val="20"/>
          <w:lang w:eastAsia="en-US"/>
        </w:rPr>
      </w:pPr>
      <w:r w:rsidRPr="00634F19">
        <w:rPr>
          <w:b/>
          <w:bCs/>
          <w:sz w:val="24"/>
          <w:szCs w:val="20"/>
          <w:lang w:eastAsia="en-US"/>
        </w:rPr>
        <w:t>10.</w:t>
      </w:r>
      <w:r w:rsidRPr="00634F19">
        <w:rPr>
          <w:b/>
          <w:bCs/>
          <w:sz w:val="24"/>
          <w:szCs w:val="20"/>
          <w:lang w:eastAsia="en-US"/>
        </w:rPr>
        <w:tab/>
        <w:t>Срок действия договора</w:t>
      </w:r>
    </w:p>
    <w:p w14:paraId="2AA20CF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10.1.</w:t>
      </w:r>
      <w:r w:rsidRPr="00634F19">
        <w:rPr>
          <w:bCs/>
          <w:sz w:val="24"/>
          <w:szCs w:val="20"/>
          <w:lang w:eastAsia="en-US"/>
        </w:rPr>
        <w:tab/>
        <w:t xml:space="preserve"> Срок действия настоящего договора устанавливается с даты его заключения и действует по 31.12.2027 г., а в части окончательных расчетов до полного исполнения сторонами своих обязательств.</w:t>
      </w:r>
    </w:p>
    <w:p w14:paraId="25D8235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10.2.</w:t>
      </w:r>
      <w:r w:rsidRPr="00634F19">
        <w:rPr>
          <w:bCs/>
          <w:sz w:val="24"/>
          <w:szCs w:val="20"/>
          <w:lang w:eastAsia="en-US"/>
        </w:rPr>
        <w:tab/>
        <w:t>Каждая из сторон в любое время вправе расторгнуть настоящий Договор, письменно уведомив о своем намерении другую сторону за 30 (тридцать) дней. В течение этого срока Исполнитель выполняет свои обязанности по Договору.</w:t>
      </w:r>
    </w:p>
    <w:p w14:paraId="6FCFAE1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10.3.</w:t>
      </w:r>
      <w:r w:rsidRPr="00634F19">
        <w:rPr>
          <w:bCs/>
          <w:sz w:val="24"/>
          <w:szCs w:val="20"/>
          <w:lang w:eastAsia="en-US"/>
        </w:rPr>
        <w:tab/>
        <w:t>Настоящий договор составлен в двух экземплярах, которые находятся у сторон и имеют одинаковую юридическую силу.</w:t>
      </w:r>
    </w:p>
    <w:p w14:paraId="0D57B0F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10.4.</w:t>
      </w:r>
      <w:r w:rsidRPr="00634F19">
        <w:rPr>
          <w:bCs/>
          <w:sz w:val="24"/>
          <w:szCs w:val="20"/>
          <w:lang w:eastAsia="en-US"/>
        </w:rPr>
        <w:tab/>
        <w:t>Все приложения к Договору являются его неотъемлемой частью.</w:t>
      </w:r>
    </w:p>
    <w:p w14:paraId="782D5F3A" w14:textId="77777777" w:rsidR="00634F19" w:rsidRPr="00634F19" w:rsidRDefault="00634F19" w:rsidP="00B407D5">
      <w:pPr>
        <w:spacing w:line="240" w:lineRule="auto"/>
        <w:ind w:firstLine="0"/>
        <w:jc w:val="center"/>
        <w:rPr>
          <w:b/>
          <w:bCs/>
          <w:sz w:val="32"/>
          <w:szCs w:val="20"/>
          <w:lang w:eastAsia="en-US"/>
        </w:rPr>
      </w:pPr>
      <w:r w:rsidRPr="00634F19">
        <w:rPr>
          <w:b/>
          <w:bCs/>
          <w:sz w:val="24"/>
          <w:szCs w:val="20"/>
          <w:lang w:eastAsia="en-US"/>
        </w:rPr>
        <w:t>11. Антикоррупционная оговорка</w:t>
      </w:r>
    </w:p>
    <w:p w14:paraId="7FAB304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11.1. Общество довела до сведения _______________________________________________</w:t>
      </w:r>
    </w:p>
    <w:p w14:paraId="6568DA1B"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3" w:history="1">
        <w:r w:rsidRPr="00634F19">
          <w:rPr>
            <w:bCs/>
            <w:sz w:val="24"/>
            <w:szCs w:val="20"/>
            <w:u w:val="single"/>
            <w:lang w:eastAsia="en-US"/>
          </w:rPr>
          <w:t>саханефтегазсбыт.рф</w:t>
        </w:r>
        <w:r w:rsidRPr="00634F19">
          <w:rPr>
            <w:bCs/>
            <w:sz w:val="24"/>
            <w:szCs w:val="20"/>
            <w:lang w:eastAsia="en-US"/>
          </w:rPr>
          <w:t xml:space="preserve">) </w:t>
        </w:r>
      </w:hyperlink>
      <w:r w:rsidRPr="00634F19">
        <w:rPr>
          <w:bCs/>
          <w:sz w:val="24"/>
          <w:szCs w:val="20"/>
          <w:lang w:eastAsia="en-US"/>
        </w:rPr>
        <w:t>в разделе «Антикоррупционная политика».</w:t>
      </w:r>
    </w:p>
    <w:p w14:paraId="02841973"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0D109E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E74999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A34FDB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DF6106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3DF03DF"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DA4696A"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76CD476"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11.9.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51F7B3F" w14:textId="77777777" w:rsidR="00634F19" w:rsidRPr="00634F19" w:rsidRDefault="00634F19" w:rsidP="00B407D5">
      <w:pPr>
        <w:spacing w:line="240" w:lineRule="auto"/>
        <w:ind w:firstLine="0"/>
        <w:jc w:val="center"/>
        <w:rPr>
          <w:b/>
          <w:bCs/>
          <w:sz w:val="24"/>
          <w:szCs w:val="20"/>
          <w:lang w:eastAsia="en-US"/>
        </w:rPr>
      </w:pPr>
      <w:r w:rsidRPr="00634F19">
        <w:rPr>
          <w:b/>
          <w:bCs/>
          <w:sz w:val="24"/>
          <w:szCs w:val="20"/>
          <w:lang w:eastAsia="en-US"/>
        </w:rPr>
        <w:t>12. Налоговая оговорка</w:t>
      </w:r>
    </w:p>
    <w:p w14:paraId="03C80B9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12.1. Исполнитель гарантирует, что на момент заключения настоящего Договора, а также в течение всего срока его действия он:</w:t>
      </w:r>
    </w:p>
    <w:p w14:paraId="2C70477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своевременно и в полном объеме уплачивает налоги, сборы и страховые взносы;</w:t>
      </w:r>
    </w:p>
    <w:p w14:paraId="6A7263E3"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16EFC7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D93F5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E60F1E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12.2.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682E302B"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нарушение гарантий, указанных в разделе «Обязанности Исполнителя» настоящего Договора, предусмотренных налоговым законодательством;</w:t>
      </w:r>
    </w:p>
    <w:p w14:paraId="4EFAD37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78E4629"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8263788"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12.3. Исполнитель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14:paraId="6D2D55CA" w14:textId="75D8141A" w:rsidR="00634F19" w:rsidRPr="00634F19" w:rsidRDefault="00634F19" w:rsidP="00634F19">
      <w:pPr>
        <w:spacing w:line="240" w:lineRule="auto"/>
        <w:ind w:firstLine="0"/>
        <w:rPr>
          <w:bCs/>
          <w:sz w:val="24"/>
          <w:szCs w:val="20"/>
          <w:lang w:eastAsia="en-US"/>
        </w:rPr>
      </w:pPr>
      <w:r w:rsidRPr="00634F19">
        <w:rPr>
          <w:bCs/>
          <w:sz w:val="24"/>
          <w:szCs w:val="20"/>
          <w:lang w:eastAsia="en-US"/>
        </w:rPr>
        <w:t xml:space="preserve">- нарушение гарантий, указанных в п. </w:t>
      </w:r>
      <w:r w:rsidR="00823D53">
        <w:rPr>
          <w:bCs/>
          <w:sz w:val="24"/>
          <w:szCs w:val="20"/>
          <w:lang w:eastAsia="en-US"/>
        </w:rPr>
        <w:t>12</w:t>
      </w:r>
      <w:r w:rsidRPr="00634F19">
        <w:rPr>
          <w:bCs/>
          <w:sz w:val="24"/>
          <w:szCs w:val="20"/>
          <w:lang w:eastAsia="en-US"/>
        </w:rPr>
        <w:t>.1</w:t>
      </w:r>
      <w:r w:rsidR="00823D53">
        <w:rPr>
          <w:bCs/>
          <w:sz w:val="24"/>
          <w:szCs w:val="20"/>
          <w:lang w:eastAsia="en-US"/>
        </w:rPr>
        <w:t>.</w:t>
      </w:r>
      <w:r w:rsidRPr="00634F19">
        <w:rPr>
          <w:bCs/>
          <w:sz w:val="24"/>
          <w:szCs w:val="20"/>
          <w:lang w:eastAsia="en-US"/>
        </w:rPr>
        <w:t xml:space="preserve"> настоящего договора о надлежащем исполнении обязанностей, предусмотренных налоговым законодательством;</w:t>
      </w:r>
    </w:p>
    <w:p w14:paraId="7F410A1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7D2DCB6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0E04824"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12.4. Исполнитель обязуется возместить Заказчику указанные потери в течение 30 календарных дней со дня предъявления Заказчиком претензии.</w:t>
      </w:r>
    </w:p>
    <w:p w14:paraId="173C695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3A112E9"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12.6. В случае перехода Исполнителя на общую систему налогообложения, положения настоящего раздела применяются с момента такого перехода.</w:t>
      </w:r>
    </w:p>
    <w:p w14:paraId="555F16E3" w14:textId="77777777" w:rsidR="00634F19" w:rsidRPr="00634F19" w:rsidRDefault="00634F19" w:rsidP="00634F19">
      <w:pPr>
        <w:spacing w:line="240" w:lineRule="auto"/>
        <w:ind w:firstLine="0"/>
        <w:rPr>
          <w:b/>
          <w:bCs/>
          <w:sz w:val="24"/>
          <w:szCs w:val="24"/>
          <w:lang w:eastAsia="en-US"/>
        </w:rPr>
      </w:pPr>
      <w:r w:rsidRPr="00634F19">
        <w:rPr>
          <w:b/>
          <w:bCs/>
          <w:sz w:val="24"/>
          <w:szCs w:val="24"/>
          <w:lang w:eastAsia="en-US"/>
        </w:rPr>
        <w:t>13. 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634F19" w:rsidRPr="00634F19" w14:paraId="675E2D91" w14:textId="77777777" w:rsidTr="00634F19">
        <w:trPr>
          <w:trHeight w:val="137"/>
        </w:trPr>
        <w:tc>
          <w:tcPr>
            <w:tcW w:w="4957" w:type="dxa"/>
            <w:shd w:val="clear" w:color="auto" w:fill="auto"/>
          </w:tcPr>
          <w:p w14:paraId="3BFDDCAE" w14:textId="77777777" w:rsidR="00634F19" w:rsidRPr="00634F19" w:rsidRDefault="00634F19" w:rsidP="00634F19">
            <w:pPr>
              <w:spacing w:line="240" w:lineRule="auto"/>
              <w:ind w:firstLine="0"/>
              <w:jc w:val="center"/>
              <w:rPr>
                <w:b/>
                <w:bCs/>
                <w:sz w:val="24"/>
                <w:szCs w:val="20"/>
                <w:lang w:val="en-US"/>
              </w:rPr>
            </w:pPr>
            <w:r w:rsidRPr="00634F19">
              <w:rPr>
                <w:b/>
                <w:bCs/>
                <w:sz w:val="24"/>
                <w:szCs w:val="20"/>
              </w:rPr>
              <w:t>Заказчик</w:t>
            </w:r>
          </w:p>
        </w:tc>
        <w:tc>
          <w:tcPr>
            <w:tcW w:w="5103" w:type="dxa"/>
            <w:shd w:val="clear" w:color="auto" w:fill="auto"/>
          </w:tcPr>
          <w:p w14:paraId="1507CD5D" w14:textId="77777777" w:rsidR="00634F19" w:rsidRPr="00634F19" w:rsidRDefault="00634F19" w:rsidP="00634F19">
            <w:pPr>
              <w:spacing w:line="240" w:lineRule="auto"/>
              <w:ind w:firstLine="0"/>
              <w:jc w:val="center"/>
              <w:rPr>
                <w:b/>
                <w:bCs/>
                <w:sz w:val="24"/>
                <w:szCs w:val="20"/>
              </w:rPr>
            </w:pPr>
            <w:r w:rsidRPr="00634F19">
              <w:rPr>
                <w:b/>
                <w:bCs/>
                <w:sz w:val="24"/>
                <w:szCs w:val="20"/>
              </w:rPr>
              <w:t>Исполнитель</w:t>
            </w:r>
          </w:p>
        </w:tc>
      </w:tr>
      <w:tr w:rsidR="00634F19" w:rsidRPr="00634F19" w14:paraId="4A2D7FBF" w14:textId="77777777" w:rsidTr="00634F19">
        <w:trPr>
          <w:trHeight w:val="129"/>
        </w:trPr>
        <w:tc>
          <w:tcPr>
            <w:tcW w:w="4957" w:type="dxa"/>
            <w:shd w:val="clear" w:color="auto" w:fill="auto"/>
          </w:tcPr>
          <w:p w14:paraId="23070A24"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iCs/>
                <w:sz w:val="24"/>
                <w:szCs w:val="24"/>
                <w:lang w:val="en-US"/>
              </w:rPr>
            </w:pPr>
            <w:r w:rsidRPr="00634F19">
              <w:rPr>
                <w:rFonts w:cs="Bookman Old Style"/>
                <w:bCs/>
                <w:iCs/>
                <w:sz w:val="24"/>
                <w:szCs w:val="24"/>
                <w:lang w:val="en-US"/>
              </w:rPr>
              <w:t>АО «Саханефтегазсбыт»</w:t>
            </w:r>
          </w:p>
        </w:tc>
        <w:tc>
          <w:tcPr>
            <w:tcW w:w="5103" w:type="dxa"/>
            <w:shd w:val="clear" w:color="auto" w:fill="auto"/>
          </w:tcPr>
          <w:p w14:paraId="601CC139" w14:textId="77777777" w:rsidR="00634F19" w:rsidRPr="00634F19" w:rsidRDefault="00634F19" w:rsidP="00634F19">
            <w:pPr>
              <w:widowControl w:val="0"/>
              <w:tabs>
                <w:tab w:val="left" w:pos="34"/>
              </w:tabs>
              <w:autoSpaceDE w:val="0"/>
              <w:autoSpaceDN w:val="0"/>
              <w:spacing w:line="240" w:lineRule="auto"/>
              <w:ind w:hanging="76"/>
              <w:rPr>
                <w:rFonts w:cs="Bookman Old Style"/>
                <w:bCs/>
                <w:iCs/>
                <w:color w:val="000000"/>
                <w:sz w:val="24"/>
                <w:szCs w:val="24"/>
                <w:lang w:val="en-US"/>
              </w:rPr>
            </w:pPr>
          </w:p>
        </w:tc>
      </w:tr>
      <w:tr w:rsidR="00634F19" w:rsidRPr="00634F19" w14:paraId="7B432B07" w14:textId="77777777" w:rsidTr="00634F19">
        <w:trPr>
          <w:trHeight w:val="1974"/>
        </w:trPr>
        <w:tc>
          <w:tcPr>
            <w:tcW w:w="4957" w:type="dxa"/>
            <w:shd w:val="clear" w:color="auto" w:fill="auto"/>
          </w:tcPr>
          <w:p w14:paraId="4E8AACA2" w14:textId="77777777" w:rsidR="00634F19" w:rsidRPr="00634F19" w:rsidRDefault="00634F19" w:rsidP="00634F19">
            <w:pPr>
              <w:autoSpaceDE w:val="0"/>
              <w:autoSpaceDN w:val="0"/>
              <w:adjustRightInd w:val="0"/>
              <w:spacing w:line="240" w:lineRule="auto"/>
              <w:ind w:firstLine="0"/>
              <w:rPr>
                <w:rFonts w:cs="Bookman Old Style"/>
                <w:color w:val="000000"/>
                <w:sz w:val="20"/>
                <w:szCs w:val="24"/>
              </w:rPr>
            </w:pPr>
            <w:r w:rsidRPr="00634F19">
              <w:rPr>
                <w:rFonts w:cs="Bookman Old Style"/>
                <w:color w:val="000000"/>
                <w:sz w:val="20"/>
                <w:szCs w:val="24"/>
              </w:rPr>
              <w:t>677000, Республика Саха (Якутия), г. Якутск, ул. Чиряева, 3</w:t>
            </w:r>
          </w:p>
          <w:p w14:paraId="390DB26C" w14:textId="77777777" w:rsidR="00634F19" w:rsidRPr="00634F19" w:rsidRDefault="00634F19" w:rsidP="00634F19">
            <w:pPr>
              <w:widowControl w:val="0"/>
              <w:tabs>
                <w:tab w:val="left" w:pos="34"/>
              </w:tabs>
              <w:autoSpaceDE w:val="0"/>
              <w:autoSpaceDN w:val="0"/>
              <w:spacing w:line="240" w:lineRule="auto"/>
              <w:ind w:right="142" w:hanging="76"/>
              <w:rPr>
                <w:rFonts w:cs="Bookman Old Style"/>
                <w:sz w:val="20"/>
                <w:szCs w:val="24"/>
              </w:rPr>
            </w:pPr>
            <w:r w:rsidRPr="00634F19">
              <w:rPr>
                <w:rFonts w:cs="Bookman Old Style"/>
                <w:sz w:val="20"/>
                <w:szCs w:val="24"/>
              </w:rPr>
              <w:t>ИНН 1435115270</w:t>
            </w:r>
          </w:p>
          <w:p w14:paraId="5D829E77" w14:textId="77777777" w:rsidR="00634F19" w:rsidRPr="00634F19" w:rsidRDefault="00634F19" w:rsidP="00634F19">
            <w:pPr>
              <w:widowControl w:val="0"/>
              <w:tabs>
                <w:tab w:val="left" w:pos="34"/>
              </w:tabs>
              <w:autoSpaceDE w:val="0"/>
              <w:autoSpaceDN w:val="0"/>
              <w:spacing w:line="240" w:lineRule="auto"/>
              <w:ind w:right="142" w:hanging="76"/>
              <w:rPr>
                <w:rFonts w:cs="Bookman Old Style"/>
                <w:sz w:val="20"/>
                <w:szCs w:val="24"/>
              </w:rPr>
            </w:pPr>
            <w:r w:rsidRPr="00634F19">
              <w:rPr>
                <w:rFonts w:cs="Bookman Old Style"/>
                <w:sz w:val="20"/>
                <w:szCs w:val="24"/>
              </w:rPr>
              <w:t>КПП 546050001</w:t>
            </w:r>
          </w:p>
          <w:p w14:paraId="77063523"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БИК 049805609</w:t>
            </w:r>
          </w:p>
          <w:p w14:paraId="44316DDC"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р/с 40702810276000012012</w:t>
            </w:r>
          </w:p>
          <w:p w14:paraId="37506B5C"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к/с 30101810400000000609</w:t>
            </w:r>
          </w:p>
          <w:p w14:paraId="23338B7B"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color w:val="000000"/>
                <w:sz w:val="20"/>
                <w:szCs w:val="24"/>
                <w:lang w:eastAsia="en-US"/>
              </w:rPr>
              <w:t>Филиал №8603 Якутское отделение ПАО Сбербанк, г. Якутск</w:t>
            </w:r>
          </w:p>
        </w:tc>
        <w:tc>
          <w:tcPr>
            <w:tcW w:w="5103" w:type="dxa"/>
            <w:shd w:val="clear" w:color="auto" w:fill="auto"/>
          </w:tcPr>
          <w:p w14:paraId="0B7AA61C" w14:textId="77777777" w:rsidR="00634F19" w:rsidRPr="00634F19" w:rsidRDefault="00634F19" w:rsidP="00634F19">
            <w:pPr>
              <w:widowControl w:val="0"/>
              <w:tabs>
                <w:tab w:val="left" w:pos="34"/>
              </w:tabs>
              <w:autoSpaceDE w:val="0"/>
              <w:autoSpaceDN w:val="0"/>
              <w:spacing w:line="240" w:lineRule="auto"/>
              <w:ind w:hanging="76"/>
              <w:rPr>
                <w:rFonts w:cs="Bookman Old Style"/>
                <w:color w:val="000000"/>
                <w:sz w:val="24"/>
                <w:szCs w:val="24"/>
              </w:rPr>
            </w:pPr>
          </w:p>
        </w:tc>
      </w:tr>
      <w:tr w:rsidR="00634F19" w:rsidRPr="00634F19" w14:paraId="05734CD9" w14:textId="77777777" w:rsidTr="00634F19">
        <w:trPr>
          <w:trHeight w:val="617"/>
        </w:trPr>
        <w:tc>
          <w:tcPr>
            <w:tcW w:w="4957" w:type="dxa"/>
            <w:shd w:val="clear" w:color="auto" w:fill="auto"/>
            <w:vAlign w:val="bottom"/>
          </w:tcPr>
          <w:p w14:paraId="5AD6A7D9" w14:textId="77777777" w:rsidR="00634F19" w:rsidRPr="00634F19" w:rsidRDefault="00634F19" w:rsidP="00634F19">
            <w:pPr>
              <w:widowControl w:val="0"/>
              <w:tabs>
                <w:tab w:val="left" w:pos="34"/>
              </w:tabs>
              <w:autoSpaceDE w:val="0"/>
              <w:autoSpaceDN w:val="0"/>
              <w:spacing w:after="240" w:line="240" w:lineRule="auto"/>
              <w:ind w:hanging="76"/>
              <w:rPr>
                <w:rFonts w:cs="Bookman Old Style"/>
                <w:bCs/>
                <w:sz w:val="24"/>
                <w:szCs w:val="24"/>
              </w:rPr>
            </w:pPr>
            <w:r w:rsidRPr="00634F19">
              <w:rPr>
                <w:rFonts w:cs="Bookman Old Style"/>
                <w:bCs/>
                <w:sz w:val="24"/>
                <w:szCs w:val="24"/>
              </w:rPr>
              <w:t xml:space="preserve">Генеральный директор: </w:t>
            </w:r>
          </w:p>
          <w:p w14:paraId="77F216DB"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sz w:val="24"/>
                <w:szCs w:val="24"/>
              </w:rPr>
            </w:pPr>
            <w:r w:rsidRPr="00634F19">
              <w:rPr>
                <w:rFonts w:cs="Bookman Old Style"/>
                <w:bCs/>
                <w:sz w:val="24"/>
                <w:szCs w:val="24"/>
              </w:rPr>
              <w:t>_____________________/Лебедев В.Н./</w:t>
            </w:r>
          </w:p>
          <w:p w14:paraId="1D63C666"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7BEEDD4" w14:textId="77777777" w:rsidR="00634F19" w:rsidRPr="00634F19" w:rsidRDefault="00634F19" w:rsidP="00634F19">
            <w:pPr>
              <w:widowControl w:val="0"/>
              <w:tabs>
                <w:tab w:val="left" w:pos="34"/>
              </w:tabs>
              <w:autoSpaceDE w:val="0"/>
              <w:autoSpaceDN w:val="0"/>
              <w:spacing w:line="240" w:lineRule="auto"/>
              <w:ind w:hanging="76"/>
              <w:rPr>
                <w:rFonts w:cs="Bookman Old Style"/>
                <w:bCs/>
                <w:color w:val="000000"/>
                <w:sz w:val="24"/>
                <w:szCs w:val="24"/>
              </w:rPr>
            </w:pPr>
            <w:r w:rsidRPr="00634F19">
              <w:rPr>
                <w:rFonts w:cs="Bookman Old Style"/>
                <w:bCs/>
                <w:color w:val="000000"/>
                <w:sz w:val="24"/>
                <w:szCs w:val="24"/>
              </w:rPr>
              <w:t>Директор:</w:t>
            </w:r>
          </w:p>
          <w:p w14:paraId="12B6AF64" w14:textId="77777777" w:rsidR="00634F19" w:rsidRPr="00634F19" w:rsidRDefault="00634F19" w:rsidP="00634F19">
            <w:pPr>
              <w:widowControl w:val="0"/>
              <w:tabs>
                <w:tab w:val="left" w:pos="34"/>
              </w:tabs>
              <w:autoSpaceDE w:val="0"/>
              <w:autoSpaceDN w:val="0"/>
              <w:spacing w:line="240" w:lineRule="auto"/>
              <w:ind w:hanging="76"/>
              <w:rPr>
                <w:rFonts w:cs="Bookman Old Style"/>
                <w:bCs/>
                <w:color w:val="000000"/>
                <w:sz w:val="24"/>
                <w:szCs w:val="24"/>
                <w:lang w:val="en-US"/>
              </w:rPr>
            </w:pPr>
            <w:r w:rsidRPr="00634F19">
              <w:rPr>
                <w:rFonts w:cs="Bookman Old Style"/>
                <w:bCs/>
                <w:color w:val="000000"/>
                <w:sz w:val="24"/>
                <w:szCs w:val="24"/>
              </w:rPr>
              <w:t xml:space="preserve"> _______________</w:t>
            </w:r>
            <w:r w:rsidRPr="00634F19">
              <w:rPr>
                <w:rFonts w:cs="Bookman Old Style"/>
                <w:bCs/>
                <w:color w:val="000000"/>
                <w:sz w:val="24"/>
                <w:szCs w:val="24"/>
                <w:lang w:val="en-US"/>
              </w:rPr>
              <w:t>__  /________________/</w:t>
            </w:r>
          </w:p>
        </w:tc>
      </w:tr>
    </w:tbl>
    <w:p w14:paraId="3357D92E" w14:textId="77777777" w:rsidR="00634F19" w:rsidRPr="00634F19" w:rsidRDefault="00634F19" w:rsidP="00634F19">
      <w:pPr>
        <w:spacing w:line="240" w:lineRule="auto"/>
        <w:ind w:firstLine="0"/>
        <w:rPr>
          <w:bCs/>
          <w:sz w:val="24"/>
          <w:szCs w:val="24"/>
          <w:lang w:eastAsia="en-US"/>
        </w:rPr>
      </w:pPr>
    </w:p>
    <w:p w14:paraId="24416302" w14:textId="14ECD0D9" w:rsidR="00634F19" w:rsidRPr="00634F19" w:rsidRDefault="00634F19" w:rsidP="00634F19">
      <w:pPr>
        <w:spacing w:line="240" w:lineRule="auto"/>
        <w:ind w:firstLine="540"/>
        <w:jc w:val="right"/>
        <w:rPr>
          <w:sz w:val="20"/>
          <w:szCs w:val="20"/>
          <w:lang w:val="ru"/>
        </w:rPr>
      </w:pPr>
      <w:r w:rsidRPr="00634F19">
        <w:rPr>
          <w:sz w:val="20"/>
          <w:szCs w:val="20"/>
          <w:lang w:val="ru"/>
        </w:rPr>
        <w:t>Приложение № 1</w:t>
      </w:r>
    </w:p>
    <w:p w14:paraId="7B8007C2"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к Договору на оказание услуг</w:t>
      </w:r>
    </w:p>
    <w:p w14:paraId="79B69AFA" w14:textId="77777777" w:rsidR="00634F19" w:rsidRPr="00634F19" w:rsidRDefault="00634F19" w:rsidP="00634F19">
      <w:pPr>
        <w:spacing w:line="240" w:lineRule="auto"/>
        <w:ind w:firstLine="540"/>
        <w:jc w:val="right"/>
        <w:rPr>
          <w:sz w:val="20"/>
          <w:szCs w:val="20"/>
          <w:lang w:val="ru"/>
        </w:rPr>
      </w:pPr>
      <w:r w:rsidRPr="00634F19">
        <w:rPr>
          <w:sz w:val="20"/>
          <w:szCs w:val="20"/>
          <w:lang w:val="ru"/>
        </w:rPr>
        <w:t xml:space="preserve">№ СНГС-_______________от «___» _________ 202_ г. </w:t>
      </w:r>
    </w:p>
    <w:p w14:paraId="6D64729C" w14:textId="77777777" w:rsidR="00634F19" w:rsidRPr="00634F19" w:rsidRDefault="00634F19" w:rsidP="00634F19">
      <w:pPr>
        <w:autoSpaceDE w:val="0"/>
        <w:autoSpaceDN w:val="0"/>
        <w:spacing w:line="240" w:lineRule="auto"/>
        <w:rPr>
          <w:rFonts w:eastAsia="Calibri"/>
          <w:b/>
          <w:sz w:val="24"/>
          <w:szCs w:val="22"/>
          <w:lang w:eastAsia="en-US"/>
        </w:rPr>
      </w:pPr>
    </w:p>
    <w:p w14:paraId="418DCC5F" w14:textId="77777777" w:rsidR="00634F19" w:rsidRPr="00634F19" w:rsidRDefault="00634F19" w:rsidP="00634F19">
      <w:pPr>
        <w:autoSpaceDE w:val="0"/>
        <w:autoSpaceDN w:val="0"/>
        <w:spacing w:line="240" w:lineRule="auto"/>
        <w:jc w:val="center"/>
        <w:rPr>
          <w:rFonts w:eastAsia="Calibri"/>
          <w:b/>
          <w:sz w:val="24"/>
          <w:szCs w:val="22"/>
          <w:lang w:eastAsia="en-US"/>
        </w:rPr>
      </w:pPr>
    </w:p>
    <w:p w14:paraId="77E64288" w14:textId="77777777" w:rsidR="00634F19" w:rsidRPr="00634F19" w:rsidRDefault="00634F19" w:rsidP="00634F19">
      <w:pPr>
        <w:autoSpaceDE w:val="0"/>
        <w:autoSpaceDN w:val="0"/>
        <w:spacing w:line="240" w:lineRule="auto"/>
        <w:jc w:val="center"/>
        <w:rPr>
          <w:rFonts w:eastAsia="Calibri"/>
          <w:b/>
          <w:sz w:val="24"/>
          <w:szCs w:val="22"/>
          <w:lang w:eastAsia="en-US"/>
        </w:rPr>
      </w:pPr>
      <w:r w:rsidRPr="00634F19">
        <w:rPr>
          <w:rFonts w:eastAsia="Calibri"/>
          <w:b/>
          <w:sz w:val="24"/>
          <w:szCs w:val="22"/>
          <w:lang w:eastAsia="en-US"/>
        </w:rPr>
        <w:t>ТЕХНИЧЕСКОЕ ЗАДАНИЕ</w:t>
      </w:r>
    </w:p>
    <w:p w14:paraId="57935C6F"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на оказание услуг по мониторингу событий информационной безопасности</w:t>
      </w:r>
    </w:p>
    <w:p w14:paraId="4B4DE012" w14:textId="77777777" w:rsidR="00634F19" w:rsidRPr="00634F19" w:rsidRDefault="00634F19" w:rsidP="00634F19">
      <w:pPr>
        <w:autoSpaceDE w:val="0"/>
        <w:autoSpaceDN w:val="0"/>
        <w:spacing w:line="240" w:lineRule="auto"/>
        <w:rPr>
          <w:rFonts w:eastAsia="Calibri"/>
          <w:b/>
          <w:sz w:val="24"/>
          <w:szCs w:val="22"/>
          <w:lang w:eastAsia="en-US"/>
        </w:rPr>
      </w:pPr>
    </w:p>
    <w:p w14:paraId="0599F2E7" w14:textId="77777777" w:rsidR="00634F19" w:rsidRPr="00634F19" w:rsidRDefault="00634F19" w:rsidP="00634F19">
      <w:pPr>
        <w:autoSpaceDE w:val="0"/>
        <w:autoSpaceDN w:val="0"/>
        <w:spacing w:line="240" w:lineRule="auto"/>
        <w:rPr>
          <w:rFonts w:eastAsia="Calibri"/>
          <w:b/>
          <w:sz w:val="24"/>
          <w:szCs w:val="22"/>
          <w:lang w:eastAsia="en-US"/>
        </w:rPr>
      </w:pPr>
    </w:p>
    <w:p w14:paraId="7E082BA8" w14:textId="12D99D9A" w:rsidR="00634F19" w:rsidRPr="00634F19" w:rsidRDefault="00634F19" w:rsidP="00634F19">
      <w:pPr>
        <w:autoSpaceDE w:val="0"/>
        <w:autoSpaceDN w:val="0"/>
        <w:spacing w:line="240" w:lineRule="auto"/>
        <w:rPr>
          <w:rFonts w:eastAsia="Calibri"/>
          <w:b/>
          <w:sz w:val="24"/>
          <w:szCs w:val="22"/>
          <w:lang w:eastAsia="en-US"/>
        </w:rPr>
      </w:pP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 Требования к оказываемым услугам</w:t>
      </w:r>
    </w:p>
    <w:p w14:paraId="1A7FBE86" w14:textId="62C2BA6E" w:rsidR="00634F19" w:rsidRPr="00634F19" w:rsidRDefault="00634F19" w:rsidP="00634F19">
      <w:pPr>
        <w:autoSpaceDE w:val="0"/>
        <w:autoSpaceDN w:val="0"/>
        <w:spacing w:line="240" w:lineRule="auto"/>
        <w:rPr>
          <w:rFonts w:eastAsia="Calibri"/>
          <w:b/>
          <w:sz w:val="24"/>
          <w:szCs w:val="22"/>
        </w:rPr>
      </w:pP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.1. Используемые сокращения</w:t>
      </w:r>
    </w:p>
    <w:tbl>
      <w:tblPr>
        <w:tblStyle w:val="GR1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634F19" w:rsidRPr="00634F19" w14:paraId="365C3B28" w14:textId="77777777" w:rsidTr="00634F19">
        <w:trPr>
          <w:trHeight w:val="99"/>
        </w:trPr>
        <w:tc>
          <w:tcPr>
            <w:tcW w:w="1703" w:type="dxa"/>
          </w:tcPr>
          <w:p w14:paraId="31BCE32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АО</w:t>
            </w:r>
          </w:p>
        </w:tc>
        <w:tc>
          <w:tcPr>
            <w:tcW w:w="421" w:type="dxa"/>
          </w:tcPr>
          <w:p w14:paraId="366281F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C21C3A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акционерное общество</w:t>
            </w:r>
          </w:p>
        </w:tc>
      </w:tr>
      <w:tr w:rsidR="00634F19" w:rsidRPr="00634F19" w14:paraId="47309128" w14:textId="77777777" w:rsidTr="00634F19">
        <w:tc>
          <w:tcPr>
            <w:tcW w:w="1703" w:type="dxa"/>
          </w:tcPr>
          <w:p w14:paraId="0B5644A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ООО</w:t>
            </w:r>
          </w:p>
        </w:tc>
        <w:tc>
          <w:tcPr>
            <w:tcW w:w="421" w:type="dxa"/>
          </w:tcPr>
          <w:p w14:paraId="07955DD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83DD56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общество с ограниченной ответственностью</w:t>
            </w:r>
          </w:p>
        </w:tc>
      </w:tr>
      <w:tr w:rsidR="00634F19" w:rsidRPr="00634F19" w14:paraId="405607F8" w14:textId="77777777" w:rsidTr="00634F19">
        <w:tc>
          <w:tcPr>
            <w:tcW w:w="1703" w:type="dxa"/>
          </w:tcPr>
          <w:p w14:paraId="2D3D82F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ОС</w:t>
            </w:r>
          </w:p>
        </w:tc>
        <w:tc>
          <w:tcPr>
            <w:tcW w:w="421" w:type="dxa"/>
          </w:tcPr>
          <w:p w14:paraId="2BD6635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AAD2AF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операционная система</w:t>
            </w:r>
          </w:p>
        </w:tc>
      </w:tr>
      <w:tr w:rsidR="00634F19" w:rsidRPr="00634F19" w14:paraId="10AED1AA" w14:textId="77777777" w:rsidTr="00634F19">
        <w:tc>
          <w:tcPr>
            <w:tcW w:w="1703" w:type="dxa"/>
          </w:tcPr>
          <w:p w14:paraId="3F7C7E7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ПО</w:t>
            </w:r>
          </w:p>
        </w:tc>
        <w:tc>
          <w:tcPr>
            <w:tcW w:w="421" w:type="dxa"/>
          </w:tcPr>
          <w:p w14:paraId="260BD4F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EF5399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программное обеспечение</w:t>
            </w:r>
          </w:p>
        </w:tc>
      </w:tr>
      <w:tr w:rsidR="00634F19" w:rsidRPr="00634F19" w14:paraId="3C4B0CEE" w14:textId="77777777" w:rsidTr="00634F19">
        <w:tc>
          <w:tcPr>
            <w:tcW w:w="1703" w:type="dxa"/>
          </w:tcPr>
          <w:p w14:paraId="1DAE13A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eastAsia="en-US"/>
              </w:rPr>
              <w:t>СУБД</w:t>
            </w:r>
          </w:p>
        </w:tc>
        <w:tc>
          <w:tcPr>
            <w:tcW w:w="421" w:type="dxa"/>
          </w:tcPr>
          <w:p w14:paraId="3A344CD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3750B9C"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eastAsia="en-US"/>
              </w:rPr>
              <w:t>Система управления базами данных</w:t>
            </w:r>
          </w:p>
        </w:tc>
      </w:tr>
      <w:tr w:rsidR="00634F19" w:rsidRPr="00634F19" w14:paraId="6FED6718" w14:textId="77777777" w:rsidTr="00634F19">
        <w:tc>
          <w:tcPr>
            <w:tcW w:w="1703" w:type="dxa"/>
          </w:tcPr>
          <w:p w14:paraId="263BD536"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eastAsia="en-US"/>
              </w:rPr>
              <w:t>НКЦКИ</w:t>
            </w:r>
          </w:p>
        </w:tc>
        <w:tc>
          <w:tcPr>
            <w:tcW w:w="421" w:type="dxa"/>
          </w:tcPr>
          <w:p w14:paraId="606F4EC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92E4A8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Национальный координационный центр по компьютерным инцидентам</w:t>
            </w:r>
          </w:p>
        </w:tc>
      </w:tr>
      <w:tr w:rsidR="00634F19" w:rsidRPr="00634F19" w14:paraId="7BC7D374" w14:textId="77777777" w:rsidTr="00634F19">
        <w:tc>
          <w:tcPr>
            <w:tcW w:w="1703" w:type="dxa"/>
          </w:tcPr>
          <w:p w14:paraId="0198E5F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AD</w:t>
            </w:r>
          </w:p>
        </w:tc>
        <w:tc>
          <w:tcPr>
            <w:tcW w:w="421" w:type="dxa"/>
          </w:tcPr>
          <w:p w14:paraId="61BA7A3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49EF48C7" w14:textId="77777777" w:rsidR="00634F19" w:rsidRPr="00634F19" w:rsidRDefault="00A829F9" w:rsidP="00634F19">
            <w:pPr>
              <w:spacing w:line="240" w:lineRule="auto"/>
              <w:ind w:firstLine="0"/>
              <w:jc w:val="left"/>
              <w:rPr>
                <w:rFonts w:eastAsia="Calibri"/>
                <w:color w:val="333333"/>
                <w:sz w:val="24"/>
                <w:szCs w:val="24"/>
                <w:lang w:eastAsia="en-US"/>
              </w:rPr>
            </w:pPr>
            <w:hyperlink r:id="rId14" w:tgtFrame="_blank" w:history="1">
              <w:r w:rsidR="00634F19" w:rsidRPr="00634F19">
                <w:rPr>
                  <w:rFonts w:eastAsia="Calibri"/>
                  <w:sz w:val="24"/>
                  <w:szCs w:val="24"/>
                  <w:lang w:eastAsia="en-US"/>
                </w:rPr>
                <w:t>Active_Directory</w:t>
              </w:r>
            </w:hyperlink>
          </w:p>
        </w:tc>
      </w:tr>
      <w:tr w:rsidR="00634F19" w:rsidRPr="00634F19" w14:paraId="0CB10407" w14:textId="77777777" w:rsidTr="00634F19">
        <w:tc>
          <w:tcPr>
            <w:tcW w:w="1703" w:type="dxa"/>
          </w:tcPr>
          <w:p w14:paraId="3C080F30"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API</w:t>
            </w:r>
          </w:p>
        </w:tc>
        <w:tc>
          <w:tcPr>
            <w:tcW w:w="421" w:type="dxa"/>
          </w:tcPr>
          <w:p w14:paraId="1C3B7CA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128FE50"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Application</w:t>
            </w:r>
            <w:proofErr w:type="spellEnd"/>
            <w:r w:rsidRPr="00634F19">
              <w:rPr>
                <w:rFonts w:eastAsia="Calibri"/>
                <w:sz w:val="24"/>
                <w:szCs w:val="24"/>
                <w:lang w:eastAsia="en-US"/>
              </w:rPr>
              <w:t> </w:t>
            </w:r>
            <w:proofErr w:type="spellStart"/>
            <w:r w:rsidRPr="00634F19">
              <w:rPr>
                <w:rFonts w:eastAsia="Calibri"/>
                <w:sz w:val="24"/>
                <w:szCs w:val="24"/>
                <w:lang w:eastAsia="en-US"/>
              </w:rPr>
              <w:t>Programming</w:t>
            </w:r>
            <w:proofErr w:type="spellEnd"/>
            <w:r w:rsidRPr="00634F19">
              <w:rPr>
                <w:rFonts w:eastAsia="Calibri"/>
                <w:sz w:val="24"/>
                <w:szCs w:val="24"/>
                <w:lang w:eastAsia="en-US"/>
              </w:rPr>
              <w:t> </w:t>
            </w:r>
            <w:proofErr w:type="spellStart"/>
            <w:r w:rsidRPr="00634F19">
              <w:rPr>
                <w:rFonts w:eastAsia="Calibri"/>
                <w:sz w:val="24"/>
                <w:szCs w:val="24"/>
                <w:lang w:eastAsia="en-US"/>
              </w:rPr>
              <w:t>Interface</w:t>
            </w:r>
            <w:proofErr w:type="spellEnd"/>
          </w:p>
        </w:tc>
      </w:tr>
      <w:tr w:rsidR="00634F19" w:rsidRPr="00634F19" w14:paraId="5F5969A6" w14:textId="77777777" w:rsidTr="00634F19">
        <w:tc>
          <w:tcPr>
            <w:tcW w:w="1703" w:type="dxa"/>
          </w:tcPr>
          <w:p w14:paraId="7DF44686"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CEF</w:t>
            </w:r>
          </w:p>
        </w:tc>
        <w:tc>
          <w:tcPr>
            <w:tcW w:w="421" w:type="dxa"/>
          </w:tcPr>
          <w:p w14:paraId="1F42758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3A440DE"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Common</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Event</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Format</w:t>
            </w:r>
            <w:proofErr w:type="spellEnd"/>
          </w:p>
        </w:tc>
      </w:tr>
      <w:tr w:rsidR="00634F19" w:rsidRPr="00634F19" w14:paraId="0F0C17BB" w14:textId="77777777" w:rsidTr="00634F19">
        <w:tc>
          <w:tcPr>
            <w:tcW w:w="1703" w:type="dxa"/>
          </w:tcPr>
          <w:p w14:paraId="0436FFD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CVE</w:t>
            </w:r>
          </w:p>
        </w:tc>
        <w:tc>
          <w:tcPr>
            <w:tcW w:w="421" w:type="dxa"/>
          </w:tcPr>
          <w:p w14:paraId="4D00A7B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D2F6A41"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Common</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Vulnerabilities</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and</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Exposure</w:t>
            </w:r>
            <w:proofErr w:type="spellEnd"/>
          </w:p>
        </w:tc>
      </w:tr>
      <w:tr w:rsidR="00634F19" w:rsidRPr="00634F19" w14:paraId="777F68FC" w14:textId="77777777" w:rsidTr="00634F19">
        <w:tc>
          <w:tcPr>
            <w:tcW w:w="1703" w:type="dxa"/>
          </w:tcPr>
          <w:p w14:paraId="5DF72BC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DNS</w:t>
            </w:r>
          </w:p>
        </w:tc>
        <w:tc>
          <w:tcPr>
            <w:tcW w:w="421" w:type="dxa"/>
          </w:tcPr>
          <w:p w14:paraId="6E57A97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40D2634"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i/>
                <w:iCs/>
                <w:color w:val="202122"/>
                <w:sz w:val="24"/>
                <w:szCs w:val="24"/>
                <w:shd w:val="clear" w:color="auto" w:fill="FFFFFF"/>
                <w:lang w:eastAsia="en-US"/>
              </w:rPr>
              <w:t>Domain</w:t>
            </w:r>
            <w:proofErr w:type="spellEnd"/>
            <w:r w:rsidRPr="00634F19">
              <w:rPr>
                <w:rFonts w:eastAsia="Calibri"/>
                <w:i/>
                <w:iCs/>
                <w:color w:val="202122"/>
                <w:sz w:val="24"/>
                <w:szCs w:val="24"/>
                <w:shd w:val="clear" w:color="auto" w:fill="FFFFFF"/>
                <w:lang w:eastAsia="en-US"/>
              </w:rPr>
              <w:t xml:space="preserve"> </w:t>
            </w:r>
            <w:proofErr w:type="spellStart"/>
            <w:r w:rsidRPr="00634F19">
              <w:rPr>
                <w:rFonts w:eastAsia="Calibri"/>
                <w:i/>
                <w:iCs/>
                <w:color w:val="202122"/>
                <w:sz w:val="24"/>
                <w:szCs w:val="24"/>
                <w:shd w:val="clear" w:color="auto" w:fill="FFFFFF"/>
                <w:lang w:eastAsia="en-US"/>
              </w:rPr>
              <w:t>Name</w:t>
            </w:r>
            <w:proofErr w:type="spellEnd"/>
            <w:r w:rsidRPr="00634F19">
              <w:rPr>
                <w:rFonts w:eastAsia="Calibri"/>
                <w:i/>
                <w:iCs/>
                <w:color w:val="202122"/>
                <w:sz w:val="24"/>
                <w:szCs w:val="24"/>
                <w:shd w:val="clear" w:color="auto" w:fill="FFFFFF"/>
                <w:lang w:eastAsia="en-US"/>
              </w:rPr>
              <w:t xml:space="preserve"> </w:t>
            </w:r>
            <w:proofErr w:type="spellStart"/>
            <w:r w:rsidRPr="00634F19">
              <w:rPr>
                <w:rFonts w:eastAsia="Calibri"/>
                <w:i/>
                <w:iCs/>
                <w:color w:val="202122"/>
                <w:sz w:val="24"/>
                <w:szCs w:val="24"/>
                <w:shd w:val="clear" w:color="auto" w:fill="FFFFFF"/>
                <w:lang w:eastAsia="en-US"/>
              </w:rPr>
              <w:t>System</w:t>
            </w:r>
            <w:proofErr w:type="spellEnd"/>
          </w:p>
        </w:tc>
      </w:tr>
      <w:tr w:rsidR="00634F19" w:rsidRPr="00634F19" w14:paraId="55BFB844" w14:textId="77777777" w:rsidTr="00634F19">
        <w:tc>
          <w:tcPr>
            <w:tcW w:w="1703" w:type="dxa"/>
          </w:tcPr>
          <w:p w14:paraId="6DEB926A"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ERP</w:t>
            </w:r>
          </w:p>
        </w:tc>
        <w:tc>
          <w:tcPr>
            <w:tcW w:w="421" w:type="dxa"/>
          </w:tcPr>
          <w:p w14:paraId="015CEAE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64ACD6F7"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Enterprise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Resource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Planning</w:t>
            </w:r>
            <w:proofErr w:type="spellEnd"/>
          </w:p>
        </w:tc>
      </w:tr>
      <w:tr w:rsidR="00634F19" w:rsidRPr="00634F19" w14:paraId="07D8343F" w14:textId="77777777" w:rsidTr="00634F19">
        <w:tc>
          <w:tcPr>
            <w:tcW w:w="1703" w:type="dxa"/>
          </w:tcPr>
          <w:p w14:paraId="370CFBA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FTP</w:t>
            </w:r>
          </w:p>
        </w:tc>
        <w:tc>
          <w:tcPr>
            <w:tcW w:w="421" w:type="dxa"/>
          </w:tcPr>
          <w:p w14:paraId="081EB4D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D0C9C63"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File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Transfer</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Protocol</w:t>
            </w:r>
            <w:proofErr w:type="spellEnd"/>
          </w:p>
        </w:tc>
      </w:tr>
      <w:tr w:rsidR="00634F19" w:rsidRPr="00A829F9" w14:paraId="19EAF10D" w14:textId="77777777" w:rsidTr="00634F19">
        <w:tc>
          <w:tcPr>
            <w:tcW w:w="1703" w:type="dxa"/>
          </w:tcPr>
          <w:p w14:paraId="0C5903CC"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val="en-US" w:eastAsia="en-US"/>
              </w:rPr>
              <w:t>HTTP/HTTPS</w:t>
            </w:r>
          </w:p>
        </w:tc>
        <w:tc>
          <w:tcPr>
            <w:tcW w:w="421" w:type="dxa"/>
          </w:tcPr>
          <w:p w14:paraId="4DF3515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A848B91" w14:textId="77777777" w:rsidR="00634F19" w:rsidRPr="00634F19" w:rsidRDefault="00634F19" w:rsidP="00634F19">
            <w:pPr>
              <w:spacing w:line="240" w:lineRule="auto"/>
              <w:ind w:firstLine="0"/>
              <w:jc w:val="left"/>
              <w:rPr>
                <w:rFonts w:eastAsia="Calibri"/>
                <w:sz w:val="24"/>
                <w:szCs w:val="24"/>
                <w:lang w:val="en-US" w:eastAsia="en-US"/>
              </w:rPr>
            </w:pPr>
            <w:proofErr w:type="spellStart"/>
            <w:r w:rsidRPr="00634F19">
              <w:rPr>
                <w:rFonts w:eastAsia="Calibri"/>
                <w:b/>
                <w:bCs/>
                <w:color w:val="333333"/>
                <w:sz w:val="24"/>
                <w:szCs w:val="24"/>
                <w:shd w:val="clear" w:color="auto" w:fill="FFFFFF"/>
                <w:lang w:val="en-US" w:eastAsia="en-US"/>
              </w:rPr>
              <w:t>HyperText</w:t>
            </w:r>
            <w:proofErr w:type="spellEnd"/>
            <w:r w:rsidRPr="00634F19">
              <w:rPr>
                <w:rFonts w:eastAsia="Calibri"/>
                <w:b/>
                <w:bCs/>
                <w:color w:val="333333"/>
                <w:sz w:val="24"/>
                <w:szCs w:val="24"/>
                <w:shd w:val="clear" w:color="auto" w:fill="FFFFFF"/>
                <w:lang w:val="en-US" w:eastAsia="en-US"/>
              </w:rPr>
              <w:t xml:space="preserve"> Transfer Protocol/</w:t>
            </w:r>
            <w:r w:rsidRPr="00634F19">
              <w:rPr>
                <w:rFonts w:eastAsia="Calibri"/>
                <w:color w:val="333333"/>
                <w:sz w:val="24"/>
                <w:szCs w:val="24"/>
                <w:shd w:val="clear" w:color="auto" w:fill="FFFFFF"/>
                <w:lang w:val="en-US" w:eastAsia="en-US"/>
              </w:rPr>
              <w:t xml:space="preserve"> </w:t>
            </w:r>
            <w:proofErr w:type="spellStart"/>
            <w:r w:rsidRPr="00634F19">
              <w:rPr>
                <w:rFonts w:eastAsia="Calibri"/>
                <w:color w:val="333333"/>
                <w:sz w:val="24"/>
                <w:szCs w:val="24"/>
                <w:shd w:val="clear" w:color="auto" w:fill="FFFFFF"/>
                <w:lang w:val="en-US" w:eastAsia="en-US"/>
              </w:rPr>
              <w:t>HyperText</w:t>
            </w:r>
            <w:proofErr w:type="spellEnd"/>
            <w:r w:rsidRPr="00634F19">
              <w:rPr>
                <w:rFonts w:eastAsia="Calibri"/>
                <w:color w:val="333333"/>
                <w:sz w:val="24"/>
                <w:szCs w:val="24"/>
                <w:shd w:val="clear" w:color="auto" w:fill="FFFFFF"/>
                <w:lang w:val="en-US" w:eastAsia="en-US"/>
              </w:rPr>
              <w:t xml:space="preserve"> Transfer Protocol Secure</w:t>
            </w:r>
          </w:p>
        </w:tc>
      </w:tr>
      <w:tr w:rsidR="00634F19" w:rsidRPr="00634F19" w14:paraId="07965BBB" w14:textId="77777777" w:rsidTr="00634F19">
        <w:tc>
          <w:tcPr>
            <w:tcW w:w="1703" w:type="dxa"/>
          </w:tcPr>
          <w:p w14:paraId="652E3C1D"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Arial"/>
                <w:sz w:val="24"/>
                <w:szCs w:val="24"/>
                <w:lang w:eastAsia="en-US"/>
              </w:rPr>
              <w:t>IOC</w:t>
            </w:r>
          </w:p>
        </w:tc>
        <w:tc>
          <w:tcPr>
            <w:tcW w:w="421" w:type="dxa"/>
          </w:tcPr>
          <w:p w14:paraId="39C50DC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7AF9FE8"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Indicator</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of</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Compromise</w:t>
            </w:r>
            <w:proofErr w:type="spellEnd"/>
            <w:r w:rsidRPr="00634F19">
              <w:rPr>
                <w:rFonts w:eastAsia="Calibri"/>
                <w:sz w:val="24"/>
                <w:szCs w:val="24"/>
                <w:lang w:eastAsia="en-US"/>
              </w:rPr>
              <w:t xml:space="preserve"> </w:t>
            </w:r>
          </w:p>
        </w:tc>
      </w:tr>
      <w:tr w:rsidR="00634F19" w:rsidRPr="00634F19" w14:paraId="11507F71" w14:textId="77777777" w:rsidTr="00634F19">
        <w:tc>
          <w:tcPr>
            <w:tcW w:w="1703" w:type="dxa"/>
          </w:tcPr>
          <w:p w14:paraId="2E49BD3F" w14:textId="77777777" w:rsidR="00634F19" w:rsidRPr="00634F19" w:rsidRDefault="00634F19" w:rsidP="00634F19">
            <w:pPr>
              <w:spacing w:line="240" w:lineRule="auto"/>
              <w:ind w:firstLine="0"/>
              <w:jc w:val="left"/>
              <w:rPr>
                <w:rFonts w:eastAsia="Arial"/>
                <w:sz w:val="24"/>
                <w:szCs w:val="24"/>
                <w:lang w:eastAsia="en-US"/>
              </w:rPr>
            </w:pPr>
            <w:r w:rsidRPr="00634F19">
              <w:rPr>
                <w:rFonts w:eastAsia="Calibri"/>
                <w:bCs/>
                <w:sz w:val="24"/>
                <w:szCs w:val="24"/>
                <w:lang w:val="en-US" w:eastAsia="en-US"/>
              </w:rPr>
              <w:t>LDAP</w:t>
            </w:r>
          </w:p>
        </w:tc>
        <w:tc>
          <w:tcPr>
            <w:tcW w:w="421" w:type="dxa"/>
          </w:tcPr>
          <w:p w14:paraId="5DEDE91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B13CA9C"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Lightweight</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Directory</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Access</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Protocol</w:t>
            </w:r>
            <w:proofErr w:type="spellEnd"/>
          </w:p>
        </w:tc>
      </w:tr>
      <w:tr w:rsidR="00634F19" w:rsidRPr="00634F19" w14:paraId="40365F7A" w14:textId="77777777" w:rsidTr="00634F19">
        <w:tc>
          <w:tcPr>
            <w:tcW w:w="1703" w:type="dxa"/>
          </w:tcPr>
          <w:p w14:paraId="5835D170"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LEEF</w:t>
            </w:r>
          </w:p>
        </w:tc>
        <w:tc>
          <w:tcPr>
            <w:tcW w:w="421" w:type="dxa"/>
          </w:tcPr>
          <w:p w14:paraId="23B0A927"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 xml:space="preserve">– </w:t>
            </w:r>
          </w:p>
        </w:tc>
        <w:tc>
          <w:tcPr>
            <w:tcW w:w="8366" w:type="dxa"/>
          </w:tcPr>
          <w:p w14:paraId="4B56137C"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Log Event Extended Format</w:t>
            </w:r>
          </w:p>
        </w:tc>
      </w:tr>
      <w:tr w:rsidR="00634F19" w:rsidRPr="00634F19" w14:paraId="2F8A7CC0" w14:textId="77777777" w:rsidTr="00634F19">
        <w:tc>
          <w:tcPr>
            <w:tcW w:w="1703" w:type="dxa"/>
          </w:tcPr>
          <w:p w14:paraId="00F9A696"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MITM</w:t>
            </w:r>
          </w:p>
        </w:tc>
        <w:tc>
          <w:tcPr>
            <w:tcW w:w="421" w:type="dxa"/>
          </w:tcPr>
          <w:p w14:paraId="0478851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E975AF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Man</w:t>
            </w:r>
            <w:r w:rsidRPr="00634F19">
              <w:rPr>
                <w:rFonts w:eastAsia="Calibri"/>
                <w:bCs/>
                <w:sz w:val="24"/>
                <w:szCs w:val="24"/>
                <w:lang w:eastAsia="en-US"/>
              </w:rPr>
              <w:t>-</w:t>
            </w:r>
            <w:r w:rsidRPr="00634F19">
              <w:rPr>
                <w:rFonts w:eastAsia="Calibri"/>
                <w:bCs/>
                <w:sz w:val="24"/>
                <w:szCs w:val="24"/>
                <w:lang w:val="en-US" w:eastAsia="en-US"/>
              </w:rPr>
              <w:t>in</w:t>
            </w:r>
            <w:r w:rsidRPr="00634F19">
              <w:rPr>
                <w:rFonts w:eastAsia="Calibri"/>
                <w:bCs/>
                <w:sz w:val="24"/>
                <w:szCs w:val="24"/>
                <w:lang w:eastAsia="en-US"/>
              </w:rPr>
              <w:t>-</w:t>
            </w:r>
            <w:r w:rsidRPr="00634F19">
              <w:rPr>
                <w:rFonts w:eastAsia="Calibri"/>
                <w:bCs/>
                <w:sz w:val="24"/>
                <w:szCs w:val="24"/>
                <w:lang w:val="en-US" w:eastAsia="en-US"/>
              </w:rPr>
              <w:t>the</w:t>
            </w:r>
            <w:r w:rsidRPr="00634F19">
              <w:rPr>
                <w:rFonts w:eastAsia="Calibri"/>
                <w:bCs/>
                <w:sz w:val="24"/>
                <w:szCs w:val="24"/>
                <w:lang w:eastAsia="en-US"/>
              </w:rPr>
              <w:t>-</w:t>
            </w:r>
            <w:r w:rsidRPr="00634F19">
              <w:rPr>
                <w:rFonts w:eastAsia="Calibri"/>
                <w:bCs/>
                <w:sz w:val="24"/>
                <w:szCs w:val="24"/>
                <w:lang w:val="en-US" w:eastAsia="en-US"/>
              </w:rPr>
              <w:t>middle</w:t>
            </w:r>
          </w:p>
        </w:tc>
      </w:tr>
      <w:tr w:rsidR="00634F19" w:rsidRPr="00634F19" w14:paraId="40794CC2" w14:textId="77777777" w:rsidTr="00634F19">
        <w:tc>
          <w:tcPr>
            <w:tcW w:w="1703" w:type="dxa"/>
          </w:tcPr>
          <w:p w14:paraId="6EE0AE52"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MQTT</w:t>
            </w:r>
          </w:p>
        </w:tc>
        <w:tc>
          <w:tcPr>
            <w:tcW w:w="421" w:type="dxa"/>
          </w:tcPr>
          <w:p w14:paraId="3C8C7CC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49CDA8D" w14:textId="77777777" w:rsidR="00634F19" w:rsidRPr="00634F19" w:rsidRDefault="00634F19" w:rsidP="00634F19">
            <w:pPr>
              <w:spacing w:line="240" w:lineRule="auto"/>
              <w:ind w:firstLine="0"/>
              <w:jc w:val="left"/>
              <w:rPr>
                <w:rFonts w:eastAsia="Calibri"/>
                <w:bCs/>
                <w:sz w:val="24"/>
                <w:szCs w:val="24"/>
                <w:lang w:val="en-US" w:eastAsia="en-US"/>
              </w:rPr>
            </w:pPr>
            <w:proofErr w:type="spellStart"/>
            <w:r w:rsidRPr="00634F19">
              <w:rPr>
                <w:rFonts w:eastAsia="Calibri"/>
                <w:b/>
                <w:bCs/>
                <w:color w:val="333333"/>
                <w:sz w:val="24"/>
                <w:szCs w:val="24"/>
                <w:shd w:val="clear" w:color="auto" w:fill="FFFFFF"/>
                <w:lang w:eastAsia="en-US"/>
              </w:rPr>
              <w:t>Message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Queuing</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Telemetry</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Transport</w:t>
            </w:r>
            <w:proofErr w:type="spellEnd"/>
          </w:p>
        </w:tc>
      </w:tr>
      <w:tr w:rsidR="00634F19" w:rsidRPr="00634F19" w14:paraId="28C00641" w14:textId="77777777" w:rsidTr="00634F19">
        <w:tc>
          <w:tcPr>
            <w:tcW w:w="1703" w:type="dxa"/>
          </w:tcPr>
          <w:p w14:paraId="088279EF"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MS</w:t>
            </w:r>
          </w:p>
        </w:tc>
        <w:tc>
          <w:tcPr>
            <w:tcW w:w="421" w:type="dxa"/>
          </w:tcPr>
          <w:p w14:paraId="108C75E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794F676" w14:textId="77777777" w:rsidR="00634F19" w:rsidRPr="00634F19" w:rsidRDefault="00634F19" w:rsidP="00634F19">
            <w:pPr>
              <w:spacing w:line="240" w:lineRule="auto"/>
              <w:ind w:firstLine="0"/>
              <w:jc w:val="left"/>
              <w:rPr>
                <w:rFonts w:eastAsia="Calibri"/>
                <w:bCs/>
                <w:sz w:val="24"/>
                <w:szCs w:val="24"/>
                <w:lang w:val="en-US" w:eastAsia="en-US"/>
              </w:rPr>
            </w:pPr>
            <w:proofErr w:type="spellStart"/>
            <w:r w:rsidRPr="00634F19">
              <w:rPr>
                <w:rFonts w:eastAsia="Calibri"/>
                <w:b/>
                <w:bCs/>
                <w:color w:val="333333"/>
                <w:sz w:val="24"/>
                <w:szCs w:val="24"/>
                <w:shd w:val="clear" w:color="auto" w:fill="FFFFFF"/>
                <w:lang w:eastAsia="en-US"/>
              </w:rPr>
              <w:t>Microsoft</w:t>
            </w:r>
            <w:proofErr w:type="spellEnd"/>
          </w:p>
        </w:tc>
      </w:tr>
      <w:tr w:rsidR="00634F19" w:rsidRPr="00634F19" w14:paraId="2A74A9D1" w14:textId="77777777" w:rsidTr="00634F19">
        <w:tc>
          <w:tcPr>
            <w:tcW w:w="1703" w:type="dxa"/>
          </w:tcPr>
          <w:p w14:paraId="69BCA8FA"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NAC</w:t>
            </w:r>
          </w:p>
        </w:tc>
        <w:tc>
          <w:tcPr>
            <w:tcW w:w="421" w:type="dxa"/>
          </w:tcPr>
          <w:p w14:paraId="05AB75F6"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w:t>
            </w:r>
          </w:p>
        </w:tc>
        <w:tc>
          <w:tcPr>
            <w:tcW w:w="8366" w:type="dxa"/>
          </w:tcPr>
          <w:p w14:paraId="1DD90A8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Network Access Control</w:t>
            </w:r>
          </w:p>
        </w:tc>
      </w:tr>
      <w:tr w:rsidR="00634F19" w:rsidRPr="00634F19" w14:paraId="2A167D25" w14:textId="77777777" w:rsidTr="00634F19">
        <w:tc>
          <w:tcPr>
            <w:tcW w:w="1703" w:type="dxa"/>
          </w:tcPr>
          <w:p w14:paraId="58A37E2E"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PAM</w:t>
            </w:r>
          </w:p>
        </w:tc>
        <w:tc>
          <w:tcPr>
            <w:tcW w:w="421" w:type="dxa"/>
          </w:tcPr>
          <w:p w14:paraId="132CA0F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22755E2" w14:textId="77777777" w:rsidR="00634F19" w:rsidRPr="00634F19" w:rsidRDefault="00634F19" w:rsidP="00634F19">
            <w:pPr>
              <w:spacing w:line="240" w:lineRule="auto"/>
              <w:ind w:firstLine="0"/>
              <w:jc w:val="left"/>
              <w:rPr>
                <w:rFonts w:eastAsia="Calibri"/>
                <w:bCs/>
                <w:sz w:val="24"/>
                <w:szCs w:val="24"/>
                <w:lang w:val="en-US" w:eastAsia="en-US"/>
              </w:rPr>
            </w:pPr>
            <w:proofErr w:type="spellStart"/>
            <w:r w:rsidRPr="00634F19">
              <w:rPr>
                <w:rFonts w:eastAsia="Calibri"/>
                <w:color w:val="333333"/>
                <w:sz w:val="24"/>
                <w:szCs w:val="24"/>
                <w:shd w:val="clear" w:color="auto" w:fill="FFFFFF"/>
                <w:lang w:eastAsia="en-US"/>
              </w:rPr>
              <w:t>Privileged</w:t>
            </w:r>
            <w:proofErr w:type="spellEnd"/>
            <w:r w:rsidRPr="00634F19">
              <w:rPr>
                <w:rFonts w:eastAsia="Calibri"/>
                <w:color w:val="333333"/>
                <w:sz w:val="24"/>
                <w:szCs w:val="24"/>
                <w:shd w:val="clear" w:color="auto" w:fill="FFFFFF"/>
                <w:lang w:eastAsia="en-US"/>
              </w:rPr>
              <w:t xml:space="preserve"> </w:t>
            </w:r>
            <w:proofErr w:type="spellStart"/>
            <w:r w:rsidRPr="00634F19">
              <w:rPr>
                <w:rFonts w:eastAsia="Calibri"/>
                <w:color w:val="333333"/>
                <w:sz w:val="24"/>
                <w:szCs w:val="24"/>
                <w:shd w:val="clear" w:color="auto" w:fill="FFFFFF"/>
                <w:lang w:eastAsia="en-US"/>
              </w:rPr>
              <w:t>Access</w:t>
            </w:r>
            <w:proofErr w:type="spellEnd"/>
            <w:r w:rsidRPr="00634F19">
              <w:rPr>
                <w:rFonts w:eastAsia="Calibri"/>
                <w:color w:val="333333"/>
                <w:sz w:val="24"/>
                <w:szCs w:val="24"/>
                <w:shd w:val="clear" w:color="auto" w:fill="FFFFFF"/>
                <w:lang w:eastAsia="en-US"/>
              </w:rPr>
              <w:t xml:space="preserve"> </w:t>
            </w:r>
            <w:proofErr w:type="spellStart"/>
            <w:r w:rsidRPr="00634F19">
              <w:rPr>
                <w:rFonts w:eastAsia="Calibri"/>
                <w:color w:val="333333"/>
                <w:sz w:val="24"/>
                <w:szCs w:val="24"/>
                <w:shd w:val="clear" w:color="auto" w:fill="FFFFFF"/>
                <w:lang w:eastAsia="en-US"/>
              </w:rPr>
              <w:t>Management</w:t>
            </w:r>
            <w:proofErr w:type="spellEnd"/>
          </w:p>
        </w:tc>
      </w:tr>
      <w:tr w:rsidR="00634F19" w:rsidRPr="00634F19" w14:paraId="27D8048E" w14:textId="77777777" w:rsidTr="00634F19">
        <w:tc>
          <w:tcPr>
            <w:tcW w:w="1703" w:type="dxa"/>
          </w:tcPr>
          <w:p w14:paraId="3BCBB734"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RDP</w:t>
            </w:r>
          </w:p>
        </w:tc>
        <w:tc>
          <w:tcPr>
            <w:tcW w:w="421" w:type="dxa"/>
          </w:tcPr>
          <w:p w14:paraId="114019A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63254514" w14:textId="77777777" w:rsidR="00634F19" w:rsidRPr="00634F19" w:rsidRDefault="00634F19" w:rsidP="00634F19">
            <w:pPr>
              <w:spacing w:line="240" w:lineRule="auto"/>
              <w:ind w:firstLine="0"/>
              <w:jc w:val="left"/>
              <w:rPr>
                <w:rFonts w:eastAsia="Calibri"/>
                <w:bCs/>
                <w:sz w:val="24"/>
                <w:szCs w:val="24"/>
                <w:lang w:val="en-US" w:eastAsia="en-US"/>
              </w:rPr>
            </w:pPr>
            <w:proofErr w:type="spellStart"/>
            <w:r w:rsidRPr="00634F19">
              <w:rPr>
                <w:rFonts w:eastAsia="Calibri"/>
                <w:b/>
                <w:bCs/>
                <w:color w:val="333333"/>
                <w:sz w:val="24"/>
                <w:szCs w:val="24"/>
                <w:shd w:val="clear" w:color="auto" w:fill="FFFFFF"/>
                <w:lang w:eastAsia="en-US"/>
              </w:rPr>
              <w:t>Remote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Desktop</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Protoco</w:t>
            </w:r>
            <w:proofErr w:type="spellEnd"/>
            <w:r w:rsidRPr="00634F19">
              <w:rPr>
                <w:rFonts w:eastAsia="Calibri"/>
                <w:b/>
                <w:bCs/>
                <w:color w:val="333333"/>
                <w:sz w:val="24"/>
                <w:szCs w:val="24"/>
                <w:shd w:val="clear" w:color="auto" w:fill="FFFFFF"/>
                <w:lang w:val="en-US" w:eastAsia="en-US"/>
              </w:rPr>
              <w:t>l</w:t>
            </w:r>
          </w:p>
        </w:tc>
      </w:tr>
      <w:tr w:rsidR="00634F19" w:rsidRPr="00634F19" w14:paraId="03744500" w14:textId="77777777" w:rsidTr="00634F19">
        <w:tc>
          <w:tcPr>
            <w:tcW w:w="1703" w:type="dxa"/>
          </w:tcPr>
          <w:p w14:paraId="253391D5"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REST</w:t>
            </w:r>
          </w:p>
        </w:tc>
        <w:tc>
          <w:tcPr>
            <w:tcW w:w="421" w:type="dxa"/>
          </w:tcPr>
          <w:p w14:paraId="466E4E7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0C57DB5"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Representational</w:t>
            </w:r>
            <w:proofErr w:type="spellEnd"/>
            <w:r w:rsidRPr="00634F19">
              <w:rPr>
                <w:rFonts w:eastAsia="Calibri"/>
                <w:sz w:val="24"/>
                <w:szCs w:val="24"/>
                <w:lang w:eastAsia="en-US"/>
              </w:rPr>
              <w:t> </w:t>
            </w:r>
            <w:proofErr w:type="spellStart"/>
            <w:r w:rsidRPr="00634F19">
              <w:rPr>
                <w:rFonts w:eastAsia="Calibri"/>
                <w:sz w:val="24"/>
                <w:szCs w:val="24"/>
                <w:lang w:eastAsia="en-US"/>
              </w:rPr>
              <w:t>State</w:t>
            </w:r>
            <w:proofErr w:type="spellEnd"/>
            <w:r w:rsidRPr="00634F19">
              <w:rPr>
                <w:rFonts w:eastAsia="Calibri"/>
                <w:sz w:val="24"/>
                <w:szCs w:val="24"/>
                <w:lang w:eastAsia="en-US"/>
              </w:rPr>
              <w:t> </w:t>
            </w:r>
            <w:proofErr w:type="spellStart"/>
            <w:r w:rsidRPr="00634F19">
              <w:rPr>
                <w:rFonts w:eastAsia="Calibri"/>
                <w:sz w:val="24"/>
                <w:szCs w:val="24"/>
                <w:lang w:eastAsia="en-US"/>
              </w:rPr>
              <w:t>Transfer</w:t>
            </w:r>
            <w:proofErr w:type="spellEnd"/>
          </w:p>
        </w:tc>
      </w:tr>
      <w:tr w:rsidR="00634F19" w:rsidRPr="00634F19" w14:paraId="6AD7A609" w14:textId="77777777" w:rsidTr="00634F19">
        <w:tc>
          <w:tcPr>
            <w:tcW w:w="1703" w:type="dxa"/>
          </w:tcPr>
          <w:p w14:paraId="1E87C5FA"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SFTP</w:t>
            </w:r>
          </w:p>
        </w:tc>
        <w:tc>
          <w:tcPr>
            <w:tcW w:w="421" w:type="dxa"/>
          </w:tcPr>
          <w:p w14:paraId="59C2CB6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102287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w:t>
            </w:r>
            <w:proofErr w:type="spellStart"/>
            <w:r w:rsidRPr="00634F19">
              <w:rPr>
                <w:rFonts w:eastAsia="Calibri"/>
                <w:b/>
                <w:bCs/>
                <w:color w:val="333333"/>
                <w:sz w:val="24"/>
                <w:szCs w:val="24"/>
                <w:shd w:val="clear" w:color="auto" w:fill="FFFFFF"/>
                <w:lang w:eastAsia="en-US"/>
              </w:rPr>
              <w:t>Secure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File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Transfer</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Protocol</w:t>
            </w:r>
            <w:proofErr w:type="spellEnd"/>
          </w:p>
        </w:tc>
      </w:tr>
      <w:tr w:rsidR="00634F19" w:rsidRPr="00634F19" w14:paraId="5337BDA3" w14:textId="77777777" w:rsidTr="00634F19">
        <w:tc>
          <w:tcPr>
            <w:tcW w:w="1703" w:type="dxa"/>
          </w:tcPr>
          <w:p w14:paraId="6E099FAD"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SIEM</w:t>
            </w:r>
          </w:p>
        </w:tc>
        <w:tc>
          <w:tcPr>
            <w:tcW w:w="421" w:type="dxa"/>
          </w:tcPr>
          <w:p w14:paraId="023FAC2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FBC3B31"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Cs/>
                <w:color w:val="3C4148"/>
                <w:sz w:val="24"/>
                <w:szCs w:val="24"/>
                <w:shd w:val="clear" w:color="auto" w:fill="FFFFFF"/>
                <w:lang w:eastAsia="en-US"/>
              </w:rPr>
              <w:t>Security</w:t>
            </w:r>
            <w:proofErr w:type="spellEnd"/>
            <w:r w:rsidRPr="00634F19">
              <w:rPr>
                <w:rFonts w:eastAsia="Calibri"/>
                <w:color w:val="3C4148"/>
                <w:sz w:val="24"/>
                <w:szCs w:val="24"/>
                <w:shd w:val="clear" w:color="auto" w:fill="FFFFFF"/>
                <w:lang w:eastAsia="en-US"/>
              </w:rPr>
              <w:t> </w:t>
            </w:r>
            <w:proofErr w:type="spellStart"/>
            <w:r w:rsidRPr="00634F19">
              <w:rPr>
                <w:rFonts w:eastAsia="Calibri"/>
                <w:bCs/>
                <w:color w:val="3C4148"/>
                <w:sz w:val="24"/>
                <w:szCs w:val="24"/>
                <w:shd w:val="clear" w:color="auto" w:fill="FFFFFF"/>
                <w:lang w:eastAsia="en-US"/>
              </w:rPr>
              <w:t>information</w:t>
            </w:r>
            <w:proofErr w:type="spellEnd"/>
            <w:r w:rsidRPr="00634F19">
              <w:rPr>
                <w:rFonts w:eastAsia="Calibri"/>
                <w:bCs/>
                <w:color w:val="3C4148"/>
                <w:sz w:val="24"/>
                <w:szCs w:val="24"/>
                <w:shd w:val="clear" w:color="auto" w:fill="FFFFFF"/>
                <w:lang w:eastAsia="en-US"/>
              </w:rPr>
              <w:t xml:space="preserve"> </w:t>
            </w:r>
            <w:r w:rsidRPr="00634F19">
              <w:rPr>
                <w:rFonts w:eastAsia="Calibri"/>
                <w:bCs/>
                <w:color w:val="3C4148"/>
                <w:sz w:val="24"/>
                <w:szCs w:val="24"/>
                <w:shd w:val="clear" w:color="auto" w:fill="FFFFFF"/>
                <w:lang w:val="en-US" w:eastAsia="en-US"/>
              </w:rPr>
              <w:t>event</w:t>
            </w:r>
            <w:r w:rsidRPr="00634F19">
              <w:rPr>
                <w:rFonts w:eastAsia="Calibri"/>
                <w:color w:val="3C4148"/>
                <w:sz w:val="24"/>
                <w:szCs w:val="24"/>
                <w:shd w:val="clear" w:color="auto" w:fill="FFFFFF"/>
                <w:lang w:eastAsia="en-US"/>
              </w:rPr>
              <w:t> </w:t>
            </w:r>
            <w:proofErr w:type="spellStart"/>
            <w:r w:rsidRPr="00634F19">
              <w:rPr>
                <w:rFonts w:eastAsia="Calibri"/>
                <w:bCs/>
                <w:color w:val="3C4148"/>
                <w:sz w:val="24"/>
                <w:szCs w:val="24"/>
                <w:shd w:val="clear" w:color="auto" w:fill="FFFFFF"/>
                <w:lang w:eastAsia="en-US"/>
              </w:rPr>
              <w:t>management</w:t>
            </w:r>
            <w:proofErr w:type="spellEnd"/>
          </w:p>
        </w:tc>
      </w:tr>
      <w:tr w:rsidR="00634F19" w:rsidRPr="00634F19" w14:paraId="328A32A4" w14:textId="77777777" w:rsidTr="00634F19">
        <w:tc>
          <w:tcPr>
            <w:tcW w:w="1703" w:type="dxa"/>
          </w:tcPr>
          <w:p w14:paraId="1C730A35"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SIP</w:t>
            </w:r>
          </w:p>
        </w:tc>
        <w:tc>
          <w:tcPr>
            <w:tcW w:w="421" w:type="dxa"/>
          </w:tcPr>
          <w:p w14:paraId="045B4DA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DBDB9B5"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634F19">
              <w:rPr>
                <w:rFonts w:eastAsia="Calibri"/>
                <w:color w:val="333333"/>
                <w:sz w:val="24"/>
                <w:szCs w:val="24"/>
                <w:shd w:val="clear" w:color="auto" w:fill="FFFFFF"/>
                <w:lang w:eastAsia="en-US"/>
              </w:rPr>
              <w:t>Session</w:t>
            </w:r>
            <w:proofErr w:type="spellEnd"/>
            <w:r w:rsidRPr="00634F19">
              <w:rPr>
                <w:rFonts w:eastAsia="Calibri"/>
                <w:color w:val="333333"/>
                <w:sz w:val="24"/>
                <w:szCs w:val="24"/>
                <w:shd w:val="clear" w:color="auto" w:fill="FFFFFF"/>
                <w:lang w:eastAsia="en-US"/>
              </w:rPr>
              <w:t xml:space="preserve"> </w:t>
            </w:r>
            <w:proofErr w:type="spellStart"/>
            <w:r w:rsidRPr="00634F19">
              <w:rPr>
                <w:rFonts w:eastAsia="Calibri"/>
                <w:color w:val="333333"/>
                <w:sz w:val="24"/>
                <w:szCs w:val="24"/>
                <w:shd w:val="clear" w:color="auto" w:fill="FFFFFF"/>
                <w:lang w:eastAsia="en-US"/>
              </w:rPr>
              <w:t>Initiation</w:t>
            </w:r>
            <w:proofErr w:type="spellEnd"/>
            <w:r w:rsidRPr="00634F19">
              <w:rPr>
                <w:rFonts w:eastAsia="Calibri"/>
                <w:color w:val="333333"/>
                <w:sz w:val="24"/>
                <w:szCs w:val="24"/>
                <w:shd w:val="clear" w:color="auto" w:fill="FFFFFF"/>
                <w:lang w:eastAsia="en-US"/>
              </w:rPr>
              <w:t xml:space="preserve"> </w:t>
            </w:r>
            <w:proofErr w:type="spellStart"/>
            <w:r w:rsidRPr="00634F19">
              <w:rPr>
                <w:rFonts w:eastAsia="Calibri"/>
                <w:color w:val="333333"/>
                <w:sz w:val="24"/>
                <w:szCs w:val="24"/>
                <w:shd w:val="clear" w:color="auto" w:fill="FFFFFF"/>
                <w:lang w:eastAsia="en-US"/>
              </w:rPr>
              <w:t>Protocol</w:t>
            </w:r>
            <w:proofErr w:type="spellEnd"/>
          </w:p>
        </w:tc>
      </w:tr>
      <w:tr w:rsidR="00634F19" w:rsidRPr="00634F19" w14:paraId="40D3CE97" w14:textId="77777777" w:rsidTr="00634F19">
        <w:tc>
          <w:tcPr>
            <w:tcW w:w="1703" w:type="dxa"/>
          </w:tcPr>
          <w:p w14:paraId="7AC587E7"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SLA</w:t>
            </w:r>
          </w:p>
        </w:tc>
        <w:tc>
          <w:tcPr>
            <w:tcW w:w="421" w:type="dxa"/>
          </w:tcPr>
          <w:p w14:paraId="06FBB051"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w:t>
            </w:r>
          </w:p>
        </w:tc>
        <w:tc>
          <w:tcPr>
            <w:tcW w:w="8366" w:type="dxa"/>
          </w:tcPr>
          <w:p w14:paraId="00A7CF99"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sz w:val="24"/>
                <w:szCs w:val="24"/>
                <w:lang w:val="en-US" w:eastAsia="en-US"/>
              </w:rPr>
              <w:t>Service Level Agreement</w:t>
            </w:r>
          </w:p>
        </w:tc>
      </w:tr>
      <w:tr w:rsidR="00634F19" w:rsidRPr="00634F19" w14:paraId="3D2E5747" w14:textId="77777777" w:rsidTr="00634F19">
        <w:tc>
          <w:tcPr>
            <w:tcW w:w="1703" w:type="dxa"/>
          </w:tcPr>
          <w:p w14:paraId="18A93E9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SMB</w:t>
            </w:r>
          </w:p>
        </w:tc>
        <w:tc>
          <w:tcPr>
            <w:tcW w:w="421" w:type="dxa"/>
          </w:tcPr>
          <w:p w14:paraId="2FD1F91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54E054E"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634F19">
              <w:rPr>
                <w:rFonts w:eastAsia="Calibri"/>
                <w:b/>
                <w:bCs/>
                <w:color w:val="333333"/>
                <w:sz w:val="24"/>
                <w:szCs w:val="24"/>
                <w:shd w:val="clear" w:color="auto" w:fill="FFFFFF"/>
                <w:lang w:eastAsia="en-US"/>
              </w:rPr>
              <w:t>Server</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Message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Block</w:t>
            </w:r>
            <w:proofErr w:type="spellEnd"/>
            <w:r w:rsidRPr="00634F19">
              <w:rPr>
                <w:rFonts w:eastAsia="Calibri"/>
                <w:color w:val="333333"/>
                <w:sz w:val="24"/>
                <w:szCs w:val="24"/>
                <w:shd w:val="clear" w:color="auto" w:fill="FFFFFF"/>
                <w:lang w:eastAsia="en-US"/>
              </w:rPr>
              <w:t> </w:t>
            </w:r>
          </w:p>
        </w:tc>
      </w:tr>
      <w:tr w:rsidR="00634F19" w:rsidRPr="00634F19" w14:paraId="15501A40" w14:textId="77777777" w:rsidTr="00634F19">
        <w:tc>
          <w:tcPr>
            <w:tcW w:w="1703" w:type="dxa"/>
          </w:tcPr>
          <w:p w14:paraId="35D725BF"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SNMP</w:t>
            </w:r>
          </w:p>
        </w:tc>
        <w:tc>
          <w:tcPr>
            <w:tcW w:w="421" w:type="dxa"/>
          </w:tcPr>
          <w:p w14:paraId="19CFD9E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5E6E0EF"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proofErr w:type="spellStart"/>
            <w:r w:rsidRPr="00634F19">
              <w:rPr>
                <w:rFonts w:eastAsia="Calibri"/>
                <w:b/>
                <w:bCs/>
                <w:color w:val="333333"/>
                <w:sz w:val="24"/>
                <w:szCs w:val="24"/>
                <w:shd w:val="clear" w:color="auto" w:fill="FFFFFF"/>
                <w:lang w:eastAsia="en-US"/>
              </w:rPr>
              <w:t>Simple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Network</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Management</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Protocol</w:t>
            </w:r>
            <w:proofErr w:type="spellEnd"/>
          </w:p>
        </w:tc>
      </w:tr>
      <w:tr w:rsidR="00634F19" w:rsidRPr="00634F19" w14:paraId="37E6663D" w14:textId="77777777" w:rsidTr="00634F19">
        <w:tc>
          <w:tcPr>
            <w:tcW w:w="1703" w:type="dxa"/>
          </w:tcPr>
          <w:p w14:paraId="3D0BD28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SOC</w:t>
            </w:r>
          </w:p>
        </w:tc>
        <w:tc>
          <w:tcPr>
            <w:tcW w:w="421" w:type="dxa"/>
          </w:tcPr>
          <w:p w14:paraId="0998779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9316B19"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sz w:val="24"/>
                <w:szCs w:val="24"/>
                <w:lang w:eastAsia="en-US"/>
              </w:rPr>
              <w:t>Security</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Operation</w:t>
            </w:r>
            <w:proofErr w:type="spellEnd"/>
            <w:r w:rsidRPr="00634F19">
              <w:rPr>
                <w:rFonts w:eastAsia="Calibri"/>
                <w:sz w:val="24"/>
                <w:szCs w:val="24"/>
                <w:lang w:eastAsia="en-US"/>
              </w:rPr>
              <w:t xml:space="preserve"> </w:t>
            </w:r>
            <w:proofErr w:type="spellStart"/>
            <w:r w:rsidRPr="00634F19">
              <w:rPr>
                <w:rFonts w:eastAsia="Calibri"/>
                <w:sz w:val="24"/>
                <w:szCs w:val="24"/>
                <w:lang w:eastAsia="en-US"/>
              </w:rPr>
              <w:t>Center</w:t>
            </w:r>
            <w:proofErr w:type="spellEnd"/>
          </w:p>
        </w:tc>
      </w:tr>
      <w:tr w:rsidR="00634F19" w:rsidRPr="00634F19" w14:paraId="74F59F49" w14:textId="77777777" w:rsidTr="00634F19">
        <w:tc>
          <w:tcPr>
            <w:tcW w:w="1703" w:type="dxa"/>
          </w:tcPr>
          <w:p w14:paraId="1CED08E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SQL</w:t>
            </w:r>
          </w:p>
        </w:tc>
        <w:tc>
          <w:tcPr>
            <w:tcW w:w="421" w:type="dxa"/>
          </w:tcPr>
          <w:p w14:paraId="4C7C52F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888035B"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Structured</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Query</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Language</w:t>
            </w:r>
            <w:proofErr w:type="spellEnd"/>
          </w:p>
        </w:tc>
      </w:tr>
      <w:tr w:rsidR="00634F19" w:rsidRPr="00634F19" w14:paraId="37204B57" w14:textId="77777777" w:rsidTr="00634F19">
        <w:tc>
          <w:tcPr>
            <w:tcW w:w="1703" w:type="dxa"/>
          </w:tcPr>
          <w:p w14:paraId="0DEC9C9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SSH</w:t>
            </w:r>
          </w:p>
        </w:tc>
        <w:tc>
          <w:tcPr>
            <w:tcW w:w="421" w:type="dxa"/>
          </w:tcPr>
          <w:p w14:paraId="493F59F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E6C2DA8"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Secure</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Shell</w:t>
            </w:r>
            <w:proofErr w:type="spellEnd"/>
          </w:p>
        </w:tc>
      </w:tr>
      <w:tr w:rsidR="00634F19" w:rsidRPr="00634F19" w14:paraId="6391A985" w14:textId="77777777" w:rsidTr="00634F19">
        <w:tc>
          <w:tcPr>
            <w:tcW w:w="1703" w:type="dxa"/>
          </w:tcPr>
          <w:p w14:paraId="6CF7231E"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UPnP</w:t>
            </w:r>
          </w:p>
        </w:tc>
        <w:tc>
          <w:tcPr>
            <w:tcW w:w="421" w:type="dxa"/>
          </w:tcPr>
          <w:p w14:paraId="600B1FE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5D47B79"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Universal</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Plug</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and</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Play</w:t>
            </w:r>
            <w:proofErr w:type="spellEnd"/>
          </w:p>
        </w:tc>
      </w:tr>
      <w:tr w:rsidR="00634F19" w:rsidRPr="00634F19" w14:paraId="74CA85F8" w14:textId="77777777" w:rsidTr="00634F19">
        <w:tc>
          <w:tcPr>
            <w:tcW w:w="1703" w:type="dxa"/>
          </w:tcPr>
          <w:p w14:paraId="662147F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eastAsia="en-US"/>
              </w:rPr>
              <w:t>VDI</w:t>
            </w:r>
          </w:p>
        </w:tc>
        <w:tc>
          <w:tcPr>
            <w:tcW w:w="421" w:type="dxa"/>
          </w:tcPr>
          <w:p w14:paraId="25D33AE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3879E23"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Cs/>
                <w:color w:val="333333"/>
                <w:sz w:val="24"/>
                <w:szCs w:val="24"/>
                <w:shd w:val="clear" w:color="auto" w:fill="FFFFFF"/>
                <w:lang w:eastAsia="en-US"/>
              </w:rPr>
              <w:t>Virtual</w:t>
            </w:r>
            <w:proofErr w:type="spellEnd"/>
            <w:r w:rsidRPr="00634F19">
              <w:rPr>
                <w:rFonts w:eastAsia="Calibri"/>
                <w:color w:val="333333"/>
                <w:sz w:val="24"/>
                <w:szCs w:val="24"/>
                <w:shd w:val="clear" w:color="auto" w:fill="FFFFFF"/>
                <w:lang w:eastAsia="en-US"/>
              </w:rPr>
              <w:t> </w:t>
            </w:r>
            <w:proofErr w:type="spellStart"/>
            <w:r w:rsidRPr="00634F19">
              <w:rPr>
                <w:rFonts w:eastAsia="Calibri"/>
                <w:bCs/>
                <w:color w:val="333333"/>
                <w:sz w:val="24"/>
                <w:szCs w:val="24"/>
                <w:shd w:val="clear" w:color="auto" w:fill="FFFFFF"/>
                <w:lang w:eastAsia="en-US"/>
              </w:rPr>
              <w:t>Desktop</w:t>
            </w:r>
            <w:proofErr w:type="spellEnd"/>
            <w:r w:rsidRPr="00634F19">
              <w:rPr>
                <w:rFonts w:eastAsia="Calibri"/>
                <w:color w:val="333333"/>
                <w:sz w:val="24"/>
                <w:szCs w:val="24"/>
                <w:shd w:val="clear" w:color="auto" w:fill="FFFFFF"/>
                <w:lang w:eastAsia="en-US"/>
              </w:rPr>
              <w:t> </w:t>
            </w:r>
            <w:proofErr w:type="spellStart"/>
            <w:r w:rsidRPr="00634F19">
              <w:rPr>
                <w:rFonts w:eastAsia="Calibri"/>
                <w:bCs/>
                <w:color w:val="333333"/>
                <w:sz w:val="24"/>
                <w:szCs w:val="24"/>
                <w:shd w:val="clear" w:color="auto" w:fill="FFFFFF"/>
                <w:lang w:eastAsia="en-US"/>
              </w:rPr>
              <w:t>Infrastructure</w:t>
            </w:r>
            <w:proofErr w:type="spellEnd"/>
          </w:p>
        </w:tc>
      </w:tr>
      <w:tr w:rsidR="00634F19" w:rsidRPr="00634F19" w14:paraId="59CA760C" w14:textId="77777777" w:rsidTr="00634F19">
        <w:tc>
          <w:tcPr>
            <w:tcW w:w="1703" w:type="dxa"/>
          </w:tcPr>
          <w:p w14:paraId="18827275"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val="en-US" w:eastAsia="en-US"/>
              </w:rPr>
              <w:t>VNC</w:t>
            </w:r>
          </w:p>
        </w:tc>
        <w:tc>
          <w:tcPr>
            <w:tcW w:w="421" w:type="dxa"/>
          </w:tcPr>
          <w:p w14:paraId="5F6DB39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E908852" w14:textId="77777777" w:rsidR="00634F19" w:rsidRPr="00634F19" w:rsidRDefault="00634F19" w:rsidP="00634F19">
            <w:pPr>
              <w:spacing w:line="240" w:lineRule="auto"/>
              <w:ind w:firstLine="0"/>
              <w:jc w:val="left"/>
              <w:rPr>
                <w:rFonts w:eastAsia="Calibri"/>
                <w:sz w:val="24"/>
                <w:szCs w:val="24"/>
                <w:lang w:eastAsia="en-US"/>
              </w:rPr>
            </w:pPr>
            <w:proofErr w:type="spellStart"/>
            <w:r w:rsidRPr="00634F19">
              <w:rPr>
                <w:rFonts w:eastAsia="Calibri"/>
                <w:b/>
                <w:bCs/>
                <w:color w:val="333333"/>
                <w:sz w:val="24"/>
                <w:szCs w:val="24"/>
                <w:shd w:val="clear" w:color="auto" w:fill="FFFFFF"/>
                <w:lang w:eastAsia="en-US"/>
              </w:rPr>
              <w:t>Virtual</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Network</w:t>
            </w:r>
            <w:proofErr w:type="spellEnd"/>
            <w:r w:rsidRPr="00634F19">
              <w:rPr>
                <w:rFonts w:eastAsia="Calibri"/>
                <w:b/>
                <w:bCs/>
                <w:color w:val="333333"/>
                <w:sz w:val="24"/>
                <w:szCs w:val="24"/>
                <w:shd w:val="clear" w:color="auto" w:fill="FFFFFF"/>
                <w:lang w:eastAsia="en-US"/>
              </w:rPr>
              <w:t xml:space="preserve"> </w:t>
            </w:r>
            <w:proofErr w:type="spellStart"/>
            <w:r w:rsidRPr="00634F19">
              <w:rPr>
                <w:rFonts w:eastAsia="Calibri"/>
                <w:b/>
                <w:bCs/>
                <w:color w:val="333333"/>
                <w:sz w:val="24"/>
                <w:szCs w:val="24"/>
                <w:shd w:val="clear" w:color="auto" w:fill="FFFFFF"/>
                <w:lang w:eastAsia="en-US"/>
              </w:rPr>
              <w:t>Computing</w:t>
            </w:r>
            <w:proofErr w:type="spellEnd"/>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634F19" w:rsidRPr="00634F19" w14:paraId="40108359" w14:textId="77777777" w:rsidTr="00634F19">
        <w:tc>
          <w:tcPr>
            <w:tcW w:w="2523" w:type="dxa"/>
            <w:shd w:val="clear" w:color="auto" w:fill="D9D9D9"/>
          </w:tcPr>
          <w:p w14:paraId="471F9668"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Термин</w:t>
            </w:r>
          </w:p>
        </w:tc>
        <w:tc>
          <w:tcPr>
            <w:tcW w:w="7820" w:type="dxa"/>
            <w:shd w:val="clear" w:color="auto" w:fill="D9D9D9"/>
          </w:tcPr>
          <w:p w14:paraId="21D9EAC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Описание</w:t>
            </w:r>
          </w:p>
        </w:tc>
      </w:tr>
      <w:tr w:rsidR="00634F19" w:rsidRPr="00634F19" w14:paraId="615A4E7C" w14:textId="77777777" w:rsidTr="00634F19">
        <w:tc>
          <w:tcPr>
            <w:tcW w:w="2523" w:type="dxa"/>
          </w:tcPr>
          <w:p w14:paraId="548BC9D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EPS (events per second) </w:t>
            </w:r>
          </w:p>
        </w:tc>
        <w:tc>
          <w:tcPr>
            <w:tcW w:w="7820" w:type="dxa"/>
          </w:tcPr>
          <w:p w14:paraId="11CC3001"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Количество событий в секунду.</w:t>
            </w:r>
          </w:p>
        </w:tc>
      </w:tr>
      <w:tr w:rsidR="00634F19" w:rsidRPr="00634F19" w14:paraId="03511160" w14:textId="77777777" w:rsidTr="00634F19">
        <w:trPr>
          <w:trHeight w:val="492"/>
        </w:trPr>
        <w:tc>
          <w:tcPr>
            <w:tcW w:w="2523" w:type="dxa"/>
          </w:tcPr>
          <w:p w14:paraId="6081C6C2"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SLA</w:t>
            </w:r>
          </w:p>
        </w:tc>
        <w:tc>
          <w:tcPr>
            <w:tcW w:w="7820" w:type="dxa"/>
          </w:tcPr>
          <w:p w14:paraId="6DB2E6E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Утвержденный уровень качества предоставления услуги.</w:t>
            </w:r>
          </w:p>
        </w:tc>
      </w:tr>
      <w:tr w:rsidR="00634F19" w:rsidRPr="00634F19" w14:paraId="65E9629A" w14:textId="77777777" w:rsidTr="00634F19">
        <w:tc>
          <w:tcPr>
            <w:tcW w:w="2523" w:type="dxa"/>
          </w:tcPr>
          <w:p w14:paraId="58144140"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АРМ</w:t>
            </w:r>
          </w:p>
        </w:tc>
        <w:tc>
          <w:tcPr>
            <w:tcW w:w="7820" w:type="dxa"/>
          </w:tcPr>
          <w:p w14:paraId="1C1828F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Автоматизированное рабочее место</w:t>
            </w:r>
          </w:p>
        </w:tc>
      </w:tr>
      <w:tr w:rsidR="00634F19" w:rsidRPr="00634F19" w14:paraId="74154431" w14:textId="77777777" w:rsidTr="00634F19">
        <w:tc>
          <w:tcPr>
            <w:tcW w:w="2523" w:type="dxa"/>
          </w:tcPr>
          <w:p w14:paraId="45788EFA"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ИБ</w:t>
            </w:r>
          </w:p>
        </w:tc>
        <w:tc>
          <w:tcPr>
            <w:tcW w:w="7820" w:type="dxa"/>
          </w:tcPr>
          <w:p w14:paraId="3D11EF4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Информационная безопасность.</w:t>
            </w:r>
          </w:p>
        </w:tc>
      </w:tr>
      <w:tr w:rsidR="00634F19" w:rsidRPr="00634F19" w14:paraId="2BA05D2E" w14:textId="77777777" w:rsidTr="00634F19">
        <w:tc>
          <w:tcPr>
            <w:tcW w:w="2523" w:type="dxa"/>
          </w:tcPr>
          <w:p w14:paraId="6EE5FDFD"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Источник</w:t>
            </w:r>
          </w:p>
        </w:tc>
        <w:tc>
          <w:tcPr>
            <w:tcW w:w="7820" w:type="dxa"/>
          </w:tcPr>
          <w:p w14:paraId="084DCC39"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634F19" w:rsidRPr="00634F19" w14:paraId="036D3EA2" w14:textId="77777777" w:rsidTr="00634F19">
        <w:tc>
          <w:tcPr>
            <w:tcW w:w="2523" w:type="dxa"/>
          </w:tcPr>
          <w:p w14:paraId="42238993"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Подозрение на инцидент ИБ</w:t>
            </w:r>
          </w:p>
        </w:tc>
        <w:tc>
          <w:tcPr>
            <w:tcW w:w="7820" w:type="dxa"/>
          </w:tcPr>
          <w:p w14:paraId="68619A6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Появление одного или нескольких событий, которые указывают на вероятную реализацию угрозы ИБ.</w:t>
            </w:r>
          </w:p>
        </w:tc>
      </w:tr>
      <w:tr w:rsidR="00634F19" w:rsidRPr="00634F19" w14:paraId="416B0D04" w14:textId="77777777" w:rsidTr="00634F19">
        <w:tc>
          <w:tcPr>
            <w:tcW w:w="2523" w:type="dxa"/>
          </w:tcPr>
          <w:p w14:paraId="11087ED5"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Инцидент ИБ </w:t>
            </w:r>
          </w:p>
        </w:tc>
        <w:tc>
          <w:tcPr>
            <w:tcW w:w="7820" w:type="dxa"/>
          </w:tcPr>
          <w:p w14:paraId="0DF66AC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634F19" w:rsidRPr="00634F19" w14:paraId="459338A4" w14:textId="77777777" w:rsidTr="00634F19">
        <w:tc>
          <w:tcPr>
            <w:tcW w:w="2523" w:type="dxa"/>
          </w:tcPr>
          <w:p w14:paraId="42DF1930"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Мониторинг инцидентов информационной безопасности</w:t>
            </w:r>
          </w:p>
        </w:tc>
        <w:tc>
          <w:tcPr>
            <w:tcW w:w="7820" w:type="dxa"/>
          </w:tcPr>
          <w:p w14:paraId="03D60BE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634F19" w:rsidRPr="00634F19" w14:paraId="329C654C" w14:textId="77777777" w:rsidTr="00634F19">
        <w:trPr>
          <w:trHeight w:val="576"/>
        </w:trPr>
        <w:tc>
          <w:tcPr>
            <w:tcW w:w="2523" w:type="dxa"/>
          </w:tcPr>
          <w:p w14:paraId="3BF0CD5C"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Управление уязвимостями</w:t>
            </w:r>
          </w:p>
        </w:tc>
        <w:tc>
          <w:tcPr>
            <w:tcW w:w="7820" w:type="dxa"/>
          </w:tcPr>
          <w:p w14:paraId="20031DD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634F19" w:rsidRPr="00634F19" w14:paraId="71EBD011" w14:textId="77777777" w:rsidTr="00634F19">
        <w:trPr>
          <w:trHeight w:val="576"/>
        </w:trPr>
        <w:tc>
          <w:tcPr>
            <w:tcW w:w="2523" w:type="dxa"/>
          </w:tcPr>
          <w:p w14:paraId="34E6E42F"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СЗИ</w:t>
            </w:r>
          </w:p>
        </w:tc>
        <w:tc>
          <w:tcPr>
            <w:tcW w:w="7820" w:type="dxa"/>
          </w:tcPr>
          <w:p w14:paraId="18CCB52B"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Средства защиты информации.</w:t>
            </w:r>
          </w:p>
          <w:p w14:paraId="004F0126" w14:textId="77777777" w:rsidR="00634F19" w:rsidRPr="00634F19" w:rsidRDefault="00634F19" w:rsidP="00634F19">
            <w:pPr>
              <w:spacing w:line="240" w:lineRule="auto"/>
              <w:ind w:firstLine="0"/>
              <w:jc w:val="left"/>
              <w:rPr>
                <w:rFonts w:eastAsia="Calibri"/>
                <w:sz w:val="24"/>
                <w:szCs w:val="22"/>
              </w:rPr>
            </w:pPr>
          </w:p>
        </w:tc>
      </w:tr>
      <w:tr w:rsidR="00634F19" w:rsidRPr="00634F19" w14:paraId="21E9D390" w14:textId="77777777" w:rsidTr="00634F19">
        <w:tc>
          <w:tcPr>
            <w:tcW w:w="2523" w:type="dxa"/>
          </w:tcPr>
          <w:p w14:paraId="7E99FE08"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Технологическое окно</w:t>
            </w:r>
          </w:p>
        </w:tc>
        <w:tc>
          <w:tcPr>
            <w:tcW w:w="7820" w:type="dxa"/>
          </w:tcPr>
          <w:p w14:paraId="74B369AC"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2265FA54" w14:textId="77777777" w:rsidR="00634F19" w:rsidRPr="00634F19" w:rsidRDefault="00634F19" w:rsidP="00634F19">
      <w:pPr>
        <w:spacing w:line="240" w:lineRule="auto"/>
        <w:ind w:firstLine="0"/>
        <w:jc w:val="left"/>
        <w:rPr>
          <w:rFonts w:eastAsia="Calibri"/>
          <w:b/>
          <w:sz w:val="24"/>
          <w:szCs w:val="22"/>
          <w:lang w:eastAsia="en-US"/>
        </w:rPr>
      </w:pPr>
    </w:p>
    <w:p w14:paraId="3D413924" w14:textId="66B27218" w:rsidR="00634F19" w:rsidRPr="00634F19" w:rsidRDefault="00634F19" w:rsidP="00634F19">
      <w:pPr>
        <w:spacing w:line="240" w:lineRule="auto"/>
        <w:ind w:firstLine="0"/>
        <w:jc w:val="left"/>
        <w:rPr>
          <w:rFonts w:eastAsia="Calibri"/>
          <w:b/>
          <w:sz w:val="24"/>
          <w:szCs w:val="22"/>
          <w:lang w:eastAsia="en-US"/>
        </w:rPr>
      </w:pPr>
      <w:r w:rsidRPr="00634F19">
        <w:rPr>
          <w:rFonts w:eastAsia="Calibri"/>
          <w:b/>
          <w:sz w:val="24"/>
          <w:szCs w:val="22"/>
          <w:lang w:eastAsia="en-US"/>
        </w:rPr>
        <w:tab/>
        <w:t>2.</w:t>
      </w:r>
      <w:r w:rsidR="00B407D5">
        <w:rPr>
          <w:rFonts w:eastAsia="Calibri"/>
          <w:b/>
          <w:sz w:val="24"/>
          <w:szCs w:val="22"/>
          <w:lang w:eastAsia="en-US"/>
        </w:rPr>
        <w:t>5</w:t>
      </w:r>
      <w:r w:rsidRPr="00634F19">
        <w:rPr>
          <w:rFonts w:eastAsia="Calibri"/>
          <w:b/>
          <w:sz w:val="24"/>
          <w:szCs w:val="22"/>
          <w:lang w:eastAsia="en-US"/>
        </w:rPr>
        <w:t>.2. Общие положения</w:t>
      </w:r>
    </w:p>
    <w:p w14:paraId="0A39DEA4"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691EF4C5"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Состав работ:</w:t>
      </w:r>
    </w:p>
    <w:p w14:paraId="63A1166F"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35E69D9B"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Разработать рекомендации по результатам аудирования и инвентаризации в виде инвентаризационного отчета;</w:t>
      </w:r>
    </w:p>
    <w:p w14:paraId="6B3911C2"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076B2023"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Осуществить круглосуточный мониторинг событий информационной безопасности в течении года.</w:t>
      </w:r>
    </w:p>
    <w:p w14:paraId="33BC9E7B"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66189E43"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p>
    <w:p w14:paraId="597C586A" w14:textId="5457D18E" w:rsidR="00634F19" w:rsidRPr="00634F19" w:rsidRDefault="00634F19" w:rsidP="00634F19">
      <w:pPr>
        <w:spacing w:line="240" w:lineRule="auto"/>
        <w:ind w:firstLine="0"/>
        <w:rPr>
          <w:rFonts w:eastAsia="Calibri"/>
          <w:b/>
          <w:sz w:val="24"/>
          <w:szCs w:val="22"/>
          <w:lang w:eastAsia="en-US"/>
        </w:rPr>
      </w:pPr>
      <w:r w:rsidRPr="00634F19">
        <w:rPr>
          <w:rFonts w:eastAsia="Calibri"/>
          <w:sz w:val="24"/>
          <w:szCs w:val="22"/>
          <w:lang w:eastAsia="en-US"/>
        </w:rPr>
        <w:tab/>
      </w: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.3. Перечень документов, на основании которых выполняются работы</w:t>
      </w:r>
    </w:p>
    <w:p w14:paraId="1258BFD0" w14:textId="77777777" w:rsidR="00634F19" w:rsidRPr="00634F19" w:rsidRDefault="00634F19" w:rsidP="00634F19">
      <w:pPr>
        <w:spacing w:line="240" w:lineRule="auto"/>
        <w:ind w:firstLine="0"/>
        <w:rPr>
          <w:sz w:val="24"/>
          <w:szCs w:val="20"/>
        </w:rPr>
      </w:pPr>
      <w:r w:rsidRPr="00634F19">
        <w:rPr>
          <w:sz w:val="24"/>
          <w:szCs w:val="20"/>
        </w:rPr>
        <w:tab/>
        <w:t>В процессе выполнения услуг, предусмотренных настоящим техническим заданием, должны использоваться следующие нормативные документы:</w:t>
      </w:r>
    </w:p>
    <w:p w14:paraId="71C35837"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Федеральный закон от 26 июля 2017 г. № 187-ФЗ «О безопасности критической информационной инфраструктуры Российской Федерации»;</w:t>
      </w:r>
    </w:p>
    <w:p w14:paraId="6E1C2506"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 xml:space="preserve">Федеральный закон от 27.07.2006г. № 149-ФЗ «Об информации, информационных технологиях и о защите информации»; </w:t>
      </w:r>
    </w:p>
    <w:p w14:paraId="48C53883"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Федеральный закон от 26 июля 2006 г. № 152-ФЗ «О персональных данных»;</w:t>
      </w:r>
    </w:p>
    <w:p w14:paraId="5115D1A1"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4D17F7BC"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2B87D6DE"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154AC7E3"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70E2FCA5"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F033416"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Локальные нормативные акты Заказчика.</w:t>
      </w:r>
    </w:p>
    <w:p w14:paraId="48F20A6E" w14:textId="0341ED70" w:rsidR="00634F19" w:rsidRPr="00634F19" w:rsidRDefault="00634F19" w:rsidP="00634F19">
      <w:pPr>
        <w:spacing w:line="240" w:lineRule="auto"/>
        <w:ind w:firstLine="0"/>
        <w:jc w:val="left"/>
        <w:rPr>
          <w:rFonts w:eastAsia="Calibri"/>
          <w:b/>
          <w:sz w:val="24"/>
          <w:szCs w:val="22"/>
        </w:rPr>
      </w:pPr>
      <w:r w:rsidRPr="00634F19">
        <w:rPr>
          <w:rFonts w:eastAsia="Calibri"/>
          <w:b/>
          <w:sz w:val="24"/>
          <w:szCs w:val="22"/>
        </w:rPr>
        <w:tab/>
        <w:t>2.</w:t>
      </w:r>
      <w:r w:rsidR="00B407D5">
        <w:rPr>
          <w:rFonts w:eastAsia="Calibri"/>
          <w:b/>
          <w:sz w:val="24"/>
          <w:szCs w:val="22"/>
        </w:rPr>
        <w:t>5</w:t>
      </w:r>
      <w:r w:rsidRPr="00634F19">
        <w:rPr>
          <w:rFonts w:eastAsia="Calibri"/>
          <w:b/>
          <w:sz w:val="24"/>
          <w:szCs w:val="22"/>
        </w:rPr>
        <w:t>.4. Назначение и цели проведения работ</w:t>
      </w:r>
    </w:p>
    <w:p w14:paraId="08870105" w14:textId="77777777" w:rsidR="00634F19" w:rsidRPr="00634F19" w:rsidRDefault="00634F19" w:rsidP="00634F19">
      <w:pPr>
        <w:spacing w:line="240" w:lineRule="auto"/>
        <w:ind w:firstLine="0"/>
        <w:rPr>
          <w:rFonts w:eastAsia="Calibri"/>
          <w:sz w:val="24"/>
          <w:szCs w:val="22"/>
        </w:rPr>
      </w:pPr>
      <w:r w:rsidRPr="00634F19">
        <w:rPr>
          <w:rFonts w:eastAsia="Calibri"/>
          <w:sz w:val="24"/>
          <w:szCs w:val="22"/>
        </w:rPr>
        <w:tab/>
        <w:t>Основными целями проекта являются</w:t>
      </w:r>
    </w:p>
    <w:p w14:paraId="3E3ED53D"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634F19">
        <w:rPr>
          <w:rFonts w:eastAsia="Calibri"/>
          <w:sz w:val="24"/>
          <w:szCs w:val="24"/>
          <w:lang w:val="en-US"/>
        </w:rPr>
        <w:t>SOC</w:t>
      </w:r>
      <w:r w:rsidRPr="00634F19">
        <w:rPr>
          <w:rFonts w:eastAsia="Calibri"/>
          <w:sz w:val="24"/>
          <w:szCs w:val="24"/>
        </w:rPr>
        <w:t xml:space="preserve"> из инфраструктуры Заказчика;</w:t>
      </w:r>
    </w:p>
    <w:p w14:paraId="0B875663"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Предоставление качественных услуг мониторинга информационной безопасности в режиме 24/7;</w:t>
      </w:r>
    </w:p>
    <w:p w14:paraId="6209C38B"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Сокращение ущерба от инцидентов ИБ;</w:t>
      </w:r>
    </w:p>
    <w:p w14:paraId="2B9F9273"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23C20F49"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634F19">
        <w:rPr>
          <w:rFonts w:eastAsia="Calibri"/>
          <w:sz w:val="24"/>
          <w:szCs w:val="24"/>
          <w:lang w:val="en-US"/>
        </w:rPr>
        <w:t>SOC</w:t>
      </w:r>
      <w:r w:rsidRPr="00634F19">
        <w:rPr>
          <w:rFonts w:eastAsia="Calibri"/>
          <w:sz w:val="24"/>
          <w:szCs w:val="24"/>
        </w:rPr>
        <w:t xml:space="preserve"> центра.</w:t>
      </w:r>
    </w:p>
    <w:p w14:paraId="66D11E43" w14:textId="65518262" w:rsidR="00634F19" w:rsidRPr="00634F19" w:rsidRDefault="00634F19" w:rsidP="00634F19">
      <w:pPr>
        <w:spacing w:line="240" w:lineRule="auto"/>
        <w:ind w:firstLine="0"/>
        <w:jc w:val="left"/>
        <w:rPr>
          <w:b/>
          <w:color w:val="000000"/>
          <w:sz w:val="24"/>
          <w:szCs w:val="20"/>
        </w:rPr>
      </w:pPr>
      <w:r w:rsidRPr="00634F19">
        <w:rPr>
          <w:rFonts w:eastAsia="Calibri"/>
          <w:sz w:val="24"/>
          <w:szCs w:val="22"/>
        </w:rPr>
        <w:tab/>
      </w:r>
      <w:r w:rsidRPr="00634F19">
        <w:rPr>
          <w:b/>
          <w:color w:val="000000"/>
          <w:sz w:val="24"/>
          <w:szCs w:val="20"/>
        </w:rPr>
        <w:t>2.</w:t>
      </w:r>
      <w:r w:rsidR="00B407D5">
        <w:rPr>
          <w:b/>
          <w:color w:val="000000"/>
          <w:sz w:val="24"/>
          <w:szCs w:val="20"/>
        </w:rPr>
        <w:t>5</w:t>
      </w:r>
      <w:r w:rsidRPr="00634F19">
        <w:rPr>
          <w:b/>
          <w:color w:val="000000"/>
          <w:sz w:val="24"/>
          <w:szCs w:val="20"/>
        </w:rPr>
        <w:t>.5. Общие требования</w:t>
      </w:r>
    </w:p>
    <w:p w14:paraId="7F82D9C3"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Услуги по мониторингу оказываются с использованием систем мониторинга событий информационной безопасности (далее система </w:t>
      </w:r>
      <w:r w:rsidRPr="00634F19">
        <w:rPr>
          <w:rFonts w:eastAsia="Calibri"/>
          <w:color w:val="000000"/>
          <w:sz w:val="24"/>
          <w:szCs w:val="24"/>
          <w:lang w:eastAsia="en-US"/>
        </w:rPr>
        <w:t>управления событиями информационной безопасности</w:t>
      </w:r>
      <w:r w:rsidRPr="00634F19">
        <w:rPr>
          <w:color w:val="000000"/>
          <w:sz w:val="24"/>
          <w:szCs w:val="20"/>
        </w:rPr>
        <w:t>):</w:t>
      </w:r>
    </w:p>
    <w:p w14:paraId="59E8FD7B"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5A514A66"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7BA00869"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456FB0C9" w14:textId="77777777" w:rsidR="00634F19" w:rsidRPr="00634F19" w:rsidRDefault="00634F19" w:rsidP="00634F19">
      <w:pPr>
        <w:spacing w:line="240" w:lineRule="auto"/>
        <w:ind w:firstLine="0"/>
        <w:rPr>
          <w:color w:val="000000"/>
          <w:sz w:val="24"/>
          <w:szCs w:val="24"/>
        </w:rPr>
      </w:pPr>
      <w:r w:rsidRPr="00634F19">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634F19">
        <w:rPr>
          <w:color w:val="000000"/>
          <w:sz w:val="24"/>
          <w:szCs w:val="20"/>
        </w:rPr>
        <w:t xml:space="preserve">системы </w:t>
      </w:r>
      <w:r w:rsidRPr="00634F19">
        <w:rPr>
          <w:rFonts w:eastAsia="Calibri"/>
          <w:color w:val="000000"/>
          <w:sz w:val="24"/>
          <w:szCs w:val="24"/>
          <w:lang w:eastAsia="en-US"/>
        </w:rPr>
        <w:t>управления событиями информационной безопасности</w:t>
      </w:r>
      <w:r w:rsidRPr="00634F19">
        <w:rPr>
          <w:color w:val="000000"/>
          <w:sz w:val="24"/>
          <w:szCs w:val="24"/>
        </w:rPr>
        <w:t xml:space="preserve"> Заказчика.  Основной системой для анализа и расследования инцидентов должна являться </w:t>
      </w:r>
      <w:r w:rsidRPr="00634F19">
        <w:rPr>
          <w:color w:val="000000"/>
          <w:sz w:val="24"/>
          <w:szCs w:val="20"/>
        </w:rPr>
        <w:t xml:space="preserve">система </w:t>
      </w:r>
      <w:r w:rsidRPr="00634F19">
        <w:rPr>
          <w:rFonts w:eastAsia="Calibri"/>
          <w:color w:val="000000"/>
          <w:sz w:val="24"/>
          <w:szCs w:val="24"/>
          <w:lang w:eastAsia="en-US"/>
        </w:rPr>
        <w:t>управления событиями информационной безопасности</w:t>
      </w:r>
      <w:r w:rsidRPr="00634F19">
        <w:rPr>
          <w:color w:val="000000"/>
          <w:sz w:val="24"/>
          <w:szCs w:val="24"/>
        </w:rPr>
        <w:t xml:space="preserve"> Заказчика.</w:t>
      </w:r>
    </w:p>
    <w:p w14:paraId="68DDE69C" w14:textId="77777777" w:rsidR="00634F19" w:rsidRPr="00634F19" w:rsidRDefault="00634F19" w:rsidP="00634F19">
      <w:pPr>
        <w:spacing w:line="240" w:lineRule="auto"/>
        <w:ind w:firstLine="0"/>
        <w:rPr>
          <w:color w:val="000000"/>
          <w:sz w:val="24"/>
          <w:szCs w:val="24"/>
        </w:rPr>
      </w:pPr>
      <w:r w:rsidRPr="00634F19">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23E4D57A" w14:textId="77777777" w:rsidR="00634F19" w:rsidRPr="00634F19" w:rsidRDefault="00634F19" w:rsidP="00634F19">
      <w:pPr>
        <w:spacing w:line="240" w:lineRule="auto"/>
        <w:ind w:firstLine="0"/>
        <w:rPr>
          <w:color w:val="000000"/>
          <w:sz w:val="24"/>
          <w:szCs w:val="24"/>
        </w:rPr>
      </w:pPr>
      <w:r w:rsidRPr="00634F19">
        <w:rPr>
          <w:color w:val="000000"/>
          <w:sz w:val="24"/>
          <w:szCs w:val="24"/>
        </w:rPr>
        <w:tab/>
        <w:t>Работы должны быть проведены в следующем составе:</w:t>
      </w:r>
    </w:p>
    <w:p w14:paraId="1CDE64E4"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1AD141D1"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68D6B13C"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Осуществить мониторинг событий информационной безопасности.</w:t>
      </w:r>
    </w:p>
    <w:p w14:paraId="0F5A417D" w14:textId="467E28E8" w:rsidR="00634F19" w:rsidRPr="00634F19" w:rsidRDefault="00634F19" w:rsidP="00634F19">
      <w:pPr>
        <w:spacing w:line="240" w:lineRule="auto"/>
        <w:ind w:firstLine="0"/>
        <w:rPr>
          <w:b/>
          <w:color w:val="000000"/>
          <w:sz w:val="24"/>
          <w:szCs w:val="24"/>
        </w:rPr>
      </w:pPr>
      <w:r w:rsidRPr="00634F19">
        <w:rPr>
          <w:b/>
          <w:color w:val="000000"/>
          <w:sz w:val="24"/>
          <w:szCs w:val="24"/>
        </w:rPr>
        <w:tab/>
        <w:t>2.</w:t>
      </w:r>
      <w:r w:rsidR="00B407D5">
        <w:rPr>
          <w:b/>
          <w:color w:val="000000"/>
          <w:sz w:val="24"/>
          <w:szCs w:val="24"/>
        </w:rPr>
        <w:t>5</w:t>
      </w:r>
      <w:r w:rsidRPr="00634F19">
        <w:rPr>
          <w:b/>
          <w:color w:val="000000"/>
          <w:sz w:val="24"/>
          <w:szCs w:val="24"/>
        </w:rPr>
        <w:t>.6.</w:t>
      </w:r>
      <w:r w:rsidRPr="00634F19">
        <w:rPr>
          <w:color w:val="000000"/>
          <w:sz w:val="24"/>
          <w:szCs w:val="24"/>
        </w:rPr>
        <w:t xml:space="preserve"> </w:t>
      </w:r>
      <w:r w:rsidRPr="00634F19">
        <w:rPr>
          <w:b/>
          <w:color w:val="000000"/>
          <w:sz w:val="24"/>
          <w:szCs w:val="24"/>
        </w:rPr>
        <w:t>Анализ</w:t>
      </w:r>
      <w:r w:rsidRPr="00634F19">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148F0119" w14:textId="77777777" w:rsidR="00634F19" w:rsidRPr="00634F19" w:rsidRDefault="00634F19" w:rsidP="00634F19">
      <w:pPr>
        <w:spacing w:line="240" w:lineRule="auto"/>
        <w:ind w:firstLine="0"/>
        <w:rPr>
          <w:color w:val="000000"/>
          <w:sz w:val="24"/>
          <w:szCs w:val="24"/>
        </w:rPr>
      </w:pPr>
      <w:r w:rsidRPr="00634F19">
        <w:rPr>
          <w:color w:val="000000"/>
          <w:sz w:val="24"/>
          <w:szCs w:val="24"/>
        </w:rPr>
        <w:tab/>
        <w:t>Задачи работ:</w:t>
      </w:r>
    </w:p>
    <w:p w14:paraId="4D29E7C2"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Проведение обследования </w:t>
      </w:r>
      <w:r w:rsidRPr="00634F19">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634F19">
        <w:rPr>
          <w:rFonts w:eastAsia="Arial"/>
          <w:color w:val="000000"/>
          <w:sz w:val="24"/>
          <w:szCs w:val="24"/>
          <w:lang w:eastAsia="en-US"/>
        </w:rPr>
        <w:t>;</w:t>
      </w:r>
    </w:p>
    <w:p w14:paraId="5BACE8D9"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Проведение оценки эффективности </w:t>
      </w:r>
      <w:r w:rsidRPr="00634F19">
        <w:rPr>
          <w:rFonts w:eastAsia="Calibri"/>
          <w:color w:val="000000"/>
          <w:sz w:val="24"/>
          <w:szCs w:val="24"/>
          <w:lang w:eastAsia="en-US"/>
        </w:rPr>
        <w:t>системы управления событиями информационной безопасности</w:t>
      </w:r>
      <w:r w:rsidRPr="00634F19">
        <w:rPr>
          <w:rFonts w:eastAsia="Arial"/>
          <w:color w:val="000000"/>
          <w:sz w:val="24"/>
          <w:szCs w:val="24"/>
          <w:lang w:eastAsia="en-US"/>
        </w:rPr>
        <w:t>;</w:t>
      </w:r>
    </w:p>
    <w:p w14:paraId="136DB1D7"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724C32E2" w14:textId="77777777" w:rsidR="00634F19" w:rsidRPr="00634F19" w:rsidRDefault="00634F19" w:rsidP="00634F19">
      <w:pPr>
        <w:spacing w:line="240" w:lineRule="auto"/>
        <w:ind w:firstLine="0"/>
        <w:rPr>
          <w:color w:val="000000"/>
          <w:sz w:val="24"/>
          <w:szCs w:val="24"/>
        </w:rPr>
      </w:pPr>
      <w:r w:rsidRPr="00634F19">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704907A0" w14:textId="77777777" w:rsidR="00634F19" w:rsidRPr="00634F19" w:rsidRDefault="00634F19" w:rsidP="00634F19">
      <w:pPr>
        <w:spacing w:line="240" w:lineRule="auto"/>
        <w:ind w:firstLine="0"/>
        <w:rPr>
          <w:color w:val="000000"/>
          <w:sz w:val="24"/>
          <w:szCs w:val="24"/>
        </w:rPr>
      </w:pPr>
      <w:r w:rsidRPr="00634F19">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CB68B52" w14:textId="77777777" w:rsidR="00634F19" w:rsidRPr="00634F19" w:rsidRDefault="00634F19" w:rsidP="00634F19">
      <w:pPr>
        <w:numPr>
          <w:ilvl w:val="0"/>
          <w:numId w:val="46"/>
        </w:numPr>
        <w:spacing w:after="160" w:line="259" w:lineRule="auto"/>
        <w:jc w:val="left"/>
        <w:rPr>
          <w:rFonts w:eastAsia="Calibri"/>
          <w:color w:val="000000"/>
          <w:sz w:val="24"/>
          <w:szCs w:val="24"/>
          <w:lang w:eastAsia="en-US"/>
        </w:rPr>
      </w:pPr>
      <w:r w:rsidRPr="00634F19">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20BAEEB"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актуализация ИС;</w:t>
      </w:r>
    </w:p>
    <w:p w14:paraId="554236F3" w14:textId="77777777" w:rsidR="00634F19" w:rsidRPr="00634F19" w:rsidRDefault="00634F19" w:rsidP="00634F19">
      <w:pPr>
        <w:numPr>
          <w:ilvl w:val="0"/>
          <w:numId w:val="46"/>
        </w:numPr>
        <w:spacing w:after="160" w:line="259" w:lineRule="auto"/>
        <w:jc w:val="left"/>
        <w:rPr>
          <w:rFonts w:eastAsia="Calibri"/>
          <w:color w:val="000000"/>
          <w:sz w:val="24"/>
          <w:szCs w:val="24"/>
          <w:lang w:eastAsia="en-US"/>
        </w:rPr>
      </w:pPr>
      <w:r w:rsidRPr="00634F19">
        <w:rPr>
          <w:rFonts w:eastAsia="Arial"/>
          <w:color w:val="000000"/>
          <w:sz w:val="24"/>
          <w:szCs w:val="24"/>
          <w:lang w:eastAsia="en-US"/>
        </w:rPr>
        <w:t>описание логической схемы ИТКС;</w:t>
      </w:r>
    </w:p>
    <w:p w14:paraId="6842F05A"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наличие и характеристики доступа к сетям связи;</w:t>
      </w:r>
    </w:p>
    <w:p w14:paraId="6B0B91FF"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уточнение используемых средств защиты информации;</w:t>
      </w:r>
    </w:p>
    <w:p w14:paraId="35ECD3A8"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проведение анализа собранной информации;</w:t>
      </w:r>
    </w:p>
    <w:p w14:paraId="59809CC9" w14:textId="77777777" w:rsidR="00634F19" w:rsidRPr="00634F19" w:rsidRDefault="00634F19" w:rsidP="00634F19">
      <w:pPr>
        <w:spacing w:line="240" w:lineRule="auto"/>
        <w:ind w:firstLine="0"/>
        <w:rPr>
          <w:color w:val="000000"/>
          <w:sz w:val="24"/>
          <w:szCs w:val="24"/>
        </w:rPr>
      </w:pPr>
      <w:r w:rsidRPr="00634F19">
        <w:rPr>
          <w:color w:val="000000"/>
          <w:sz w:val="24"/>
          <w:szCs w:val="24"/>
        </w:rPr>
        <w:tab/>
        <w:t>По результатам собранной информации об информационной инфраструктуре требуется собрать и проанализировать информацию о системе управления событиями информационной безопасности в следующем объеме:</w:t>
      </w:r>
    </w:p>
    <w:p w14:paraId="360BB32C"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количество и типы заведенных источников в </w:t>
      </w:r>
      <w:r w:rsidRPr="00634F19">
        <w:rPr>
          <w:rFonts w:eastAsia="Calibri"/>
          <w:color w:val="000000"/>
          <w:sz w:val="24"/>
          <w:szCs w:val="24"/>
          <w:lang w:eastAsia="en-US"/>
        </w:rPr>
        <w:t>систему управления событиями информационной безопасности;</w:t>
      </w:r>
    </w:p>
    <w:p w14:paraId="79E564E4"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степень корректности конфигурации </w:t>
      </w:r>
      <w:r w:rsidRPr="00634F19">
        <w:rPr>
          <w:rFonts w:eastAsia="Calibri"/>
          <w:color w:val="000000"/>
          <w:sz w:val="24"/>
          <w:szCs w:val="24"/>
          <w:lang w:eastAsia="en-US"/>
        </w:rPr>
        <w:t>системы управления событиями информационной безопасности;</w:t>
      </w:r>
    </w:p>
    <w:p w14:paraId="705C6AB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места недостаточной видимости </w:t>
      </w:r>
      <w:r w:rsidRPr="00634F19">
        <w:rPr>
          <w:rFonts w:eastAsia="Calibri"/>
          <w:color w:val="000000"/>
          <w:sz w:val="24"/>
          <w:szCs w:val="24"/>
          <w:lang w:eastAsia="en-US"/>
        </w:rPr>
        <w:t>системы управления событиями информационной безопасности;</w:t>
      </w:r>
    </w:p>
    <w:p w14:paraId="24772AA1"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степень наполнения данными </w:t>
      </w:r>
      <w:r w:rsidRPr="00634F19">
        <w:rPr>
          <w:rFonts w:eastAsia="Calibri"/>
          <w:color w:val="000000"/>
          <w:sz w:val="24"/>
          <w:szCs w:val="24"/>
          <w:lang w:eastAsia="en-US"/>
        </w:rPr>
        <w:t>системы управления событиями информационной безопасности;</w:t>
      </w:r>
    </w:p>
    <w:p w14:paraId="0AAB19DD"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анализ текущей нагрузки на систему </w:t>
      </w:r>
      <w:r w:rsidRPr="00634F19">
        <w:rPr>
          <w:rFonts w:eastAsia="Calibri"/>
          <w:color w:val="000000"/>
          <w:sz w:val="24"/>
          <w:szCs w:val="24"/>
          <w:lang w:eastAsia="en-US"/>
        </w:rPr>
        <w:t>управления событиями информационной безопасности;</w:t>
      </w:r>
    </w:p>
    <w:p w14:paraId="610BEFAD"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оценка процессов резервного копирования и восстановления данных;</w:t>
      </w:r>
    </w:p>
    <w:p w14:paraId="21F6A920"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анализ процесса сбора и обработки логов в реальном времени;</w:t>
      </w:r>
    </w:p>
    <w:p w14:paraId="0EC2EBF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анализ процесса нормализации событий в реальном времени; </w:t>
      </w:r>
    </w:p>
    <w:p w14:paraId="66E35D8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полнота используемого функционала </w:t>
      </w:r>
      <w:r w:rsidRPr="00634F19">
        <w:rPr>
          <w:rFonts w:eastAsia="Calibri"/>
          <w:color w:val="000000"/>
          <w:sz w:val="24"/>
          <w:szCs w:val="24"/>
          <w:lang w:eastAsia="en-US"/>
        </w:rPr>
        <w:t>системы управления событиями информационной безопасности.</w:t>
      </w:r>
    </w:p>
    <w:p w14:paraId="3B8845CF" w14:textId="61FCD536" w:rsidR="00634F19" w:rsidRPr="00634F19" w:rsidRDefault="00634F19" w:rsidP="00634F19">
      <w:pPr>
        <w:spacing w:line="240" w:lineRule="auto"/>
        <w:ind w:firstLine="0"/>
        <w:rPr>
          <w:b/>
          <w:color w:val="000000"/>
          <w:sz w:val="24"/>
          <w:szCs w:val="24"/>
        </w:rPr>
      </w:pPr>
      <w:r w:rsidRPr="00634F19">
        <w:rPr>
          <w:b/>
          <w:color w:val="000000"/>
          <w:sz w:val="24"/>
          <w:szCs w:val="24"/>
        </w:rPr>
        <w:tab/>
        <w:t>2.</w:t>
      </w:r>
      <w:r w:rsidR="00B407D5">
        <w:rPr>
          <w:b/>
          <w:color w:val="000000"/>
          <w:sz w:val="24"/>
          <w:szCs w:val="24"/>
        </w:rPr>
        <w:t>5</w:t>
      </w:r>
      <w:r w:rsidRPr="00634F19">
        <w:rPr>
          <w:b/>
          <w:color w:val="000000"/>
          <w:sz w:val="24"/>
          <w:szCs w:val="24"/>
        </w:rPr>
        <w:t>.7. Отчетность:</w:t>
      </w:r>
    </w:p>
    <w:p w14:paraId="75EAE565" w14:textId="067B750D" w:rsidR="00634F19" w:rsidRPr="00634F19" w:rsidRDefault="00634F19" w:rsidP="00634F19">
      <w:pPr>
        <w:spacing w:line="240" w:lineRule="auto"/>
        <w:ind w:firstLine="0"/>
        <w:rPr>
          <w:rFonts w:eastAsia="Arial"/>
          <w:color w:val="000000"/>
          <w:sz w:val="24"/>
          <w:szCs w:val="24"/>
          <w:lang w:eastAsia="en-US"/>
        </w:rPr>
      </w:pPr>
      <w:r w:rsidRPr="00634F19">
        <w:rPr>
          <w:color w:val="000000"/>
          <w:sz w:val="24"/>
          <w:szCs w:val="20"/>
        </w:rPr>
        <w:tab/>
        <w:t xml:space="preserve">Результаты </w:t>
      </w:r>
      <w:r w:rsidR="00903941">
        <w:rPr>
          <w:color w:val="000000"/>
          <w:sz w:val="24"/>
          <w:szCs w:val="20"/>
        </w:rPr>
        <w:t>оказанных услуг</w:t>
      </w:r>
      <w:r w:rsidRPr="00634F19">
        <w:rPr>
          <w:color w:val="000000"/>
          <w:sz w:val="24"/>
          <w:szCs w:val="20"/>
        </w:rPr>
        <w:t xml:space="preserve"> по </w:t>
      </w:r>
      <w:r w:rsidRPr="00634F19">
        <w:rPr>
          <w:rFonts w:eastAsia="Arial"/>
          <w:color w:val="000000"/>
          <w:sz w:val="24"/>
          <w:szCs w:val="24"/>
          <w:lang w:eastAsia="en-US"/>
        </w:rPr>
        <w:t xml:space="preserve">обследования </w:t>
      </w:r>
      <w:r w:rsidRPr="00634F19">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634F19">
        <w:rPr>
          <w:color w:val="000000"/>
          <w:sz w:val="24"/>
          <w:szCs w:val="20"/>
        </w:rPr>
        <w:t xml:space="preserve"> должны быть отражены в отчете</w:t>
      </w:r>
      <w:r w:rsidRPr="00634F19">
        <w:rPr>
          <w:rFonts w:eastAsia="Arial"/>
          <w:color w:val="000000"/>
          <w:sz w:val="24"/>
          <w:szCs w:val="24"/>
          <w:lang w:eastAsia="en-US"/>
        </w:rPr>
        <w:t xml:space="preserve">. </w:t>
      </w:r>
    </w:p>
    <w:p w14:paraId="4F6F53AB" w14:textId="123B590F" w:rsidR="00634F19" w:rsidRPr="00634F19" w:rsidRDefault="00634F19" w:rsidP="00634F19">
      <w:pPr>
        <w:spacing w:line="240" w:lineRule="auto"/>
        <w:ind w:firstLine="0"/>
        <w:rPr>
          <w:b/>
          <w:color w:val="000000"/>
          <w:sz w:val="24"/>
          <w:szCs w:val="24"/>
        </w:rPr>
      </w:pPr>
      <w:r w:rsidRPr="00634F19">
        <w:rPr>
          <w:rFonts w:eastAsia="Arial"/>
          <w:color w:val="000000"/>
          <w:sz w:val="24"/>
          <w:szCs w:val="24"/>
          <w:lang w:eastAsia="en-US"/>
        </w:rPr>
        <w:tab/>
      </w:r>
      <w:r w:rsidRPr="00634F19">
        <w:rPr>
          <w:rFonts w:eastAsia="Arial"/>
          <w:b/>
          <w:color w:val="000000"/>
          <w:sz w:val="24"/>
          <w:szCs w:val="24"/>
          <w:lang w:eastAsia="en-US"/>
        </w:rPr>
        <w:t>2.</w:t>
      </w:r>
      <w:r w:rsidR="00B407D5">
        <w:rPr>
          <w:rFonts w:eastAsia="Arial"/>
          <w:b/>
          <w:color w:val="000000"/>
          <w:sz w:val="24"/>
          <w:szCs w:val="24"/>
          <w:lang w:eastAsia="en-US"/>
        </w:rPr>
        <w:t>5</w:t>
      </w:r>
      <w:r w:rsidRPr="00634F19">
        <w:rPr>
          <w:rFonts w:eastAsia="Arial"/>
          <w:b/>
          <w:color w:val="000000"/>
          <w:sz w:val="24"/>
          <w:szCs w:val="24"/>
          <w:lang w:eastAsia="en-US"/>
        </w:rPr>
        <w:t>.8.</w:t>
      </w:r>
      <w:r w:rsidRPr="00634F19">
        <w:rPr>
          <w:rFonts w:eastAsia="Arial"/>
          <w:color w:val="000000"/>
          <w:sz w:val="24"/>
          <w:szCs w:val="24"/>
          <w:lang w:eastAsia="en-US"/>
        </w:rPr>
        <w:t xml:space="preserve"> </w:t>
      </w:r>
      <w:r w:rsidRPr="00634F19">
        <w:rPr>
          <w:b/>
          <w:color w:val="000000"/>
          <w:sz w:val="24"/>
          <w:szCs w:val="24"/>
        </w:rPr>
        <w:t>Мониторинг событий информационной безопасности.</w:t>
      </w:r>
    </w:p>
    <w:p w14:paraId="7CE9AA3F" w14:textId="77777777" w:rsidR="00634F19" w:rsidRPr="00634F19" w:rsidRDefault="00634F19" w:rsidP="00634F19">
      <w:pPr>
        <w:spacing w:line="240" w:lineRule="auto"/>
        <w:ind w:firstLine="0"/>
        <w:rPr>
          <w:color w:val="000000"/>
          <w:sz w:val="24"/>
          <w:szCs w:val="20"/>
        </w:rPr>
      </w:pPr>
      <w:r w:rsidRPr="00634F19">
        <w:rPr>
          <w:rFonts w:eastAsia="Arial"/>
          <w:color w:val="000000"/>
          <w:sz w:val="24"/>
          <w:szCs w:val="24"/>
          <w:lang w:eastAsia="en-US"/>
        </w:rPr>
        <w:tab/>
        <w:t xml:space="preserve">Исполнитель должен оказывать услуги по выявлению и фиксации инцидентов информационной безопасности с использованием </w:t>
      </w:r>
      <w:r w:rsidRPr="00634F19">
        <w:rPr>
          <w:rFonts w:eastAsia="Calibri"/>
          <w:color w:val="000000"/>
          <w:sz w:val="24"/>
          <w:szCs w:val="24"/>
          <w:lang w:eastAsia="en-US"/>
        </w:rPr>
        <w:t xml:space="preserve">системы управления событиями информационной безопасности </w:t>
      </w:r>
      <w:r w:rsidRPr="00634F19">
        <w:rPr>
          <w:rFonts w:eastAsia="Arial"/>
          <w:color w:val="000000"/>
          <w:sz w:val="24"/>
          <w:szCs w:val="24"/>
          <w:lang w:eastAsia="en-US"/>
        </w:rPr>
        <w:t>Заказчика</w:t>
      </w:r>
      <w:r w:rsidRPr="00634F19">
        <w:rPr>
          <w:rFonts w:eastAsia="Calibri"/>
          <w:color w:val="000000"/>
          <w:sz w:val="24"/>
          <w:szCs w:val="24"/>
          <w:lang w:eastAsia="en-US"/>
        </w:rPr>
        <w:t>.</w:t>
      </w:r>
    </w:p>
    <w:p w14:paraId="2B353F01" w14:textId="77777777" w:rsidR="00634F19" w:rsidRPr="00634F19" w:rsidRDefault="00634F19" w:rsidP="00634F19">
      <w:pPr>
        <w:spacing w:line="240" w:lineRule="auto"/>
        <w:ind w:firstLine="0"/>
        <w:rPr>
          <w:rFonts w:eastAsia="Arial"/>
          <w:color w:val="000000"/>
          <w:sz w:val="24"/>
          <w:szCs w:val="24"/>
          <w:lang w:eastAsia="en-US"/>
        </w:rPr>
      </w:pPr>
      <w:r w:rsidRPr="00634F19">
        <w:rPr>
          <w:rFonts w:eastAsia="Arial"/>
          <w:color w:val="000000"/>
          <w:sz w:val="24"/>
          <w:szCs w:val="24"/>
          <w:lang w:eastAsia="en-US"/>
        </w:rPr>
        <w:tab/>
        <w:t>Параметры оказания услуг выявления и фиксации инцидентов информационной безопасности приведены в Таблице № 1 и № 2</w:t>
      </w:r>
    </w:p>
    <w:p w14:paraId="34BED69E" w14:textId="77777777" w:rsidR="00634F19" w:rsidRPr="00634F19" w:rsidRDefault="00634F19" w:rsidP="00634F19">
      <w:pPr>
        <w:spacing w:line="240" w:lineRule="auto"/>
        <w:ind w:firstLine="0"/>
        <w:rPr>
          <w:rFonts w:eastAsia="Calibri"/>
          <w:b/>
          <w:sz w:val="24"/>
          <w:szCs w:val="24"/>
          <w:lang w:eastAsia="en-US"/>
        </w:rPr>
      </w:pPr>
      <w:r w:rsidRPr="00634F19">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634F19" w:rsidRPr="00634F19" w14:paraId="092FA98E" w14:textId="77777777" w:rsidTr="00634F19">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183C294B"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5708D712" w14:textId="77777777" w:rsidR="00634F19" w:rsidRPr="00634F19" w:rsidRDefault="00634F19" w:rsidP="00634F19">
            <w:pPr>
              <w:spacing w:line="240" w:lineRule="auto"/>
              <w:ind w:firstLine="0"/>
              <w:jc w:val="center"/>
              <w:rPr>
                <w:rFonts w:eastAsia="Calibri"/>
                <w:sz w:val="24"/>
                <w:szCs w:val="24"/>
                <w:lang w:val="en-US" w:eastAsia="en-US"/>
              </w:rPr>
            </w:pPr>
            <w:r w:rsidRPr="00634F19">
              <w:rPr>
                <w:rFonts w:eastAsia="Calibri"/>
                <w:sz w:val="24"/>
                <w:szCs w:val="24"/>
                <w:lang w:val="en-US" w:eastAsia="en-US"/>
              </w:rPr>
              <w:t>SLA</w:t>
            </w:r>
          </w:p>
        </w:tc>
      </w:tr>
      <w:tr w:rsidR="00634F19" w:rsidRPr="00634F19" w14:paraId="7F2A93DC" w14:textId="77777777" w:rsidTr="00634F19">
        <w:trPr>
          <w:trHeight w:val="300"/>
        </w:trPr>
        <w:tc>
          <w:tcPr>
            <w:tcW w:w="10348" w:type="dxa"/>
            <w:gridSpan w:val="2"/>
            <w:shd w:val="clear" w:color="000000" w:fill="D9D9D9"/>
            <w:tcMar>
              <w:top w:w="15" w:type="dxa"/>
              <w:left w:w="15" w:type="dxa"/>
              <w:bottom w:w="0" w:type="dxa"/>
              <w:right w:w="15" w:type="dxa"/>
            </w:tcMar>
            <w:vAlign w:val="center"/>
            <w:hideMark/>
          </w:tcPr>
          <w:p w14:paraId="0488622A"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Анализ событий информационной безопасности (</w:t>
            </w:r>
            <w:r w:rsidRPr="00634F19">
              <w:rPr>
                <w:rFonts w:eastAsia="Calibri"/>
                <w:sz w:val="24"/>
                <w:szCs w:val="24"/>
                <w:lang w:val="en-US" w:eastAsia="en-US"/>
              </w:rPr>
              <w:t>SOC</w:t>
            </w:r>
            <w:r w:rsidRPr="00634F19">
              <w:rPr>
                <w:rFonts w:eastAsia="Calibri"/>
                <w:sz w:val="24"/>
                <w:szCs w:val="24"/>
                <w:lang w:eastAsia="en-US"/>
              </w:rPr>
              <w:t xml:space="preserve"> мониторинг)</w:t>
            </w:r>
          </w:p>
        </w:tc>
      </w:tr>
      <w:tr w:rsidR="00634F19" w:rsidRPr="00634F19" w14:paraId="75EB99F6" w14:textId="77777777" w:rsidTr="00634F19">
        <w:trPr>
          <w:trHeight w:val="180"/>
        </w:trPr>
        <w:tc>
          <w:tcPr>
            <w:tcW w:w="9498" w:type="dxa"/>
            <w:shd w:val="clear" w:color="auto" w:fill="auto"/>
            <w:tcMar>
              <w:top w:w="15" w:type="dxa"/>
              <w:left w:w="15" w:type="dxa"/>
              <w:bottom w:w="0" w:type="dxa"/>
              <w:right w:w="15" w:type="dxa"/>
            </w:tcMar>
            <w:vAlign w:val="center"/>
            <w:hideMark/>
          </w:tcPr>
          <w:p w14:paraId="1F775E61"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Канал подачи обращений по e-mail</w:t>
            </w:r>
          </w:p>
        </w:tc>
        <w:tc>
          <w:tcPr>
            <w:tcW w:w="850" w:type="dxa"/>
            <w:shd w:val="clear" w:color="auto" w:fill="auto"/>
            <w:tcMar>
              <w:top w:w="15" w:type="dxa"/>
              <w:left w:w="15" w:type="dxa"/>
              <w:bottom w:w="0" w:type="dxa"/>
              <w:right w:w="15" w:type="dxa"/>
            </w:tcMar>
            <w:vAlign w:val="center"/>
            <w:hideMark/>
          </w:tcPr>
          <w:p w14:paraId="416C61AA" w14:textId="77777777" w:rsidR="00634F19" w:rsidRPr="00634F19" w:rsidRDefault="00634F19" w:rsidP="00634F19">
            <w:pPr>
              <w:spacing w:line="240" w:lineRule="auto"/>
              <w:ind w:firstLine="0"/>
              <w:jc w:val="center"/>
              <w:rPr>
                <w:rFonts w:eastAsia="Calibri"/>
                <w:bCs/>
                <w:color w:val="00B050"/>
                <w:sz w:val="24"/>
                <w:szCs w:val="24"/>
              </w:rPr>
            </w:pPr>
            <w:r w:rsidRPr="00634F19">
              <w:rPr>
                <w:rFonts w:eastAsia="Calibri"/>
                <w:bCs/>
                <w:color w:val="00B050"/>
                <w:sz w:val="24"/>
                <w:szCs w:val="24"/>
                <w:lang w:eastAsia="en-US"/>
              </w:rPr>
              <w:t>√</w:t>
            </w:r>
          </w:p>
        </w:tc>
      </w:tr>
      <w:tr w:rsidR="00634F19" w:rsidRPr="00634F19" w14:paraId="231F9FCF" w14:textId="77777777" w:rsidTr="00634F19">
        <w:trPr>
          <w:trHeight w:val="38"/>
        </w:trPr>
        <w:tc>
          <w:tcPr>
            <w:tcW w:w="9498" w:type="dxa"/>
            <w:shd w:val="clear" w:color="auto" w:fill="auto"/>
            <w:tcMar>
              <w:top w:w="15" w:type="dxa"/>
              <w:left w:w="15" w:type="dxa"/>
              <w:bottom w:w="0" w:type="dxa"/>
              <w:right w:w="15" w:type="dxa"/>
            </w:tcMar>
            <w:vAlign w:val="center"/>
            <w:hideMark/>
          </w:tcPr>
          <w:p w14:paraId="6A7E5F1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Канал подачи обращения через систему </w:t>
            </w:r>
            <w:proofErr w:type="spellStart"/>
            <w:r w:rsidRPr="00634F19">
              <w:rPr>
                <w:rFonts w:eastAsia="Calibri"/>
                <w:sz w:val="24"/>
                <w:szCs w:val="24"/>
                <w:lang w:eastAsia="en-US"/>
              </w:rPr>
              <w:t>ServiceDesk</w:t>
            </w:r>
            <w:proofErr w:type="spellEnd"/>
            <w:r w:rsidRPr="00634F19">
              <w:rPr>
                <w:rFonts w:eastAsia="Calibri"/>
                <w:sz w:val="24"/>
                <w:szCs w:val="24"/>
                <w:lang w:eastAsia="en-US"/>
              </w:rPr>
              <w:t xml:space="preserve"> </w:t>
            </w:r>
          </w:p>
        </w:tc>
        <w:tc>
          <w:tcPr>
            <w:tcW w:w="850" w:type="dxa"/>
            <w:shd w:val="clear" w:color="auto" w:fill="auto"/>
            <w:vAlign w:val="center"/>
            <w:hideMark/>
          </w:tcPr>
          <w:p w14:paraId="0D12BE6A"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409021DD" w14:textId="77777777" w:rsidTr="00634F19">
        <w:trPr>
          <w:trHeight w:val="38"/>
        </w:trPr>
        <w:tc>
          <w:tcPr>
            <w:tcW w:w="9498" w:type="dxa"/>
            <w:shd w:val="clear" w:color="auto" w:fill="auto"/>
            <w:tcMar>
              <w:top w:w="15" w:type="dxa"/>
              <w:left w:w="15" w:type="dxa"/>
              <w:bottom w:w="0" w:type="dxa"/>
              <w:right w:w="15" w:type="dxa"/>
            </w:tcMar>
            <w:vAlign w:val="center"/>
            <w:hideMark/>
          </w:tcPr>
          <w:p w14:paraId="0F427DA0"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Режим мониторинга и информирования</w:t>
            </w:r>
          </w:p>
        </w:tc>
        <w:tc>
          <w:tcPr>
            <w:tcW w:w="850" w:type="dxa"/>
            <w:shd w:val="clear" w:color="auto" w:fill="auto"/>
            <w:vAlign w:val="center"/>
            <w:hideMark/>
          </w:tcPr>
          <w:p w14:paraId="04DA2A2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24х7</w:t>
            </w:r>
          </w:p>
        </w:tc>
      </w:tr>
      <w:tr w:rsidR="00634F19" w:rsidRPr="00634F19" w14:paraId="27B44BCF" w14:textId="77777777" w:rsidTr="00634F19">
        <w:trPr>
          <w:trHeight w:val="38"/>
        </w:trPr>
        <w:tc>
          <w:tcPr>
            <w:tcW w:w="9498" w:type="dxa"/>
            <w:shd w:val="clear" w:color="auto" w:fill="auto"/>
            <w:tcMar>
              <w:top w:w="15" w:type="dxa"/>
              <w:left w:w="15" w:type="dxa"/>
              <w:bottom w:w="0" w:type="dxa"/>
              <w:right w:w="15" w:type="dxa"/>
            </w:tcMar>
            <w:vAlign w:val="center"/>
          </w:tcPr>
          <w:p w14:paraId="746FF340"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Реакция на инциденты "Срочная" - обработка в течение 1 часа</w:t>
            </w:r>
          </w:p>
        </w:tc>
        <w:tc>
          <w:tcPr>
            <w:tcW w:w="850" w:type="dxa"/>
            <w:vAlign w:val="center"/>
          </w:tcPr>
          <w:p w14:paraId="05D3C189" w14:textId="77777777" w:rsidR="00634F19" w:rsidRPr="00634F19" w:rsidRDefault="00634F19" w:rsidP="00634F19">
            <w:pPr>
              <w:spacing w:line="240" w:lineRule="auto"/>
              <w:ind w:firstLine="0"/>
              <w:jc w:val="center"/>
              <w:rPr>
                <w:rFonts w:eastAsia="Calibri"/>
                <w:bCs/>
                <w:color w:val="FF0000"/>
                <w:sz w:val="24"/>
                <w:szCs w:val="24"/>
              </w:rPr>
            </w:pPr>
            <w:r w:rsidRPr="00634F19">
              <w:rPr>
                <w:rFonts w:eastAsia="Calibri"/>
                <w:bCs/>
                <w:color w:val="00B050"/>
                <w:sz w:val="24"/>
                <w:szCs w:val="24"/>
                <w:lang w:eastAsia="en-US"/>
              </w:rPr>
              <w:t>√</w:t>
            </w:r>
          </w:p>
        </w:tc>
      </w:tr>
      <w:tr w:rsidR="00634F19" w:rsidRPr="00634F19" w14:paraId="0E152B2D" w14:textId="77777777" w:rsidTr="00634F19">
        <w:trPr>
          <w:trHeight w:val="38"/>
        </w:trPr>
        <w:tc>
          <w:tcPr>
            <w:tcW w:w="9498" w:type="dxa"/>
            <w:shd w:val="clear" w:color="auto" w:fill="auto"/>
            <w:tcMar>
              <w:top w:w="15" w:type="dxa"/>
              <w:left w:w="15" w:type="dxa"/>
              <w:bottom w:w="0" w:type="dxa"/>
              <w:right w:w="15" w:type="dxa"/>
            </w:tcMar>
            <w:vAlign w:val="center"/>
          </w:tcPr>
          <w:p w14:paraId="4ACD100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"Высокая" - обработка в течение 2 часов</w:t>
            </w:r>
          </w:p>
        </w:tc>
        <w:tc>
          <w:tcPr>
            <w:tcW w:w="850" w:type="dxa"/>
            <w:vAlign w:val="center"/>
          </w:tcPr>
          <w:p w14:paraId="37ECAF7D" w14:textId="77777777" w:rsidR="00634F19" w:rsidRPr="00634F19" w:rsidRDefault="00634F19" w:rsidP="00634F19">
            <w:pPr>
              <w:spacing w:line="240" w:lineRule="auto"/>
              <w:ind w:firstLine="0"/>
              <w:jc w:val="center"/>
              <w:rPr>
                <w:rFonts w:eastAsia="Calibri"/>
                <w:bCs/>
                <w:color w:val="FF0000"/>
                <w:sz w:val="24"/>
                <w:szCs w:val="24"/>
              </w:rPr>
            </w:pPr>
            <w:r w:rsidRPr="00634F19">
              <w:rPr>
                <w:rFonts w:eastAsia="Calibri"/>
                <w:bCs/>
                <w:color w:val="00B050"/>
                <w:sz w:val="24"/>
                <w:szCs w:val="24"/>
                <w:lang w:eastAsia="en-US"/>
              </w:rPr>
              <w:t>√</w:t>
            </w:r>
          </w:p>
        </w:tc>
      </w:tr>
      <w:tr w:rsidR="00634F19" w:rsidRPr="00634F19" w14:paraId="51693CC2" w14:textId="77777777" w:rsidTr="00634F19">
        <w:trPr>
          <w:trHeight w:val="103"/>
        </w:trPr>
        <w:tc>
          <w:tcPr>
            <w:tcW w:w="9498" w:type="dxa"/>
            <w:shd w:val="clear" w:color="auto" w:fill="auto"/>
            <w:tcMar>
              <w:top w:w="15" w:type="dxa"/>
              <w:left w:w="15" w:type="dxa"/>
              <w:bottom w:w="0" w:type="dxa"/>
              <w:right w:w="15" w:type="dxa"/>
            </w:tcMar>
            <w:vAlign w:val="center"/>
          </w:tcPr>
          <w:p w14:paraId="5D260BE0"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"Средняя" - обработка в течение 4 часов</w:t>
            </w:r>
          </w:p>
        </w:tc>
        <w:tc>
          <w:tcPr>
            <w:tcW w:w="850" w:type="dxa"/>
            <w:vAlign w:val="center"/>
          </w:tcPr>
          <w:p w14:paraId="17A288DD"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66013C84" w14:textId="77777777" w:rsidTr="00634F19">
        <w:trPr>
          <w:trHeight w:val="38"/>
        </w:trPr>
        <w:tc>
          <w:tcPr>
            <w:tcW w:w="9498" w:type="dxa"/>
            <w:shd w:val="clear" w:color="auto" w:fill="auto"/>
            <w:tcMar>
              <w:top w:w="15" w:type="dxa"/>
              <w:left w:w="15" w:type="dxa"/>
              <w:bottom w:w="0" w:type="dxa"/>
              <w:right w:w="15" w:type="dxa"/>
            </w:tcMar>
            <w:vAlign w:val="center"/>
          </w:tcPr>
          <w:p w14:paraId="4D4CBA5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"Низкая" - обработка в течение 8 часов</w:t>
            </w:r>
          </w:p>
        </w:tc>
        <w:tc>
          <w:tcPr>
            <w:tcW w:w="850" w:type="dxa"/>
            <w:vAlign w:val="center"/>
          </w:tcPr>
          <w:p w14:paraId="1395699C"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F952278" w14:textId="77777777" w:rsidTr="00634F19">
        <w:trPr>
          <w:trHeight w:val="211"/>
        </w:trPr>
        <w:tc>
          <w:tcPr>
            <w:tcW w:w="9498" w:type="dxa"/>
            <w:shd w:val="clear" w:color="auto" w:fill="auto"/>
            <w:tcMar>
              <w:top w:w="15" w:type="dxa"/>
              <w:left w:w="15" w:type="dxa"/>
              <w:bottom w:w="0" w:type="dxa"/>
              <w:right w:w="15" w:type="dxa"/>
            </w:tcMar>
            <w:vAlign w:val="center"/>
          </w:tcPr>
          <w:p w14:paraId="587B92A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17B616CB"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BC443E8" w14:textId="77777777" w:rsidTr="00634F19">
        <w:trPr>
          <w:trHeight w:val="530"/>
        </w:trPr>
        <w:tc>
          <w:tcPr>
            <w:tcW w:w="9498" w:type="dxa"/>
            <w:shd w:val="clear" w:color="auto" w:fill="auto"/>
            <w:tcMar>
              <w:top w:w="15" w:type="dxa"/>
              <w:left w:w="15" w:type="dxa"/>
              <w:bottom w:w="0" w:type="dxa"/>
              <w:right w:w="15" w:type="dxa"/>
            </w:tcMar>
            <w:vAlign w:val="center"/>
          </w:tcPr>
          <w:p w14:paraId="57581C5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6A4387F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4B6ABDA0" w14:textId="77777777" w:rsidTr="00634F19">
        <w:trPr>
          <w:trHeight w:val="38"/>
        </w:trPr>
        <w:tc>
          <w:tcPr>
            <w:tcW w:w="9498" w:type="dxa"/>
            <w:shd w:val="clear" w:color="auto" w:fill="auto"/>
            <w:tcMar>
              <w:top w:w="15" w:type="dxa"/>
              <w:left w:w="15" w:type="dxa"/>
              <w:bottom w:w="0" w:type="dxa"/>
              <w:right w:w="15" w:type="dxa"/>
            </w:tcMar>
            <w:vAlign w:val="center"/>
          </w:tcPr>
          <w:p w14:paraId="736DFD0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Анализ последствий инцидентов</w:t>
            </w:r>
          </w:p>
        </w:tc>
        <w:tc>
          <w:tcPr>
            <w:tcW w:w="850" w:type="dxa"/>
            <w:vAlign w:val="center"/>
          </w:tcPr>
          <w:p w14:paraId="5D922A3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6E945AC9" w14:textId="77777777" w:rsidTr="00634F19">
        <w:trPr>
          <w:trHeight w:val="530"/>
        </w:trPr>
        <w:tc>
          <w:tcPr>
            <w:tcW w:w="9498" w:type="dxa"/>
            <w:shd w:val="clear" w:color="auto" w:fill="auto"/>
            <w:tcMar>
              <w:top w:w="15" w:type="dxa"/>
              <w:left w:w="15" w:type="dxa"/>
              <w:bottom w:w="0" w:type="dxa"/>
              <w:right w:w="15" w:type="dxa"/>
            </w:tcMar>
            <w:vAlign w:val="center"/>
          </w:tcPr>
          <w:p w14:paraId="58F972B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74B2131E"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5C451B5C" w14:textId="77777777" w:rsidTr="00634F19">
        <w:trPr>
          <w:trHeight w:val="530"/>
        </w:trPr>
        <w:tc>
          <w:tcPr>
            <w:tcW w:w="9498" w:type="dxa"/>
            <w:shd w:val="clear" w:color="auto" w:fill="auto"/>
            <w:tcMar>
              <w:top w:w="15" w:type="dxa"/>
              <w:left w:w="15" w:type="dxa"/>
              <w:bottom w:w="0" w:type="dxa"/>
              <w:right w:w="15" w:type="dxa"/>
            </w:tcMar>
            <w:vAlign w:val="center"/>
          </w:tcPr>
          <w:p w14:paraId="4C6BB8A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5B9773DF"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C2BA0D5" w14:textId="77777777" w:rsidTr="00634F19">
        <w:trPr>
          <w:trHeight w:val="530"/>
        </w:trPr>
        <w:tc>
          <w:tcPr>
            <w:tcW w:w="9498" w:type="dxa"/>
            <w:shd w:val="clear" w:color="auto" w:fill="auto"/>
            <w:tcMar>
              <w:top w:w="15" w:type="dxa"/>
              <w:left w:w="15" w:type="dxa"/>
              <w:bottom w:w="0" w:type="dxa"/>
              <w:right w:w="15" w:type="dxa"/>
            </w:tcMar>
            <w:vAlign w:val="center"/>
          </w:tcPr>
          <w:p w14:paraId="6237811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06606C69" w14:textId="77777777" w:rsidR="00634F19" w:rsidRPr="00634F19" w:rsidRDefault="00634F19" w:rsidP="00634F19">
            <w:pPr>
              <w:spacing w:line="240" w:lineRule="auto"/>
              <w:ind w:firstLine="0"/>
              <w:jc w:val="center"/>
              <w:rPr>
                <w:rFonts w:eastAsia="Calibri"/>
                <w:bCs/>
                <w:color w:val="FF0000"/>
                <w:sz w:val="24"/>
                <w:szCs w:val="24"/>
                <w:lang w:eastAsia="en-US"/>
              </w:rPr>
            </w:pPr>
            <w:r w:rsidRPr="00634F19">
              <w:rPr>
                <w:rFonts w:eastAsia="Calibri"/>
                <w:bCs/>
                <w:color w:val="00B050"/>
                <w:sz w:val="24"/>
                <w:szCs w:val="24"/>
                <w:lang w:eastAsia="en-US"/>
              </w:rPr>
              <w:t>√</w:t>
            </w:r>
          </w:p>
        </w:tc>
      </w:tr>
      <w:tr w:rsidR="00634F19" w:rsidRPr="00634F19" w14:paraId="2E3BB095" w14:textId="77777777" w:rsidTr="00634F19">
        <w:trPr>
          <w:trHeight w:val="530"/>
        </w:trPr>
        <w:tc>
          <w:tcPr>
            <w:tcW w:w="9498" w:type="dxa"/>
            <w:shd w:val="clear" w:color="auto" w:fill="auto"/>
            <w:tcMar>
              <w:top w:w="15" w:type="dxa"/>
              <w:left w:w="15" w:type="dxa"/>
              <w:bottom w:w="0" w:type="dxa"/>
              <w:right w:w="15" w:type="dxa"/>
            </w:tcMar>
            <w:vAlign w:val="center"/>
          </w:tcPr>
          <w:p w14:paraId="70C5D70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70D81F75" w14:textId="77777777" w:rsidR="00634F19" w:rsidRPr="00634F19" w:rsidRDefault="00634F19" w:rsidP="00634F19">
            <w:pPr>
              <w:spacing w:line="240" w:lineRule="auto"/>
              <w:ind w:firstLine="0"/>
              <w:jc w:val="center"/>
              <w:rPr>
                <w:rFonts w:eastAsia="Calibri"/>
                <w:bCs/>
                <w:color w:val="FF0000"/>
                <w:sz w:val="24"/>
                <w:szCs w:val="24"/>
                <w:lang w:eastAsia="en-US"/>
              </w:rPr>
            </w:pPr>
            <w:r w:rsidRPr="00634F19">
              <w:rPr>
                <w:rFonts w:eastAsia="Calibri"/>
                <w:bCs/>
                <w:color w:val="00B050"/>
                <w:sz w:val="24"/>
                <w:szCs w:val="24"/>
                <w:lang w:eastAsia="en-US"/>
              </w:rPr>
              <w:t>√</w:t>
            </w:r>
          </w:p>
        </w:tc>
      </w:tr>
      <w:tr w:rsidR="00634F19" w:rsidRPr="00634F19" w14:paraId="1B099EA1" w14:textId="77777777" w:rsidTr="00634F19">
        <w:trPr>
          <w:trHeight w:val="38"/>
        </w:trPr>
        <w:tc>
          <w:tcPr>
            <w:tcW w:w="9498" w:type="dxa"/>
            <w:shd w:val="clear" w:color="auto" w:fill="auto"/>
            <w:tcMar>
              <w:top w:w="15" w:type="dxa"/>
              <w:left w:w="15" w:type="dxa"/>
              <w:bottom w:w="0" w:type="dxa"/>
              <w:right w:w="15" w:type="dxa"/>
            </w:tcMar>
            <w:vAlign w:val="center"/>
          </w:tcPr>
          <w:p w14:paraId="42F21F5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5DA84270"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134487EB" w14:textId="77777777" w:rsidTr="00634F19">
        <w:trPr>
          <w:trHeight w:val="38"/>
        </w:trPr>
        <w:tc>
          <w:tcPr>
            <w:tcW w:w="9498" w:type="dxa"/>
            <w:shd w:val="clear" w:color="auto" w:fill="auto"/>
            <w:tcMar>
              <w:top w:w="15" w:type="dxa"/>
              <w:left w:w="15" w:type="dxa"/>
              <w:bottom w:w="0" w:type="dxa"/>
              <w:right w:w="15" w:type="dxa"/>
            </w:tcMar>
            <w:vAlign w:val="center"/>
          </w:tcPr>
          <w:p w14:paraId="5B17351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245CB2CF"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7B5905C0" w14:textId="77777777" w:rsidTr="00634F19">
        <w:trPr>
          <w:trHeight w:val="530"/>
        </w:trPr>
        <w:tc>
          <w:tcPr>
            <w:tcW w:w="9498" w:type="dxa"/>
            <w:shd w:val="clear" w:color="auto" w:fill="auto"/>
            <w:tcMar>
              <w:top w:w="15" w:type="dxa"/>
              <w:left w:w="15" w:type="dxa"/>
              <w:bottom w:w="0" w:type="dxa"/>
              <w:right w:w="15" w:type="dxa"/>
            </w:tcMar>
            <w:vAlign w:val="center"/>
          </w:tcPr>
          <w:p w14:paraId="471EF83F" w14:textId="77777777" w:rsidR="00634F19" w:rsidRPr="00634F19" w:rsidRDefault="00634F19" w:rsidP="00634F19">
            <w:pPr>
              <w:spacing w:line="240" w:lineRule="auto"/>
              <w:ind w:firstLine="0"/>
              <w:jc w:val="left"/>
              <w:rPr>
                <w:rFonts w:eastAsia="Calibri"/>
                <w:color w:val="000000"/>
                <w:sz w:val="24"/>
                <w:szCs w:val="24"/>
                <w:lang w:eastAsia="en-US"/>
              </w:rPr>
            </w:pPr>
            <w:r w:rsidRPr="00634F19">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0A26535E"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0D747E8" w14:textId="77777777" w:rsidTr="00634F19">
        <w:trPr>
          <w:trHeight w:val="38"/>
        </w:trPr>
        <w:tc>
          <w:tcPr>
            <w:tcW w:w="9498" w:type="dxa"/>
            <w:shd w:val="clear" w:color="auto" w:fill="auto"/>
            <w:tcMar>
              <w:top w:w="15" w:type="dxa"/>
              <w:left w:w="15" w:type="dxa"/>
              <w:bottom w:w="0" w:type="dxa"/>
              <w:right w:w="15" w:type="dxa"/>
            </w:tcMar>
            <w:vAlign w:val="center"/>
          </w:tcPr>
          <w:p w14:paraId="213E975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Рекомендации по донастройке СЗИ мониторинга для увеличения эффективности работы </w:t>
            </w:r>
          </w:p>
        </w:tc>
        <w:tc>
          <w:tcPr>
            <w:tcW w:w="850" w:type="dxa"/>
            <w:vAlign w:val="center"/>
          </w:tcPr>
          <w:p w14:paraId="79403FAA"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105A6741" w14:textId="77777777" w:rsidTr="00634F19">
        <w:trPr>
          <w:trHeight w:val="530"/>
        </w:trPr>
        <w:tc>
          <w:tcPr>
            <w:tcW w:w="9498" w:type="dxa"/>
            <w:shd w:val="clear" w:color="auto" w:fill="auto"/>
            <w:tcMar>
              <w:top w:w="15" w:type="dxa"/>
              <w:left w:w="15" w:type="dxa"/>
              <w:bottom w:w="0" w:type="dxa"/>
              <w:right w:w="15" w:type="dxa"/>
            </w:tcMar>
            <w:vAlign w:val="center"/>
          </w:tcPr>
          <w:p w14:paraId="4DEE5F87" w14:textId="77777777" w:rsidR="00634F19" w:rsidRPr="00634F19" w:rsidRDefault="00634F19" w:rsidP="00634F19">
            <w:pPr>
              <w:spacing w:line="240" w:lineRule="auto"/>
              <w:ind w:firstLine="0"/>
              <w:jc w:val="left"/>
              <w:rPr>
                <w:rFonts w:eastAsia="Calibri"/>
                <w:color w:val="000000"/>
                <w:sz w:val="24"/>
                <w:szCs w:val="24"/>
              </w:rPr>
            </w:pPr>
            <w:r w:rsidRPr="00634F19">
              <w:rPr>
                <w:rFonts w:eastAsia="Calibri"/>
                <w:color w:val="000000"/>
                <w:sz w:val="24"/>
                <w:szCs w:val="24"/>
                <w:lang w:eastAsia="en-US"/>
              </w:rPr>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4CD3AC7D" w14:textId="77777777" w:rsidR="00634F19" w:rsidRPr="00634F19" w:rsidRDefault="00634F19" w:rsidP="00634F19">
            <w:pPr>
              <w:spacing w:line="240" w:lineRule="auto"/>
              <w:ind w:firstLine="0"/>
              <w:jc w:val="center"/>
              <w:rPr>
                <w:rFonts w:eastAsia="Calibri"/>
                <w:bCs/>
                <w:color w:val="00B050"/>
                <w:sz w:val="24"/>
                <w:szCs w:val="24"/>
              </w:rPr>
            </w:pPr>
            <w:r w:rsidRPr="00634F19">
              <w:rPr>
                <w:rFonts w:eastAsia="Calibri"/>
                <w:bCs/>
                <w:color w:val="00B050"/>
                <w:sz w:val="24"/>
                <w:szCs w:val="24"/>
                <w:lang w:eastAsia="en-US"/>
              </w:rPr>
              <w:t>√</w:t>
            </w:r>
          </w:p>
          <w:p w14:paraId="6F8D0735" w14:textId="77777777" w:rsidR="00634F19" w:rsidRPr="00634F19" w:rsidRDefault="00634F19" w:rsidP="00634F19">
            <w:pPr>
              <w:spacing w:line="240" w:lineRule="auto"/>
              <w:ind w:firstLine="0"/>
              <w:jc w:val="center"/>
              <w:rPr>
                <w:rFonts w:eastAsia="Calibri"/>
                <w:bCs/>
                <w:color w:val="FF0000"/>
                <w:sz w:val="24"/>
                <w:szCs w:val="24"/>
                <w:lang w:eastAsia="en-US"/>
              </w:rPr>
            </w:pPr>
          </w:p>
        </w:tc>
      </w:tr>
    </w:tbl>
    <w:p w14:paraId="7737EAC6"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эксплуатабельности уязвимостей, поиск misconfiguration, практическое подтверждение выявленных уязвимостей или цепочек атак. </w:t>
      </w:r>
    </w:p>
    <w:p w14:paraId="373696AE" w14:textId="77777777" w:rsidR="00634F19" w:rsidRPr="00634F19" w:rsidRDefault="00634F19" w:rsidP="00634F19">
      <w:pPr>
        <w:spacing w:line="240" w:lineRule="auto"/>
        <w:ind w:firstLine="0"/>
        <w:rPr>
          <w:rFonts w:eastAsia="Calibri"/>
          <w:b/>
          <w:sz w:val="24"/>
          <w:szCs w:val="22"/>
          <w:lang w:eastAsia="en-US"/>
        </w:rPr>
      </w:pPr>
      <w:r w:rsidRPr="00634F19">
        <w:rPr>
          <w:rFonts w:eastAsia="Calibri"/>
          <w:sz w:val="24"/>
          <w:szCs w:val="22"/>
          <w:lang w:eastAsia="en-US"/>
        </w:rPr>
        <w:t>**Не предполагает моментального реагирования.</w:t>
      </w:r>
    </w:p>
    <w:p w14:paraId="443F68A7" w14:textId="77777777" w:rsidR="00634F19" w:rsidRPr="00634F19" w:rsidRDefault="00634F19" w:rsidP="00634F19">
      <w:pPr>
        <w:ind w:firstLine="0"/>
        <w:jc w:val="right"/>
        <w:rPr>
          <w:rFonts w:eastAsia="Calibri"/>
          <w:b/>
          <w:sz w:val="22"/>
          <w:szCs w:val="22"/>
          <w:lang w:eastAsia="en-US"/>
        </w:rPr>
      </w:pPr>
      <w:r w:rsidRPr="00634F19">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634F19" w:rsidRPr="00634F19" w14:paraId="28320381" w14:textId="77777777" w:rsidTr="00634F19">
        <w:trPr>
          <w:trHeight w:val="315"/>
        </w:trPr>
        <w:tc>
          <w:tcPr>
            <w:tcW w:w="699" w:type="dxa"/>
            <w:shd w:val="clear" w:color="000000" w:fill="D9D9D9"/>
            <w:noWrap/>
            <w:vAlign w:val="bottom"/>
            <w:hideMark/>
          </w:tcPr>
          <w:p w14:paraId="4F9EA78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п\п</w:t>
            </w:r>
          </w:p>
        </w:tc>
        <w:tc>
          <w:tcPr>
            <w:tcW w:w="7513" w:type="dxa"/>
            <w:shd w:val="clear" w:color="000000" w:fill="D9D9D9"/>
            <w:noWrap/>
            <w:vAlign w:val="bottom"/>
            <w:hideMark/>
          </w:tcPr>
          <w:p w14:paraId="148DF695"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Действия, обязательные к исполнению</w:t>
            </w:r>
          </w:p>
        </w:tc>
        <w:tc>
          <w:tcPr>
            <w:tcW w:w="2126" w:type="dxa"/>
            <w:shd w:val="clear" w:color="000000" w:fill="D9D9D9"/>
            <w:noWrap/>
            <w:vAlign w:val="bottom"/>
            <w:hideMark/>
          </w:tcPr>
          <w:p w14:paraId="2539745E"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Примечание</w:t>
            </w:r>
          </w:p>
        </w:tc>
      </w:tr>
      <w:tr w:rsidR="00634F19" w:rsidRPr="00634F19" w14:paraId="1B285612" w14:textId="77777777" w:rsidTr="00634F19">
        <w:trPr>
          <w:trHeight w:val="420"/>
        </w:trPr>
        <w:tc>
          <w:tcPr>
            <w:tcW w:w="699" w:type="dxa"/>
            <w:shd w:val="clear" w:color="auto" w:fill="auto"/>
            <w:noWrap/>
            <w:vAlign w:val="center"/>
          </w:tcPr>
          <w:p w14:paraId="21BD3F09"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1</w:t>
            </w:r>
          </w:p>
        </w:tc>
        <w:tc>
          <w:tcPr>
            <w:tcW w:w="7513" w:type="dxa"/>
            <w:shd w:val="clear" w:color="auto" w:fill="auto"/>
            <w:noWrap/>
            <w:vAlign w:val="center"/>
          </w:tcPr>
          <w:p w14:paraId="74280792"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Указанные в Таблице №1 услуги должны гарантированно оказываться в режиме 24</w:t>
            </w:r>
            <w:r w:rsidRPr="00634F19">
              <w:rPr>
                <w:rFonts w:eastAsia="Calibri"/>
                <w:sz w:val="24"/>
                <w:szCs w:val="22"/>
                <w:lang w:val="en-US"/>
              </w:rPr>
              <w:t>x</w:t>
            </w:r>
            <w:r w:rsidRPr="00634F19">
              <w:rPr>
                <w:rFonts w:eastAsia="Calibri"/>
                <w:sz w:val="24"/>
                <w:szCs w:val="22"/>
              </w:rPr>
              <w:t>7</w:t>
            </w:r>
          </w:p>
        </w:tc>
        <w:tc>
          <w:tcPr>
            <w:tcW w:w="2126" w:type="dxa"/>
            <w:shd w:val="clear" w:color="auto" w:fill="auto"/>
            <w:noWrap/>
            <w:vAlign w:val="bottom"/>
            <w:hideMark/>
          </w:tcPr>
          <w:p w14:paraId="3EB75AEF"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1C8932E4" w14:textId="77777777" w:rsidTr="00634F19">
        <w:trPr>
          <w:trHeight w:val="420"/>
        </w:trPr>
        <w:tc>
          <w:tcPr>
            <w:tcW w:w="699" w:type="dxa"/>
            <w:shd w:val="clear" w:color="auto" w:fill="auto"/>
            <w:noWrap/>
          </w:tcPr>
          <w:p w14:paraId="757AC2CF"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019069FA"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1C3E492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006E6761" w14:textId="77777777" w:rsidTr="00634F19">
        <w:trPr>
          <w:trHeight w:val="420"/>
        </w:trPr>
        <w:tc>
          <w:tcPr>
            <w:tcW w:w="699" w:type="dxa"/>
            <w:shd w:val="clear" w:color="auto" w:fill="auto"/>
            <w:noWrap/>
          </w:tcPr>
          <w:p w14:paraId="56720C03"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7043B39B"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04E21AA"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7876F721" w14:textId="77777777" w:rsidTr="00634F19">
        <w:trPr>
          <w:trHeight w:val="52"/>
        </w:trPr>
        <w:tc>
          <w:tcPr>
            <w:tcW w:w="699" w:type="dxa"/>
            <w:shd w:val="clear" w:color="auto" w:fill="auto"/>
            <w:noWrap/>
          </w:tcPr>
          <w:p w14:paraId="2680A804"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30BA68A3"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7A4D099E"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263BCC3E" w14:textId="77777777" w:rsidTr="00634F19">
        <w:trPr>
          <w:trHeight w:val="43"/>
        </w:trPr>
        <w:tc>
          <w:tcPr>
            <w:tcW w:w="699" w:type="dxa"/>
            <w:shd w:val="clear" w:color="auto" w:fill="auto"/>
            <w:noWrap/>
            <w:vAlign w:val="center"/>
          </w:tcPr>
          <w:p w14:paraId="06F3B7D6"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5</w:t>
            </w:r>
          </w:p>
        </w:tc>
        <w:tc>
          <w:tcPr>
            <w:tcW w:w="7513" w:type="dxa"/>
            <w:shd w:val="clear" w:color="auto" w:fill="auto"/>
            <w:noWrap/>
            <w:vAlign w:val="center"/>
          </w:tcPr>
          <w:p w14:paraId="4EE0302F"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Расследование инцидентов с использованием КСУИБ</w:t>
            </w:r>
          </w:p>
        </w:tc>
        <w:tc>
          <w:tcPr>
            <w:tcW w:w="2126" w:type="dxa"/>
            <w:shd w:val="clear" w:color="auto" w:fill="auto"/>
            <w:noWrap/>
            <w:vAlign w:val="bottom"/>
          </w:tcPr>
          <w:p w14:paraId="09A551B2"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2DA62CA9" w14:textId="77777777" w:rsidTr="00634F19">
        <w:trPr>
          <w:trHeight w:val="43"/>
        </w:trPr>
        <w:tc>
          <w:tcPr>
            <w:tcW w:w="699" w:type="dxa"/>
            <w:shd w:val="clear" w:color="auto" w:fill="auto"/>
            <w:noWrap/>
            <w:vAlign w:val="center"/>
          </w:tcPr>
          <w:p w14:paraId="5F17314D"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6</w:t>
            </w:r>
          </w:p>
        </w:tc>
        <w:tc>
          <w:tcPr>
            <w:tcW w:w="7513" w:type="dxa"/>
            <w:shd w:val="clear" w:color="auto" w:fill="auto"/>
            <w:noWrap/>
            <w:vAlign w:val="center"/>
            <w:hideMark/>
          </w:tcPr>
          <w:p w14:paraId="17CB3B74"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6AB49AD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Не более 3-х в квартал </w:t>
            </w:r>
          </w:p>
        </w:tc>
      </w:tr>
      <w:tr w:rsidR="00634F19" w:rsidRPr="00634F19" w14:paraId="77E6627D" w14:textId="77777777" w:rsidTr="00634F19">
        <w:trPr>
          <w:trHeight w:val="43"/>
        </w:trPr>
        <w:tc>
          <w:tcPr>
            <w:tcW w:w="699" w:type="dxa"/>
            <w:shd w:val="clear" w:color="auto" w:fill="auto"/>
            <w:noWrap/>
            <w:vAlign w:val="center"/>
          </w:tcPr>
          <w:p w14:paraId="5B0C2C74"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7</w:t>
            </w:r>
          </w:p>
        </w:tc>
        <w:tc>
          <w:tcPr>
            <w:tcW w:w="7513" w:type="dxa"/>
            <w:shd w:val="clear" w:color="auto" w:fill="auto"/>
            <w:noWrap/>
            <w:vAlign w:val="center"/>
            <w:hideMark/>
          </w:tcPr>
          <w:p w14:paraId="7D124EE8"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426A024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44D7F2CE" w14:textId="77777777" w:rsidTr="00634F19">
        <w:trPr>
          <w:trHeight w:val="43"/>
        </w:trPr>
        <w:tc>
          <w:tcPr>
            <w:tcW w:w="699" w:type="dxa"/>
            <w:shd w:val="clear" w:color="auto" w:fill="auto"/>
            <w:noWrap/>
            <w:vAlign w:val="center"/>
          </w:tcPr>
          <w:p w14:paraId="5C5D498C"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8</w:t>
            </w:r>
          </w:p>
        </w:tc>
        <w:tc>
          <w:tcPr>
            <w:tcW w:w="7513" w:type="dxa"/>
            <w:shd w:val="clear" w:color="auto" w:fill="auto"/>
            <w:noWrap/>
            <w:vAlign w:val="center"/>
            <w:hideMark/>
          </w:tcPr>
          <w:p w14:paraId="01DB6EAF"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Создание автоматизированных политик</w:t>
            </w:r>
          </w:p>
        </w:tc>
        <w:tc>
          <w:tcPr>
            <w:tcW w:w="2126" w:type="dxa"/>
            <w:shd w:val="clear" w:color="auto" w:fill="auto"/>
            <w:noWrap/>
            <w:vAlign w:val="bottom"/>
            <w:hideMark/>
          </w:tcPr>
          <w:p w14:paraId="5A31D57D"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64559439" w14:textId="77777777" w:rsidTr="00634F19">
        <w:trPr>
          <w:trHeight w:val="43"/>
        </w:trPr>
        <w:tc>
          <w:tcPr>
            <w:tcW w:w="699" w:type="dxa"/>
            <w:shd w:val="clear" w:color="auto" w:fill="auto"/>
            <w:noWrap/>
            <w:vAlign w:val="center"/>
          </w:tcPr>
          <w:p w14:paraId="2B8AA3E0"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9</w:t>
            </w:r>
          </w:p>
        </w:tc>
        <w:tc>
          <w:tcPr>
            <w:tcW w:w="7513" w:type="dxa"/>
            <w:shd w:val="clear" w:color="auto" w:fill="auto"/>
            <w:noWrap/>
            <w:vAlign w:val="center"/>
            <w:hideMark/>
          </w:tcPr>
          <w:p w14:paraId="00BD9674"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04419DF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Не более 4-х в год</w:t>
            </w:r>
          </w:p>
        </w:tc>
      </w:tr>
    </w:tbl>
    <w:p w14:paraId="42243A56"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xml:space="preserve">* - решение по запросу влияет на выполнение критических процессов организации </w:t>
      </w:r>
    </w:p>
    <w:p w14:paraId="02DED7DA"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A0B7B2C"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 решение запроса необходимо для улучшения параметров работы системы</w:t>
      </w:r>
    </w:p>
    <w:p w14:paraId="65810A92"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227F6DBD"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Осуществление мониторинга событий, фиксируемых различными источниками, с использованием </w:t>
      </w:r>
      <w:r w:rsidRPr="00634F19">
        <w:rPr>
          <w:rFonts w:eastAsia="Calibri"/>
          <w:color w:val="000000"/>
          <w:sz w:val="24"/>
          <w:szCs w:val="24"/>
          <w:lang w:eastAsia="en-US"/>
        </w:rPr>
        <w:t>системы управления событиями информационной безопасности</w:t>
      </w:r>
      <w:r w:rsidRPr="00634F19">
        <w:rPr>
          <w:color w:val="000000"/>
          <w:sz w:val="24"/>
          <w:szCs w:val="20"/>
        </w:rPr>
        <w:t>;</w:t>
      </w:r>
    </w:p>
    <w:p w14:paraId="0DA1B851"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Фиксация инцидентов и оповещение о них представителю Заказчика. </w:t>
      </w:r>
    </w:p>
    <w:p w14:paraId="1028A7F0"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Подтверждение инцидентов и разработка первичных оперативных рекомендации. </w:t>
      </w:r>
    </w:p>
    <w:p w14:paraId="02BF519F"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Подробный анализ инцидентов и разработка расширенных рекомендаций. </w:t>
      </w:r>
    </w:p>
    <w:p w14:paraId="00AAF36B"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Анализ последствий инцидента и разработка рекомендаций по их устранению.</w:t>
      </w:r>
    </w:p>
    <w:p w14:paraId="3948FB42"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Расследование причин возникновения инцидента.</w:t>
      </w:r>
    </w:p>
    <w:p w14:paraId="3FDBE3F8"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Выдача рекомендаций по недопущению подобных инцидентов в будущем;</w:t>
      </w:r>
    </w:p>
    <w:p w14:paraId="71C57563" w14:textId="77777777" w:rsidR="00634F19" w:rsidRPr="00634F19" w:rsidRDefault="00634F19" w:rsidP="00634F19">
      <w:pPr>
        <w:spacing w:line="240" w:lineRule="auto"/>
        <w:ind w:firstLine="0"/>
        <w:rPr>
          <w:color w:val="000000"/>
          <w:sz w:val="24"/>
          <w:szCs w:val="20"/>
        </w:rPr>
      </w:pPr>
      <w:r w:rsidRPr="00634F19">
        <w:rPr>
          <w:color w:val="000000"/>
          <w:sz w:val="24"/>
          <w:szCs w:val="20"/>
        </w:rPr>
        <w:tab/>
        <w:t>Предоставление отчета по произошедшему инциденту, который включает в себя:</w:t>
      </w:r>
    </w:p>
    <w:p w14:paraId="3F353E11"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Номер инцидента, согласно нумерации инцидентов, в Продукте;</w:t>
      </w:r>
    </w:p>
    <w:p w14:paraId="789AE99D"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Наименование инцидента, обогащенное сведениями в процессе анализа;</w:t>
      </w:r>
    </w:p>
    <w:p w14:paraId="6A012B43"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Критичность инцидента с учетом критичности актива;</w:t>
      </w:r>
    </w:p>
    <w:p w14:paraId="49E593AA"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Дата и время инцидента;</w:t>
      </w:r>
    </w:p>
    <w:p w14:paraId="075EB0EF"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Подробное описание инцидента, с учетом данных, полученных во время анализа;</w:t>
      </w:r>
    </w:p>
    <w:p w14:paraId="56B681F0"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Определение источника событий;</w:t>
      </w:r>
    </w:p>
    <w:p w14:paraId="32A3A81C"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B74FE6E"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6251AE01"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 xml:space="preserve">Первичные рекомендации по сдерживанию или разработанные исключения для </w:t>
      </w:r>
      <w:proofErr w:type="spellStart"/>
      <w:r w:rsidRPr="00634F19">
        <w:rPr>
          <w:color w:val="000000"/>
          <w:sz w:val="24"/>
          <w:szCs w:val="20"/>
        </w:rPr>
        <w:t>false</w:t>
      </w:r>
      <w:proofErr w:type="spellEnd"/>
      <w:r w:rsidRPr="00634F19">
        <w:rPr>
          <w:color w:val="000000"/>
          <w:sz w:val="24"/>
          <w:szCs w:val="20"/>
        </w:rPr>
        <w:t xml:space="preserve"> </w:t>
      </w:r>
      <w:proofErr w:type="spellStart"/>
      <w:r w:rsidRPr="00634F19">
        <w:rPr>
          <w:color w:val="000000"/>
          <w:sz w:val="24"/>
          <w:szCs w:val="20"/>
        </w:rPr>
        <w:t>positive</w:t>
      </w:r>
      <w:proofErr w:type="spellEnd"/>
      <w:r w:rsidRPr="00634F19">
        <w:rPr>
          <w:color w:val="000000"/>
          <w:sz w:val="24"/>
          <w:szCs w:val="20"/>
        </w:rPr>
        <w:t xml:space="preserve"> срабатываний.</w:t>
      </w:r>
    </w:p>
    <w:p w14:paraId="728D59B7"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Общий отчет по инцидентам формируется по окончанию отчетного периода и включает в себя: </w:t>
      </w:r>
    </w:p>
    <w:p w14:paraId="33B7BD43"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Статистику по инцидентам за отчетный период; </w:t>
      </w:r>
    </w:p>
    <w:p w14:paraId="2AE48FE1"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Список всех отработанных инцидентов за отчетный период; </w:t>
      </w:r>
    </w:p>
    <w:p w14:paraId="1D706ABB"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Перечень всех обработанных исключений с описанием;</w:t>
      </w:r>
    </w:p>
    <w:p w14:paraId="7CBB400D"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Текущее состояние всех инцидентов, с которыми велась работа в отчетный период. </w:t>
      </w:r>
    </w:p>
    <w:p w14:paraId="369534CD"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5175C8A"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Действия уровня обслуживания, включающие в себя: </w:t>
      </w:r>
    </w:p>
    <w:p w14:paraId="3C45D939" w14:textId="77777777" w:rsidR="00634F19" w:rsidRPr="00634F19" w:rsidRDefault="00634F19" w:rsidP="00634F19">
      <w:pPr>
        <w:spacing w:line="240" w:lineRule="auto"/>
        <w:ind w:firstLine="0"/>
        <w:rPr>
          <w:color w:val="000000"/>
          <w:sz w:val="24"/>
          <w:szCs w:val="20"/>
        </w:rPr>
      </w:pPr>
      <w:r w:rsidRPr="00634F19">
        <w:rPr>
          <w:color w:val="000000"/>
          <w:sz w:val="24"/>
          <w:szCs w:val="20"/>
        </w:rPr>
        <w:t>- поддержку канала подачи обращений по e-mail;</w:t>
      </w:r>
    </w:p>
    <w:p w14:paraId="5EAB374C" w14:textId="77777777" w:rsidR="00634F19" w:rsidRPr="00634F19" w:rsidRDefault="00634F19" w:rsidP="00634F19">
      <w:pPr>
        <w:spacing w:line="240" w:lineRule="auto"/>
        <w:ind w:firstLine="0"/>
        <w:rPr>
          <w:color w:val="000000"/>
          <w:sz w:val="24"/>
          <w:szCs w:val="20"/>
        </w:rPr>
      </w:pPr>
      <w:r w:rsidRPr="00634F19">
        <w:rPr>
          <w:color w:val="000000"/>
          <w:sz w:val="24"/>
          <w:szCs w:val="20"/>
        </w:rPr>
        <w:t>- оказание поддержки путем удаленного подключения к инфраструктуре Заказчика.</w:t>
      </w:r>
    </w:p>
    <w:p w14:paraId="6975456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Действия в рамках дополнительных услуг, оказываемых по инициативе Заказчика, включающие в себя: </w:t>
      </w:r>
    </w:p>
    <w:p w14:paraId="52F4AF13" w14:textId="77777777" w:rsidR="00634F19" w:rsidRPr="00634F19" w:rsidRDefault="00634F19" w:rsidP="00634F19">
      <w:pPr>
        <w:spacing w:line="240" w:lineRule="auto"/>
        <w:ind w:firstLine="0"/>
        <w:rPr>
          <w:color w:val="000000"/>
          <w:sz w:val="24"/>
          <w:szCs w:val="20"/>
        </w:rPr>
      </w:pPr>
      <w:r w:rsidRPr="00634F19">
        <w:rPr>
          <w:color w:val="000000"/>
          <w:sz w:val="24"/>
          <w:szCs w:val="20"/>
        </w:rPr>
        <w:t>- организация дополнительных каналов оповещения работников Исполнителя через альтернативные каналы связи (</w:t>
      </w:r>
      <w:proofErr w:type="spellStart"/>
      <w:r w:rsidRPr="00634F19">
        <w:rPr>
          <w:color w:val="000000"/>
          <w:sz w:val="24"/>
          <w:szCs w:val="20"/>
        </w:rPr>
        <w:t>Email</w:t>
      </w:r>
      <w:proofErr w:type="spellEnd"/>
      <w:r w:rsidRPr="00634F19">
        <w:rPr>
          <w:color w:val="000000"/>
          <w:sz w:val="24"/>
          <w:szCs w:val="20"/>
        </w:rPr>
        <w:t>/</w:t>
      </w:r>
      <w:proofErr w:type="spellStart"/>
      <w:r w:rsidRPr="00634F19">
        <w:rPr>
          <w:color w:val="000000"/>
          <w:sz w:val="24"/>
          <w:szCs w:val="20"/>
        </w:rPr>
        <w:t>Whatsapp</w:t>
      </w:r>
      <w:proofErr w:type="spellEnd"/>
      <w:r w:rsidRPr="00634F19">
        <w:rPr>
          <w:color w:val="000000"/>
          <w:sz w:val="24"/>
          <w:szCs w:val="20"/>
        </w:rPr>
        <w:t>/</w:t>
      </w:r>
      <w:proofErr w:type="spellStart"/>
      <w:r w:rsidRPr="00634F19">
        <w:rPr>
          <w:color w:val="000000"/>
          <w:sz w:val="24"/>
          <w:szCs w:val="20"/>
        </w:rPr>
        <w:t>Telegram</w:t>
      </w:r>
      <w:proofErr w:type="spellEnd"/>
      <w:r w:rsidRPr="00634F19">
        <w:rPr>
          <w:color w:val="000000"/>
          <w:sz w:val="24"/>
          <w:szCs w:val="20"/>
        </w:rPr>
        <w:t>/</w:t>
      </w:r>
      <w:proofErr w:type="spellStart"/>
      <w:r w:rsidRPr="00634F19">
        <w:rPr>
          <w:color w:val="000000"/>
          <w:sz w:val="24"/>
          <w:szCs w:val="20"/>
          <w:lang w:val="en-US"/>
        </w:rPr>
        <w:t>eXpress</w:t>
      </w:r>
      <w:proofErr w:type="spellEnd"/>
      <w:r w:rsidRPr="00634F19">
        <w:rPr>
          <w:color w:val="000000"/>
          <w:sz w:val="24"/>
          <w:szCs w:val="20"/>
        </w:rPr>
        <w:t xml:space="preserve">) при недоступности основного канала связи; </w:t>
      </w:r>
    </w:p>
    <w:p w14:paraId="0FED5541" w14:textId="77777777" w:rsidR="00634F19" w:rsidRPr="00634F19" w:rsidRDefault="00634F19" w:rsidP="00634F19">
      <w:pPr>
        <w:spacing w:line="240" w:lineRule="auto"/>
        <w:ind w:firstLine="0"/>
        <w:rPr>
          <w:color w:val="000000"/>
          <w:sz w:val="24"/>
          <w:szCs w:val="20"/>
        </w:rPr>
      </w:pPr>
      <w:r w:rsidRPr="00634F19">
        <w:rPr>
          <w:color w:val="000000"/>
          <w:sz w:val="24"/>
          <w:szCs w:val="20"/>
        </w:rPr>
        <w:t>- консультирование по вопросам применения дополнительных средств защиты и оборудования для них.</w:t>
      </w:r>
    </w:p>
    <w:p w14:paraId="1EEC60ED"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случае выявления инцидента информационной безопасности с помощью </w:t>
      </w:r>
      <w:r w:rsidRPr="00634F19">
        <w:rPr>
          <w:rFonts w:eastAsia="Calibri"/>
          <w:color w:val="000000"/>
          <w:sz w:val="24"/>
          <w:szCs w:val="24"/>
          <w:lang w:eastAsia="en-US"/>
        </w:rPr>
        <w:t>системы управления событиями информационной безопасности</w:t>
      </w:r>
      <w:r w:rsidRPr="00634F19">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6D4F346B"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предварительный анализ и подтверждение инцидента;</w:t>
      </w:r>
    </w:p>
    <w:p w14:paraId="129AE24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добавления в исключения срабатывания по результатам расследований (в случае если подтвержден </w:t>
      </w:r>
      <w:r w:rsidRPr="00634F19">
        <w:rPr>
          <w:color w:val="000000"/>
          <w:sz w:val="24"/>
          <w:szCs w:val="20"/>
          <w:lang w:val="en-US"/>
        </w:rPr>
        <w:t>false</w:t>
      </w:r>
      <w:r w:rsidRPr="00634F19">
        <w:rPr>
          <w:color w:val="000000"/>
          <w:sz w:val="24"/>
          <w:szCs w:val="20"/>
        </w:rPr>
        <w:t xml:space="preserve"> </w:t>
      </w:r>
      <w:r w:rsidRPr="00634F19">
        <w:rPr>
          <w:color w:val="000000"/>
          <w:sz w:val="24"/>
          <w:szCs w:val="20"/>
          <w:lang w:val="en-US"/>
        </w:rPr>
        <w:t>positive</w:t>
      </w:r>
      <w:r w:rsidRPr="00634F19">
        <w:rPr>
          <w:color w:val="000000"/>
          <w:sz w:val="24"/>
          <w:szCs w:val="20"/>
        </w:rPr>
        <w:t>)</w:t>
      </w:r>
      <w:r w:rsidRPr="00634F19">
        <w:rPr>
          <w:color w:val="000000"/>
          <w:sz w:val="24"/>
          <w:szCs w:val="24"/>
        </w:rPr>
        <w:t>;</w:t>
      </w:r>
    </w:p>
    <w:p w14:paraId="5AE7D645"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рекомендации по сдерживающим действиям (в случае если подтвержден инцидент);</w:t>
      </w:r>
    </w:p>
    <w:p w14:paraId="0B14076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рекомендации по ликвидации последствий (в случае если подтвержден инцидент);</w:t>
      </w:r>
    </w:p>
    <w:p w14:paraId="1A6D01AB"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расследование причин возникновения (в случае если подтвержден инцидент);</w:t>
      </w:r>
    </w:p>
    <w:p w14:paraId="62E5AB46"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формирование отчета об инциденте (в случае если подтвержден инцидент);</w:t>
      </w:r>
    </w:p>
    <w:p w14:paraId="1FE89870"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настройка пользовательских правил для технологий, используемых в </w:t>
      </w:r>
      <w:r w:rsidRPr="00634F19">
        <w:rPr>
          <w:rFonts w:eastAsia="Calibri"/>
          <w:color w:val="000000"/>
          <w:sz w:val="24"/>
          <w:szCs w:val="24"/>
          <w:lang w:eastAsia="en-US"/>
        </w:rPr>
        <w:t xml:space="preserve">системе управления событиями информационной безопасности, </w:t>
      </w:r>
      <w:r w:rsidRPr="00634F19">
        <w:rPr>
          <w:color w:val="000000"/>
          <w:sz w:val="24"/>
          <w:szCs w:val="20"/>
        </w:rPr>
        <w:t xml:space="preserve">которые связаны с расследуемым инцидентом или действиями по реагированию (фактических и\или превентивных) для предотвращения таких инцидентов. </w:t>
      </w:r>
    </w:p>
    <w:p w14:paraId="392CCBC4" w14:textId="77777777" w:rsidR="00634F19" w:rsidRPr="00634F19" w:rsidRDefault="00634F19" w:rsidP="00634F19">
      <w:pPr>
        <w:spacing w:line="240" w:lineRule="auto"/>
        <w:ind w:firstLine="540"/>
        <w:jc w:val="right"/>
        <w:rPr>
          <w:sz w:val="20"/>
          <w:szCs w:val="20"/>
          <w:lang w:val="ru"/>
        </w:rPr>
      </w:pPr>
    </w:p>
    <w:p w14:paraId="0691F832" w14:textId="77777777" w:rsidR="00634F19" w:rsidRPr="00634F19" w:rsidRDefault="00634F19" w:rsidP="00634F19">
      <w:pPr>
        <w:spacing w:line="240" w:lineRule="auto"/>
        <w:ind w:firstLine="540"/>
        <w:jc w:val="right"/>
        <w:rPr>
          <w:sz w:val="20"/>
          <w:szCs w:val="20"/>
          <w:lang w:val="ru"/>
        </w:rPr>
      </w:pPr>
    </w:p>
    <w:p w14:paraId="28EB4F69" w14:textId="77777777" w:rsidR="00634F19" w:rsidRPr="00634F19" w:rsidRDefault="00634F19" w:rsidP="00634F19">
      <w:pPr>
        <w:spacing w:line="240" w:lineRule="auto"/>
        <w:ind w:firstLine="540"/>
        <w:jc w:val="right"/>
        <w:rPr>
          <w:sz w:val="20"/>
          <w:szCs w:val="20"/>
          <w:lang w:val="ru"/>
        </w:rPr>
      </w:pPr>
    </w:p>
    <w:p w14:paraId="6652404A" w14:textId="77777777" w:rsidR="00634F19" w:rsidRPr="00634F19" w:rsidRDefault="00634F19" w:rsidP="00634F19">
      <w:pPr>
        <w:spacing w:line="240" w:lineRule="auto"/>
        <w:ind w:firstLine="540"/>
        <w:jc w:val="right"/>
        <w:rPr>
          <w:sz w:val="20"/>
          <w:szCs w:val="20"/>
          <w:lang w:val="ru"/>
        </w:rPr>
      </w:pPr>
    </w:p>
    <w:p w14:paraId="7C794C38" w14:textId="77777777" w:rsidR="00634F19" w:rsidRPr="00634F19" w:rsidRDefault="00634F19" w:rsidP="00634F19">
      <w:pPr>
        <w:spacing w:line="240" w:lineRule="auto"/>
        <w:ind w:firstLine="540"/>
        <w:jc w:val="right"/>
        <w:rPr>
          <w:sz w:val="20"/>
          <w:szCs w:val="20"/>
          <w:lang w:val="ru"/>
        </w:rPr>
      </w:pPr>
    </w:p>
    <w:p w14:paraId="546DEB6A" w14:textId="77777777" w:rsidR="00634F19" w:rsidRPr="00634F19" w:rsidRDefault="00634F19" w:rsidP="00634F19">
      <w:pPr>
        <w:spacing w:line="240" w:lineRule="auto"/>
        <w:ind w:firstLine="540"/>
        <w:jc w:val="right"/>
        <w:rPr>
          <w:sz w:val="20"/>
          <w:szCs w:val="20"/>
          <w:lang w:val="ru"/>
        </w:rPr>
      </w:pPr>
    </w:p>
    <w:p w14:paraId="17ED3114"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Приложение № 2</w:t>
      </w:r>
    </w:p>
    <w:p w14:paraId="01809181"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к Договору на оказание услуг</w:t>
      </w:r>
    </w:p>
    <w:p w14:paraId="3C5AAF0C" w14:textId="77777777" w:rsidR="00634F19" w:rsidRPr="00634F19" w:rsidRDefault="00634F19" w:rsidP="00634F19">
      <w:pPr>
        <w:spacing w:line="240" w:lineRule="auto"/>
        <w:ind w:firstLine="540"/>
        <w:jc w:val="right"/>
        <w:rPr>
          <w:sz w:val="20"/>
          <w:szCs w:val="20"/>
          <w:lang w:val="ru"/>
        </w:rPr>
      </w:pPr>
      <w:r w:rsidRPr="00634F19">
        <w:rPr>
          <w:sz w:val="20"/>
          <w:szCs w:val="20"/>
          <w:lang w:val="ru"/>
        </w:rPr>
        <w:t xml:space="preserve">№ СНГС-_______________от «___» _________ 202_ г. </w:t>
      </w:r>
    </w:p>
    <w:p w14:paraId="7DFA2723" w14:textId="77777777" w:rsidR="00634F19" w:rsidRPr="00634F19" w:rsidRDefault="00634F19" w:rsidP="00634F19">
      <w:pPr>
        <w:tabs>
          <w:tab w:val="left" w:pos="853"/>
          <w:tab w:val="left" w:pos="3573"/>
          <w:tab w:val="left" w:pos="5406"/>
          <w:tab w:val="left" w:pos="7786"/>
        </w:tabs>
        <w:spacing w:line="240" w:lineRule="auto"/>
        <w:ind w:left="93"/>
        <w:jc w:val="right"/>
        <w:rPr>
          <w:lang w:val="ru"/>
        </w:rPr>
      </w:pPr>
    </w:p>
    <w:p w14:paraId="00BC75D6" w14:textId="77777777" w:rsidR="00634F19" w:rsidRPr="00634F19" w:rsidRDefault="00634F19" w:rsidP="00634F19">
      <w:pPr>
        <w:tabs>
          <w:tab w:val="left" w:pos="853"/>
          <w:tab w:val="left" w:pos="3573"/>
          <w:tab w:val="left" w:pos="5406"/>
          <w:tab w:val="left" w:pos="7786"/>
        </w:tabs>
        <w:spacing w:line="240" w:lineRule="auto"/>
        <w:ind w:left="93"/>
        <w:rPr>
          <w:lang w:val="ru"/>
        </w:rPr>
      </w:pPr>
    </w:p>
    <w:p w14:paraId="590139A1" w14:textId="77777777" w:rsidR="00634F19" w:rsidRPr="00634F19" w:rsidRDefault="00634F19" w:rsidP="00634F19">
      <w:pPr>
        <w:tabs>
          <w:tab w:val="left" w:pos="0"/>
        </w:tabs>
        <w:spacing w:line="240" w:lineRule="auto"/>
        <w:jc w:val="center"/>
        <w:rPr>
          <w:b/>
          <w:sz w:val="24"/>
          <w:szCs w:val="24"/>
          <w:lang w:val="ru"/>
        </w:rPr>
      </w:pPr>
      <w:r w:rsidRPr="00634F19">
        <w:rPr>
          <w:b/>
          <w:sz w:val="24"/>
          <w:szCs w:val="24"/>
          <w:lang w:val="ru"/>
        </w:rPr>
        <w:t xml:space="preserve">Заявление о добросовестности </w:t>
      </w:r>
    </w:p>
    <w:p w14:paraId="1F0CB9BF" w14:textId="77777777" w:rsidR="00634F19" w:rsidRPr="00634F19" w:rsidRDefault="00634F19" w:rsidP="00634F19">
      <w:pPr>
        <w:tabs>
          <w:tab w:val="left" w:pos="0"/>
        </w:tabs>
        <w:spacing w:line="240" w:lineRule="auto"/>
        <w:ind w:firstLine="709"/>
        <w:rPr>
          <w:sz w:val="24"/>
          <w:szCs w:val="24"/>
          <w:lang w:val="ru"/>
        </w:rPr>
      </w:pPr>
    </w:p>
    <w:p w14:paraId="463E94AD" w14:textId="77777777" w:rsidR="00634F19" w:rsidRPr="00634F19" w:rsidRDefault="00634F19" w:rsidP="00634F19">
      <w:pPr>
        <w:widowControl w:val="0"/>
        <w:spacing w:line="240" w:lineRule="auto"/>
        <w:rPr>
          <w:sz w:val="24"/>
          <w:szCs w:val="24"/>
          <w:lang w:val="ru"/>
        </w:rPr>
      </w:pPr>
      <w:r w:rsidRPr="00634F19">
        <w:rPr>
          <w:sz w:val="24"/>
          <w:szCs w:val="24"/>
          <w:lang w:val="ru"/>
        </w:rPr>
        <w:t xml:space="preserve">г. Якутск                                                                                                  «____» _________ 202___г. </w:t>
      </w:r>
    </w:p>
    <w:p w14:paraId="69DA84D7" w14:textId="77777777" w:rsidR="00634F19" w:rsidRPr="00634F19" w:rsidRDefault="00634F19" w:rsidP="00634F19">
      <w:pPr>
        <w:tabs>
          <w:tab w:val="left" w:pos="0"/>
          <w:tab w:val="left" w:pos="567"/>
        </w:tabs>
        <w:spacing w:line="240" w:lineRule="auto"/>
        <w:ind w:firstLine="0"/>
        <w:rPr>
          <w:sz w:val="24"/>
          <w:szCs w:val="24"/>
          <w:lang w:val="ru"/>
        </w:rPr>
      </w:pPr>
    </w:p>
    <w:p w14:paraId="7F271DB1" w14:textId="77777777" w:rsidR="00634F19" w:rsidRPr="00634F19" w:rsidRDefault="00634F19" w:rsidP="00634F19">
      <w:pPr>
        <w:spacing w:line="240" w:lineRule="auto"/>
        <w:ind w:right="41"/>
        <w:rPr>
          <w:sz w:val="24"/>
          <w:szCs w:val="24"/>
          <w:lang w:val="ru"/>
        </w:rPr>
      </w:pPr>
      <w:r w:rsidRPr="00634F19">
        <w:rPr>
          <w:sz w:val="24"/>
          <w:szCs w:val="24"/>
          <w:lang w:val="ru"/>
        </w:rPr>
        <w:t xml:space="preserve">Настоящим, ____________________________________________________________, именуемое в дальнейшем </w:t>
      </w:r>
      <w:r w:rsidRPr="00634F19">
        <w:rPr>
          <w:b/>
          <w:sz w:val="24"/>
          <w:szCs w:val="24"/>
          <w:lang w:val="ru"/>
        </w:rPr>
        <w:t>«Исполнитель»</w:t>
      </w:r>
      <w:r w:rsidRPr="00634F19">
        <w:rPr>
          <w:sz w:val="24"/>
          <w:szCs w:val="24"/>
          <w:lang w:val="ru"/>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634F19">
        <w:rPr>
          <w:b/>
          <w:sz w:val="24"/>
          <w:szCs w:val="24"/>
          <w:lang w:val="ru"/>
        </w:rPr>
        <w:t>Исполнителем</w:t>
      </w:r>
      <w:r w:rsidRPr="00634F19">
        <w:rPr>
          <w:sz w:val="24"/>
          <w:szCs w:val="24"/>
          <w:lang w:val="ru"/>
        </w:rPr>
        <w:t xml:space="preserve"> и </w:t>
      </w:r>
      <w:r w:rsidRPr="00634F19">
        <w:rPr>
          <w:b/>
          <w:sz w:val="24"/>
          <w:szCs w:val="24"/>
          <w:lang w:val="ru"/>
        </w:rPr>
        <w:t>АО «Саханефтегазсбыт»</w:t>
      </w:r>
      <w:r w:rsidRPr="00634F19">
        <w:rPr>
          <w:sz w:val="24"/>
          <w:szCs w:val="24"/>
          <w:lang w:val="ru"/>
        </w:rPr>
        <w:t>, в лице Генерального директора Лебедева Виктора Николаевича, действующего на основании Устава, именуемое в дальнейшем «</w:t>
      </w:r>
      <w:r w:rsidRPr="00634F19">
        <w:rPr>
          <w:b/>
          <w:sz w:val="24"/>
          <w:szCs w:val="24"/>
          <w:lang w:val="ru"/>
        </w:rPr>
        <w:t>Заказчик»</w:t>
      </w:r>
      <w:r w:rsidRPr="00634F19">
        <w:rPr>
          <w:sz w:val="24"/>
          <w:szCs w:val="24"/>
          <w:lang w:val="ru"/>
        </w:rPr>
        <w:t>:</w:t>
      </w:r>
    </w:p>
    <w:p w14:paraId="1AAB1D98" w14:textId="77777777" w:rsidR="00634F19" w:rsidRPr="00634F19" w:rsidRDefault="00634F19" w:rsidP="00634F19">
      <w:pPr>
        <w:tabs>
          <w:tab w:val="left" w:pos="0"/>
          <w:tab w:val="left" w:pos="142"/>
        </w:tabs>
        <w:spacing w:line="240" w:lineRule="auto"/>
        <w:ind w:firstLine="426"/>
        <w:rPr>
          <w:sz w:val="24"/>
          <w:szCs w:val="24"/>
          <w:lang w:val="ru"/>
        </w:rPr>
      </w:pPr>
    </w:p>
    <w:p w14:paraId="319B014C"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 xml:space="preserve">Исполнитель </w:t>
      </w:r>
      <w:r w:rsidRPr="00634F19">
        <w:rPr>
          <w:sz w:val="24"/>
          <w:szCs w:val="24"/>
          <w:highlight w:val="white"/>
          <w:lang w:val="ru"/>
        </w:rPr>
        <w:t>состоит на налоговом учете ________________________________________</w:t>
      </w:r>
    </w:p>
    <w:p w14:paraId="228D997A" w14:textId="77777777" w:rsidR="00634F19" w:rsidRPr="00634F19" w:rsidRDefault="00634F19" w:rsidP="00634F19">
      <w:pPr>
        <w:tabs>
          <w:tab w:val="left" w:pos="0"/>
          <w:tab w:val="left" w:pos="142"/>
          <w:tab w:val="left" w:pos="993"/>
        </w:tabs>
        <w:ind w:firstLine="0"/>
        <w:rPr>
          <w:sz w:val="24"/>
          <w:szCs w:val="24"/>
          <w:lang w:val="ru"/>
        </w:rPr>
      </w:pPr>
      <w:r w:rsidRPr="00634F19">
        <w:rPr>
          <w:sz w:val="24"/>
          <w:szCs w:val="24"/>
          <w:lang w:val="ru"/>
        </w:rPr>
        <w:t>_____________________________________________________________________________________</w:t>
      </w:r>
    </w:p>
    <w:p w14:paraId="2D45A122"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3435796"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634F19">
        <w:rPr>
          <w:b/>
          <w:sz w:val="24"/>
          <w:szCs w:val="24"/>
          <w:lang w:val="ru"/>
        </w:rPr>
        <w:t>Поставщик</w:t>
      </w:r>
      <w:r w:rsidRPr="00634F19">
        <w:rPr>
          <w:sz w:val="24"/>
          <w:szCs w:val="24"/>
          <w:lang w:val="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9840536"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634F19">
        <w:rPr>
          <w:b/>
          <w:sz w:val="24"/>
          <w:szCs w:val="24"/>
          <w:highlight w:val="white"/>
          <w:lang w:val="ru"/>
        </w:rPr>
        <w:t>Исполнителя</w:t>
      </w:r>
      <w:r w:rsidRPr="00634F19">
        <w:rPr>
          <w:sz w:val="24"/>
          <w:szCs w:val="24"/>
          <w:lang w:val="ru"/>
        </w:rPr>
        <w:t xml:space="preserve">. </w:t>
      </w:r>
    </w:p>
    <w:p w14:paraId="48C8BBCA"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634F19">
        <w:rPr>
          <w:b/>
          <w:sz w:val="24"/>
          <w:szCs w:val="24"/>
          <w:lang w:val="ru"/>
        </w:rPr>
        <w:t>Поставщиком</w:t>
      </w:r>
      <w:r w:rsidRPr="00634F19">
        <w:rPr>
          <w:sz w:val="24"/>
          <w:szCs w:val="24"/>
          <w:lang w:val="ru"/>
        </w:rPr>
        <w:t xml:space="preserve"> обязательств как надлежаще исполненных.</w:t>
      </w:r>
    </w:p>
    <w:p w14:paraId="57D8FFAF"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заверяет </w:t>
      </w:r>
      <w:r w:rsidRPr="00634F19">
        <w:rPr>
          <w:b/>
          <w:sz w:val="24"/>
          <w:szCs w:val="24"/>
          <w:lang w:val="ru"/>
        </w:rPr>
        <w:t>Заказчика</w:t>
      </w:r>
      <w:r w:rsidRPr="00634F19">
        <w:rPr>
          <w:sz w:val="24"/>
          <w:szCs w:val="24"/>
          <w:lang w:val="ru"/>
        </w:rPr>
        <w:t xml:space="preserve"> в том, что будет активно взаимодействовать с представителями </w:t>
      </w:r>
      <w:r w:rsidRPr="00634F19">
        <w:rPr>
          <w:b/>
          <w:sz w:val="24"/>
          <w:szCs w:val="24"/>
          <w:lang w:val="ru"/>
        </w:rPr>
        <w:t>Заказчика</w:t>
      </w:r>
      <w:r w:rsidRPr="00634F19">
        <w:rPr>
          <w:sz w:val="24"/>
          <w:szCs w:val="24"/>
          <w:lang w:val="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AD5CB78"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Ind w:w="-115" w:type="dxa"/>
        <w:tblLayout w:type="fixed"/>
        <w:tblLook w:val="0000" w:firstRow="0" w:lastRow="0" w:firstColumn="0" w:lastColumn="0" w:noHBand="0" w:noVBand="0"/>
      </w:tblPr>
      <w:tblGrid>
        <w:gridCol w:w="5148"/>
        <w:gridCol w:w="5148"/>
      </w:tblGrid>
      <w:tr w:rsidR="00634F19" w:rsidRPr="00634F19" w14:paraId="5DFF47EC" w14:textId="77777777" w:rsidTr="00634F19">
        <w:tc>
          <w:tcPr>
            <w:tcW w:w="5148" w:type="dxa"/>
          </w:tcPr>
          <w:p w14:paraId="36EB8DD7" w14:textId="77777777" w:rsidR="00634F19" w:rsidRPr="00634F19" w:rsidRDefault="00634F19" w:rsidP="00634F19">
            <w:pPr>
              <w:tabs>
                <w:tab w:val="left" w:pos="8100"/>
              </w:tabs>
              <w:spacing w:line="240" w:lineRule="auto"/>
              <w:jc w:val="center"/>
              <w:rPr>
                <w:b/>
                <w:sz w:val="24"/>
                <w:szCs w:val="24"/>
                <w:lang w:val="ru"/>
              </w:rPr>
            </w:pPr>
          </w:p>
          <w:p w14:paraId="05AD4361" w14:textId="77777777" w:rsidR="00634F19" w:rsidRPr="00634F19" w:rsidRDefault="00634F19" w:rsidP="00634F19">
            <w:pPr>
              <w:tabs>
                <w:tab w:val="left" w:pos="8100"/>
              </w:tabs>
              <w:spacing w:line="240" w:lineRule="auto"/>
              <w:jc w:val="left"/>
              <w:rPr>
                <w:b/>
                <w:sz w:val="24"/>
                <w:szCs w:val="24"/>
                <w:lang w:val="ru"/>
              </w:rPr>
            </w:pPr>
            <w:r w:rsidRPr="00634F19">
              <w:rPr>
                <w:b/>
                <w:sz w:val="24"/>
                <w:szCs w:val="24"/>
                <w:highlight w:val="white"/>
                <w:lang w:val="ru"/>
              </w:rPr>
              <w:t>Исполнитель</w:t>
            </w:r>
          </w:p>
        </w:tc>
        <w:tc>
          <w:tcPr>
            <w:tcW w:w="5148" w:type="dxa"/>
            <w:shd w:val="clear" w:color="auto" w:fill="auto"/>
          </w:tcPr>
          <w:p w14:paraId="62FEA4A5" w14:textId="77777777" w:rsidR="00634F19" w:rsidRPr="00634F19" w:rsidRDefault="00634F19" w:rsidP="00634F19">
            <w:pPr>
              <w:tabs>
                <w:tab w:val="left" w:pos="8100"/>
              </w:tabs>
              <w:spacing w:line="240" w:lineRule="auto"/>
              <w:jc w:val="center"/>
              <w:rPr>
                <w:b/>
                <w:sz w:val="24"/>
                <w:szCs w:val="24"/>
                <w:lang w:val="ru"/>
              </w:rPr>
            </w:pPr>
          </w:p>
        </w:tc>
      </w:tr>
      <w:tr w:rsidR="00634F19" w:rsidRPr="00634F19" w14:paraId="3F2E2A47" w14:textId="77777777" w:rsidTr="00634F19">
        <w:tc>
          <w:tcPr>
            <w:tcW w:w="5148" w:type="dxa"/>
          </w:tcPr>
          <w:p w14:paraId="25771DD9" w14:textId="77777777" w:rsidR="00634F19" w:rsidRPr="00634F19" w:rsidRDefault="00634F19" w:rsidP="00634F19">
            <w:pPr>
              <w:tabs>
                <w:tab w:val="left" w:pos="8100"/>
              </w:tabs>
              <w:spacing w:line="240" w:lineRule="auto"/>
              <w:jc w:val="center"/>
              <w:rPr>
                <w:b/>
                <w:sz w:val="24"/>
                <w:szCs w:val="24"/>
                <w:lang w:val="ru"/>
              </w:rPr>
            </w:pPr>
          </w:p>
          <w:p w14:paraId="65C0E3FF" w14:textId="77777777" w:rsidR="00634F19" w:rsidRPr="00634F19" w:rsidRDefault="00634F19" w:rsidP="00634F19">
            <w:pPr>
              <w:tabs>
                <w:tab w:val="left" w:pos="8100"/>
              </w:tabs>
              <w:spacing w:line="240" w:lineRule="auto"/>
              <w:jc w:val="center"/>
              <w:rPr>
                <w:b/>
                <w:sz w:val="24"/>
                <w:szCs w:val="24"/>
                <w:lang w:val="ru"/>
              </w:rPr>
            </w:pPr>
          </w:p>
        </w:tc>
        <w:tc>
          <w:tcPr>
            <w:tcW w:w="5148" w:type="dxa"/>
            <w:shd w:val="clear" w:color="auto" w:fill="auto"/>
          </w:tcPr>
          <w:p w14:paraId="33F7A97F" w14:textId="77777777" w:rsidR="00634F19" w:rsidRPr="00634F19" w:rsidRDefault="00634F19" w:rsidP="00634F19">
            <w:pPr>
              <w:tabs>
                <w:tab w:val="left" w:pos="8100"/>
              </w:tabs>
              <w:spacing w:line="240" w:lineRule="auto"/>
              <w:jc w:val="center"/>
              <w:rPr>
                <w:b/>
                <w:sz w:val="24"/>
                <w:szCs w:val="24"/>
                <w:lang w:val="ru"/>
              </w:rPr>
            </w:pPr>
          </w:p>
        </w:tc>
      </w:tr>
      <w:tr w:rsidR="00634F19" w:rsidRPr="00634F19" w14:paraId="0269F0D4" w14:textId="77777777" w:rsidTr="00634F19">
        <w:trPr>
          <w:trHeight w:val="53"/>
        </w:trPr>
        <w:tc>
          <w:tcPr>
            <w:tcW w:w="5148" w:type="dxa"/>
          </w:tcPr>
          <w:p w14:paraId="6918C806" w14:textId="77777777" w:rsidR="00634F19" w:rsidRPr="00634F19" w:rsidRDefault="00634F19" w:rsidP="00634F19">
            <w:pPr>
              <w:tabs>
                <w:tab w:val="left" w:pos="8100"/>
              </w:tabs>
              <w:spacing w:line="240" w:lineRule="auto"/>
              <w:rPr>
                <w:b/>
                <w:sz w:val="24"/>
                <w:szCs w:val="24"/>
                <w:lang w:val="ru"/>
              </w:rPr>
            </w:pPr>
            <w:r w:rsidRPr="00634F19">
              <w:rPr>
                <w:b/>
                <w:sz w:val="24"/>
                <w:szCs w:val="24"/>
                <w:lang w:val="ru"/>
              </w:rPr>
              <w:t>__________________/_________________</w:t>
            </w:r>
            <w:r w:rsidRPr="00634F19">
              <w:rPr>
                <w:sz w:val="24"/>
                <w:szCs w:val="24"/>
              </w:rPr>
              <w:t>/</w:t>
            </w:r>
            <w:r w:rsidRPr="00634F19">
              <w:rPr>
                <w:b/>
                <w:sz w:val="24"/>
                <w:szCs w:val="24"/>
                <w:lang w:val="ru"/>
              </w:rPr>
              <w:t xml:space="preserve"> </w:t>
            </w:r>
          </w:p>
        </w:tc>
        <w:tc>
          <w:tcPr>
            <w:tcW w:w="5148" w:type="dxa"/>
            <w:shd w:val="clear" w:color="auto" w:fill="auto"/>
          </w:tcPr>
          <w:p w14:paraId="76BE6D09" w14:textId="77777777" w:rsidR="00634F19" w:rsidRPr="00634F19" w:rsidRDefault="00634F19" w:rsidP="00634F19">
            <w:pPr>
              <w:tabs>
                <w:tab w:val="left" w:pos="8100"/>
              </w:tabs>
              <w:spacing w:line="240" w:lineRule="auto"/>
              <w:rPr>
                <w:b/>
                <w:sz w:val="24"/>
                <w:szCs w:val="24"/>
                <w:lang w:val="ru"/>
              </w:rPr>
            </w:pPr>
          </w:p>
        </w:tc>
      </w:tr>
    </w:tbl>
    <w:p w14:paraId="3548A08D" w14:textId="77777777" w:rsidR="00634F19" w:rsidRDefault="00634F19" w:rsidP="00634F19">
      <w:pPr>
        <w:spacing w:line="240" w:lineRule="auto"/>
        <w:ind w:firstLine="0"/>
        <w:jc w:val="right"/>
        <w:rPr>
          <w:sz w:val="22"/>
          <w:szCs w:val="22"/>
          <w:lang w:val="ru"/>
        </w:rPr>
      </w:pPr>
    </w:p>
    <w:p w14:paraId="09D43E56" w14:textId="77777777" w:rsidR="00B407D5" w:rsidRDefault="00B407D5" w:rsidP="00634F19">
      <w:pPr>
        <w:spacing w:line="240" w:lineRule="auto"/>
        <w:ind w:firstLine="0"/>
        <w:jc w:val="right"/>
        <w:rPr>
          <w:sz w:val="22"/>
          <w:szCs w:val="22"/>
          <w:lang w:val="ru"/>
        </w:rPr>
      </w:pPr>
    </w:p>
    <w:p w14:paraId="2E683153" w14:textId="77777777" w:rsidR="00B407D5" w:rsidRDefault="00B407D5" w:rsidP="00634F19">
      <w:pPr>
        <w:spacing w:line="240" w:lineRule="auto"/>
        <w:ind w:firstLine="0"/>
        <w:jc w:val="right"/>
        <w:rPr>
          <w:sz w:val="22"/>
          <w:szCs w:val="22"/>
          <w:lang w:val="ru"/>
        </w:rPr>
      </w:pPr>
    </w:p>
    <w:p w14:paraId="6E390CF3" w14:textId="77777777" w:rsidR="00B407D5" w:rsidRDefault="00B407D5" w:rsidP="00634F19">
      <w:pPr>
        <w:spacing w:line="240" w:lineRule="auto"/>
        <w:ind w:firstLine="0"/>
        <w:jc w:val="right"/>
        <w:rPr>
          <w:sz w:val="22"/>
          <w:szCs w:val="22"/>
          <w:lang w:val="ru"/>
        </w:rPr>
      </w:pPr>
    </w:p>
    <w:p w14:paraId="1DB2B147" w14:textId="77777777" w:rsidR="00B407D5" w:rsidRDefault="00B407D5" w:rsidP="00634F19">
      <w:pPr>
        <w:spacing w:line="240" w:lineRule="auto"/>
        <w:ind w:firstLine="0"/>
        <w:jc w:val="right"/>
        <w:rPr>
          <w:sz w:val="22"/>
          <w:szCs w:val="22"/>
          <w:lang w:val="ru"/>
        </w:rPr>
      </w:pPr>
    </w:p>
    <w:p w14:paraId="6B47B2F4" w14:textId="77777777" w:rsidR="00B407D5" w:rsidRDefault="00B407D5" w:rsidP="00634F19">
      <w:pPr>
        <w:spacing w:line="240" w:lineRule="auto"/>
        <w:ind w:firstLine="0"/>
        <w:jc w:val="right"/>
        <w:rPr>
          <w:sz w:val="22"/>
          <w:szCs w:val="22"/>
          <w:lang w:val="ru"/>
        </w:rPr>
      </w:pPr>
    </w:p>
    <w:p w14:paraId="38A92364" w14:textId="77777777" w:rsidR="00B407D5" w:rsidRDefault="00B407D5" w:rsidP="00634F19">
      <w:pPr>
        <w:spacing w:line="240" w:lineRule="auto"/>
        <w:ind w:firstLine="0"/>
        <w:jc w:val="right"/>
        <w:rPr>
          <w:sz w:val="22"/>
          <w:szCs w:val="22"/>
          <w:lang w:val="ru"/>
        </w:rPr>
      </w:pPr>
    </w:p>
    <w:p w14:paraId="4BBF8AC5" w14:textId="77777777" w:rsidR="00B407D5" w:rsidRDefault="00B407D5" w:rsidP="00634F19">
      <w:pPr>
        <w:spacing w:line="240" w:lineRule="auto"/>
        <w:ind w:firstLine="0"/>
        <w:jc w:val="right"/>
        <w:rPr>
          <w:sz w:val="22"/>
          <w:szCs w:val="22"/>
          <w:lang w:val="ru"/>
        </w:rPr>
      </w:pPr>
    </w:p>
    <w:p w14:paraId="0E3B806F" w14:textId="77777777" w:rsidR="00B407D5" w:rsidRPr="00634F19" w:rsidRDefault="00B407D5" w:rsidP="00634F19">
      <w:pPr>
        <w:spacing w:line="240" w:lineRule="auto"/>
        <w:ind w:firstLine="0"/>
        <w:jc w:val="right"/>
        <w:rPr>
          <w:sz w:val="22"/>
          <w:szCs w:val="22"/>
          <w:lang w:val="ru"/>
        </w:rPr>
      </w:pPr>
    </w:p>
    <w:p w14:paraId="3E440928" w14:textId="77777777" w:rsidR="00634F19" w:rsidRPr="00634F19" w:rsidRDefault="00634F19" w:rsidP="00634F19">
      <w:pPr>
        <w:spacing w:line="240" w:lineRule="auto"/>
        <w:ind w:firstLine="0"/>
        <w:jc w:val="right"/>
        <w:rPr>
          <w:sz w:val="22"/>
          <w:szCs w:val="22"/>
          <w:lang w:val="ru"/>
        </w:rPr>
      </w:pPr>
      <w:r w:rsidRPr="00634F19">
        <w:rPr>
          <w:sz w:val="22"/>
          <w:szCs w:val="22"/>
          <w:lang w:val="ru"/>
        </w:rPr>
        <w:t>Приложение № 3</w:t>
      </w:r>
    </w:p>
    <w:p w14:paraId="53201C65" w14:textId="77777777" w:rsidR="00634F19" w:rsidRPr="00634F19" w:rsidRDefault="00634F19" w:rsidP="00634F19">
      <w:pPr>
        <w:spacing w:line="240" w:lineRule="auto"/>
        <w:ind w:firstLine="0"/>
        <w:jc w:val="right"/>
        <w:rPr>
          <w:sz w:val="22"/>
          <w:szCs w:val="22"/>
          <w:lang w:val="ru"/>
        </w:rPr>
      </w:pPr>
      <w:r w:rsidRPr="00634F19">
        <w:rPr>
          <w:sz w:val="22"/>
          <w:szCs w:val="22"/>
          <w:lang w:val="ru"/>
        </w:rPr>
        <w:t xml:space="preserve">К Договору на оказание услуг </w:t>
      </w:r>
    </w:p>
    <w:p w14:paraId="11EE38DE" w14:textId="77777777" w:rsidR="00634F19" w:rsidRPr="00634F19" w:rsidRDefault="00634F19" w:rsidP="00634F19">
      <w:pPr>
        <w:spacing w:line="240" w:lineRule="auto"/>
        <w:ind w:firstLine="0"/>
        <w:jc w:val="right"/>
        <w:rPr>
          <w:sz w:val="24"/>
          <w:szCs w:val="24"/>
          <w:lang w:val="ru"/>
        </w:rPr>
      </w:pPr>
      <w:r w:rsidRPr="00634F19">
        <w:rPr>
          <w:sz w:val="24"/>
          <w:szCs w:val="24"/>
          <w:lang w:val="ru"/>
        </w:rPr>
        <w:t>от _______ г. № _____________</w:t>
      </w:r>
    </w:p>
    <w:p w14:paraId="7B085EE2" w14:textId="77777777" w:rsidR="00634F19" w:rsidRPr="00634F19" w:rsidRDefault="00634F19" w:rsidP="00634F19">
      <w:pPr>
        <w:spacing w:line="276" w:lineRule="auto"/>
        <w:ind w:firstLine="0"/>
        <w:jc w:val="center"/>
        <w:rPr>
          <w:b/>
          <w:sz w:val="26"/>
          <w:szCs w:val="26"/>
          <w:lang w:val="ru"/>
        </w:rPr>
      </w:pPr>
    </w:p>
    <w:p w14:paraId="0B2CF3D3" w14:textId="77777777" w:rsidR="00634F19" w:rsidRPr="00634F19" w:rsidRDefault="00634F19" w:rsidP="00634F19">
      <w:pPr>
        <w:spacing w:line="276" w:lineRule="auto"/>
        <w:ind w:firstLine="0"/>
        <w:jc w:val="center"/>
        <w:rPr>
          <w:b/>
          <w:sz w:val="26"/>
          <w:szCs w:val="26"/>
          <w:lang w:val="ru"/>
        </w:rPr>
      </w:pPr>
    </w:p>
    <w:p w14:paraId="56929289" w14:textId="77777777" w:rsidR="00634F19" w:rsidRPr="00634F19" w:rsidRDefault="00634F19" w:rsidP="00634F19">
      <w:pPr>
        <w:spacing w:line="276" w:lineRule="auto"/>
        <w:ind w:firstLine="0"/>
        <w:jc w:val="center"/>
        <w:rPr>
          <w:b/>
          <w:sz w:val="26"/>
          <w:szCs w:val="26"/>
          <w:lang w:val="ru"/>
        </w:rPr>
      </w:pPr>
      <w:r w:rsidRPr="00634F19">
        <w:rPr>
          <w:b/>
          <w:sz w:val="26"/>
          <w:szCs w:val="26"/>
          <w:lang w:val="ru"/>
        </w:rPr>
        <w:t>Типовая форма согласия субъекта персональных данных</w:t>
      </w:r>
    </w:p>
    <w:p w14:paraId="500C640A" w14:textId="77777777" w:rsidR="00634F19" w:rsidRPr="00634F19" w:rsidRDefault="00634F19" w:rsidP="00634F19">
      <w:pPr>
        <w:spacing w:line="276" w:lineRule="auto"/>
        <w:ind w:firstLine="0"/>
        <w:jc w:val="center"/>
        <w:rPr>
          <w:b/>
          <w:sz w:val="26"/>
          <w:szCs w:val="26"/>
          <w:lang w:val="ru"/>
        </w:rPr>
      </w:pPr>
      <w:r w:rsidRPr="00634F19">
        <w:rPr>
          <w:b/>
          <w:sz w:val="26"/>
          <w:szCs w:val="26"/>
          <w:lang w:val="ru"/>
        </w:rPr>
        <w:t>на обработку персональных данных</w:t>
      </w:r>
    </w:p>
    <w:p w14:paraId="0666BE69" w14:textId="77777777" w:rsidR="00634F19" w:rsidRPr="00634F19" w:rsidRDefault="00634F19" w:rsidP="00634F19">
      <w:pPr>
        <w:spacing w:after="200" w:line="240" w:lineRule="auto"/>
        <w:ind w:firstLine="0"/>
        <w:jc w:val="center"/>
        <w:rPr>
          <w:sz w:val="22"/>
          <w:szCs w:val="22"/>
          <w:lang w:val="ru"/>
        </w:rPr>
      </w:pPr>
    </w:p>
    <w:tbl>
      <w:tblPr>
        <w:tblW w:w="9571" w:type="dxa"/>
        <w:jc w:val="center"/>
        <w:tblLayout w:type="fixed"/>
        <w:tblLook w:val="0400" w:firstRow="0" w:lastRow="0" w:firstColumn="0" w:lastColumn="0" w:noHBand="0" w:noVBand="1"/>
      </w:tblPr>
      <w:tblGrid>
        <w:gridCol w:w="419"/>
        <w:gridCol w:w="601"/>
        <w:gridCol w:w="259"/>
        <w:gridCol w:w="259"/>
        <w:gridCol w:w="259"/>
        <w:gridCol w:w="259"/>
        <w:gridCol w:w="2945"/>
        <w:gridCol w:w="529"/>
        <w:gridCol w:w="693"/>
        <w:gridCol w:w="1652"/>
        <w:gridCol w:w="385"/>
        <w:gridCol w:w="1012"/>
        <w:gridCol w:w="299"/>
      </w:tblGrid>
      <w:tr w:rsidR="00634F19" w:rsidRPr="00634F19" w14:paraId="4791BEE0" w14:textId="77777777" w:rsidTr="00634F19">
        <w:trPr>
          <w:trHeight w:val="151"/>
          <w:jc w:val="center"/>
        </w:trPr>
        <w:tc>
          <w:tcPr>
            <w:tcW w:w="1020" w:type="dxa"/>
            <w:gridSpan w:val="2"/>
          </w:tcPr>
          <w:p w14:paraId="2EA36F67"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Я,</w:t>
            </w:r>
          </w:p>
        </w:tc>
        <w:tc>
          <w:tcPr>
            <w:tcW w:w="8252" w:type="dxa"/>
            <w:gridSpan w:val="10"/>
            <w:tcBorders>
              <w:top w:val="nil"/>
              <w:left w:val="nil"/>
              <w:bottom w:val="single" w:sz="4" w:space="0" w:color="000000"/>
              <w:right w:val="nil"/>
            </w:tcBorders>
          </w:tcPr>
          <w:p w14:paraId="4EF5912B" w14:textId="77777777" w:rsidR="00634F19" w:rsidRPr="00634F19" w:rsidRDefault="00634F19" w:rsidP="00634F19">
            <w:pPr>
              <w:spacing w:after="200" w:line="240" w:lineRule="auto"/>
              <w:ind w:firstLine="0"/>
              <w:jc w:val="left"/>
              <w:rPr>
                <w:sz w:val="22"/>
                <w:szCs w:val="22"/>
                <w:lang w:val="ru"/>
              </w:rPr>
            </w:pPr>
          </w:p>
        </w:tc>
        <w:tc>
          <w:tcPr>
            <w:tcW w:w="299" w:type="dxa"/>
          </w:tcPr>
          <w:p w14:paraId="3DCEF4CA" w14:textId="77777777" w:rsidR="00634F19" w:rsidRPr="00634F19" w:rsidRDefault="00634F19" w:rsidP="00634F19">
            <w:pPr>
              <w:spacing w:after="200" w:line="240" w:lineRule="auto"/>
              <w:ind w:firstLine="0"/>
              <w:jc w:val="center"/>
              <w:rPr>
                <w:sz w:val="22"/>
                <w:szCs w:val="22"/>
                <w:lang w:val="ru"/>
              </w:rPr>
            </w:pPr>
            <w:r w:rsidRPr="00634F19">
              <w:rPr>
                <w:sz w:val="22"/>
                <w:szCs w:val="22"/>
                <w:lang w:val="ru"/>
              </w:rPr>
              <w:t>,</w:t>
            </w:r>
          </w:p>
        </w:tc>
      </w:tr>
      <w:tr w:rsidR="00634F19" w:rsidRPr="00634F19" w14:paraId="6A269381" w14:textId="77777777" w:rsidTr="00634F19">
        <w:trPr>
          <w:trHeight w:val="413"/>
          <w:jc w:val="center"/>
        </w:trPr>
        <w:tc>
          <w:tcPr>
            <w:tcW w:w="9272" w:type="dxa"/>
            <w:gridSpan w:val="12"/>
          </w:tcPr>
          <w:p w14:paraId="3D547AE1" w14:textId="77777777" w:rsidR="00634F19" w:rsidRPr="00634F19" w:rsidRDefault="00634F19" w:rsidP="00634F19">
            <w:pPr>
              <w:spacing w:after="200" w:line="240" w:lineRule="auto"/>
              <w:ind w:firstLine="0"/>
              <w:jc w:val="center"/>
              <w:rPr>
                <w:sz w:val="18"/>
                <w:szCs w:val="18"/>
                <w:lang w:val="ru"/>
              </w:rPr>
            </w:pPr>
            <w:r w:rsidRPr="00634F19">
              <w:rPr>
                <w:sz w:val="18"/>
                <w:szCs w:val="18"/>
                <w:lang w:val="ru"/>
              </w:rPr>
              <w:t>(фамилия, имя, отчество)</w:t>
            </w:r>
          </w:p>
          <w:p w14:paraId="6CFAEBF8"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Проживающий (</w:t>
            </w:r>
            <w:proofErr w:type="spellStart"/>
            <w:r w:rsidRPr="00634F19">
              <w:rPr>
                <w:sz w:val="22"/>
                <w:szCs w:val="22"/>
                <w:lang w:val="ru"/>
              </w:rPr>
              <w:t>ая</w:t>
            </w:r>
            <w:proofErr w:type="spellEnd"/>
            <w:r w:rsidRPr="00634F19">
              <w:rPr>
                <w:sz w:val="22"/>
                <w:szCs w:val="22"/>
                <w:lang w:val="ru"/>
              </w:rPr>
              <w:t xml:space="preserve">) по адресу: </w:t>
            </w:r>
          </w:p>
        </w:tc>
        <w:tc>
          <w:tcPr>
            <w:tcW w:w="299" w:type="dxa"/>
            <w:vMerge w:val="restart"/>
          </w:tcPr>
          <w:p w14:paraId="713B67F3" w14:textId="77777777" w:rsidR="00634F19" w:rsidRPr="00634F19" w:rsidRDefault="00634F19" w:rsidP="00634F19">
            <w:pPr>
              <w:spacing w:after="200" w:line="240" w:lineRule="auto"/>
              <w:ind w:firstLine="0"/>
              <w:jc w:val="left"/>
              <w:rPr>
                <w:sz w:val="22"/>
                <w:szCs w:val="22"/>
                <w:lang w:val="ru"/>
              </w:rPr>
            </w:pPr>
          </w:p>
          <w:p w14:paraId="0F0FD3FC" w14:textId="77777777" w:rsidR="00634F19" w:rsidRPr="00634F19" w:rsidRDefault="00634F19" w:rsidP="00634F19">
            <w:pPr>
              <w:spacing w:after="200" w:line="240" w:lineRule="auto"/>
              <w:ind w:firstLine="0"/>
              <w:jc w:val="left"/>
              <w:rPr>
                <w:sz w:val="22"/>
                <w:szCs w:val="22"/>
                <w:lang w:val="ru"/>
              </w:rPr>
            </w:pPr>
          </w:p>
          <w:p w14:paraId="6D442404" w14:textId="77777777" w:rsidR="00634F19" w:rsidRPr="00634F19" w:rsidRDefault="00634F19" w:rsidP="00634F19">
            <w:pPr>
              <w:spacing w:after="200" w:line="240" w:lineRule="auto"/>
              <w:ind w:firstLine="0"/>
              <w:jc w:val="left"/>
              <w:rPr>
                <w:sz w:val="22"/>
                <w:szCs w:val="22"/>
                <w:lang w:val="ru"/>
              </w:rPr>
            </w:pPr>
          </w:p>
        </w:tc>
      </w:tr>
      <w:tr w:rsidR="00634F19" w:rsidRPr="00634F19" w14:paraId="2019B17B" w14:textId="77777777" w:rsidTr="00634F19">
        <w:trPr>
          <w:trHeight w:val="203"/>
          <w:jc w:val="center"/>
        </w:trPr>
        <w:tc>
          <w:tcPr>
            <w:tcW w:w="2056" w:type="dxa"/>
            <w:gridSpan w:val="6"/>
            <w:tcBorders>
              <w:bottom w:val="single" w:sz="4" w:space="0" w:color="000000"/>
            </w:tcBorders>
          </w:tcPr>
          <w:p w14:paraId="64F5A4FC" w14:textId="77777777" w:rsidR="00634F19" w:rsidRPr="00634F19" w:rsidRDefault="00634F19" w:rsidP="00634F19">
            <w:pPr>
              <w:spacing w:after="200" w:line="240" w:lineRule="auto"/>
              <w:ind w:firstLine="0"/>
              <w:jc w:val="center"/>
              <w:rPr>
                <w:sz w:val="22"/>
                <w:szCs w:val="22"/>
                <w:lang w:val="ru"/>
              </w:rPr>
            </w:pPr>
          </w:p>
        </w:tc>
        <w:tc>
          <w:tcPr>
            <w:tcW w:w="7216" w:type="dxa"/>
            <w:gridSpan w:val="6"/>
            <w:tcBorders>
              <w:top w:val="single" w:sz="4" w:space="0" w:color="000000"/>
              <w:bottom w:val="single" w:sz="4" w:space="0" w:color="000000"/>
            </w:tcBorders>
          </w:tcPr>
          <w:p w14:paraId="3EC751AE" w14:textId="77777777" w:rsidR="00634F19" w:rsidRPr="00634F19" w:rsidRDefault="00634F19" w:rsidP="00634F19">
            <w:pPr>
              <w:spacing w:after="200" w:line="240" w:lineRule="auto"/>
              <w:ind w:firstLine="0"/>
              <w:jc w:val="center"/>
              <w:rPr>
                <w:sz w:val="22"/>
                <w:szCs w:val="22"/>
                <w:lang w:val="ru"/>
              </w:rPr>
            </w:pPr>
          </w:p>
        </w:tc>
        <w:tc>
          <w:tcPr>
            <w:tcW w:w="299" w:type="dxa"/>
            <w:vMerge/>
          </w:tcPr>
          <w:p w14:paraId="7F955CE5"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634F19" w14:paraId="5C7E0655" w14:textId="77777777" w:rsidTr="00634F19">
        <w:trPr>
          <w:trHeight w:val="202"/>
          <w:jc w:val="center"/>
        </w:trPr>
        <w:tc>
          <w:tcPr>
            <w:tcW w:w="9272" w:type="dxa"/>
            <w:gridSpan w:val="12"/>
            <w:tcBorders>
              <w:top w:val="single" w:sz="4" w:space="0" w:color="000000"/>
            </w:tcBorders>
          </w:tcPr>
          <w:p w14:paraId="14BA91EE" w14:textId="77777777" w:rsidR="00634F19" w:rsidRPr="00634F19" w:rsidRDefault="00634F19" w:rsidP="00634F19">
            <w:pPr>
              <w:spacing w:after="200" w:line="240" w:lineRule="auto"/>
              <w:ind w:firstLine="0"/>
              <w:jc w:val="center"/>
              <w:rPr>
                <w:sz w:val="22"/>
                <w:szCs w:val="22"/>
                <w:lang w:val="ru"/>
              </w:rPr>
            </w:pPr>
          </w:p>
        </w:tc>
        <w:tc>
          <w:tcPr>
            <w:tcW w:w="299" w:type="dxa"/>
            <w:vMerge/>
          </w:tcPr>
          <w:p w14:paraId="547D0D8F"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634F19" w14:paraId="47725F17" w14:textId="77777777" w:rsidTr="00634F19">
        <w:trPr>
          <w:trHeight w:val="20"/>
          <w:jc w:val="center"/>
        </w:trPr>
        <w:tc>
          <w:tcPr>
            <w:tcW w:w="1797" w:type="dxa"/>
            <w:gridSpan w:val="5"/>
          </w:tcPr>
          <w:p w14:paraId="69C5CD7B"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паспорт серии</w:t>
            </w:r>
          </w:p>
        </w:tc>
        <w:tc>
          <w:tcPr>
            <w:tcW w:w="3733" w:type="dxa"/>
            <w:gridSpan w:val="3"/>
            <w:tcBorders>
              <w:top w:val="nil"/>
              <w:left w:val="nil"/>
              <w:bottom w:val="single" w:sz="4" w:space="0" w:color="000000"/>
              <w:right w:val="nil"/>
            </w:tcBorders>
          </w:tcPr>
          <w:p w14:paraId="6468E962" w14:textId="77777777" w:rsidR="00634F19" w:rsidRPr="00634F19" w:rsidRDefault="00634F19" w:rsidP="00634F19">
            <w:pPr>
              <w:spacing w:after="200" w:line="240" w:lineRule="auto"/>
              <w:ind w:firstLine="0"/>
              <w:jc w:val="left"/>
              <w:rPr>
                <w:sz w:val="22"/>
                <w:szCs w:val="22"/>
                <w:lang w:val="ru"/>
              </w:rPr>
            </w:pPr>
          </w:p>
        </w:tc>
        <w:tc>
          <w:tcPr>
            <w:tcW w:w="693" w:type="dxa"/>
          </w:tcPr>
          <w:p w14:paraId="27CE3E8D" w14:textId="77777777" w:rsidR="00634F19" w:rsidRPr="00634F19" w:rsidRDefault="00634F19" w:rsidP="00634F19">
            <w:pPr>
              <w:spacing w:after="200" w:line="240" w:lineRule="auto"/>
              <w:ind w:firstLine="0"/>
              <w:jc w:val="center"/>
              <w:rPr>
                <w:sz w:val="22"/>
                <w:szCs w:val="22"/>
                <w:lang w:val="ru"/>
              </w:rPr>
            </w:pPr>
            <w:r w:rsidRPr="00634F19">
              <w:rPr>
                <w:sz w:val="22"/>
                <w:szCs w:val="22"/>
                <w:lang w:val="ru"/>
              </w:rPr>
              <w:t>№</w:t>
            </w:r>
          </w:p>
        </w:tc>
        <w:tc>
          <w:tcPr>
            <w:tcW w:w="3348" w:type="dxa"/>
            <w:gridSpan w:val="4"/>
            <w:tcBorders>
              <w:top w:val="nil"/>
              <w:left w:val="nil"/>
              <w:bottom w:val="single" w:sz="4" w:space="0" w:color="000000"/>
              <w:right w:val="nil"/>
            </w:tcBorders>
          </w:tcPr>
          <w:p w14:paraId="2E427AEB" w14:textId="77777777" w:rsidR="00634F19" w:rsidRPr="00634F19" w:rsidRDefault="00634F19" w:rsidP="00634F19">
            <w:pPr>
              <w:spacing w:after="200" w:line="240" w:lineRule="auto"/>
              <w:ind w:firstLine="0"/>
              <w:jc w:val="left"/>
              <w:rPr>
                <w:sz w:val="22"/>
                <w:szCs w:val="22"/>
                <w:lang w:val="ru"/>
              </w:rPr>
            </w:pPr>
          </w:p>
        </w:tc>
      </w:tr>
      <w:tr w:rsidR="00634F19" w:rsidRPr="00634F19" w14:paraId="31082081" w14:textId="77777777" w:rsidTr="00634F19">
        <w:trPr>
          <w:trHeight w:val="20"/>
          <w:jc w:val="center"/>
        </w:trPr>
        <w:tc>
          <w:tcPr>
            <w:tcW w:w="1279" w:type="dxa"/>
            <w:gridSpan w:val="3"/>
            <w:tcBorders>
              <w:top w:val="nil"/>
              <w:left w:val="nil"/>
              <w:right w:val="nil"/>
            </w:tcBorders>
          </w:tcPr>
          <w:p w14:paraId="09B6C768"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выдан </w:t>
            </w:r>
          </w:p>
        </w:tc>
        <w:tc>
          <w:tcPr>
            <w:tcW w:w="8292" w:type="dxa"/>
            <w:gridSpan w:val="10"/>
            <w:tcBorders>
              <w:top w:val="nil"/>
              <w:left w:val="nil"/>
              <w:bottom w:val="single" w:sz="4" w:space="0" w:color="000000"/>
              <w:right w:val="nil"/>
            </w:tcBorders>
          </w:tcPr>
          <w:p w14:paraId="440C9049" w14:textId="77777777" w:rsidR="00634F19" w:rsidRPr="00634F19" w:rsidRDefault="00634F19" w:rsidP="00634F19">
            <w:pPr>
              <w:spacing w:after="200" w:line="240" w:lineRule="auto"/>
              <w:ind w:firstLine="0"/>
              <w:jc w:val="left"/>
              <w:rPr>
                <w:sz w:val="22"/>
                <w:szCs w:val="22"/>
                <w:lang w:val="ru"/>
              </w:rPr>
            </w:pPr>
          </w:p>
        </w:tc>
      </w:tr>
      <w:tr w:rsidR="00634F19" w:rsidRPr="00634F19" w14:paraId="19D91625" w14:textId="77777777" w:rsidTr="00634F19">
        <w:trPr>
          <w:trHeight w:val="20"/>
          <w:jc w:val="center"/>
        </w:trPr>
        <w:tc>
          <w:tcPr>
            <w:tcW w:w="9571" w:type="dxa"/>
            <w:gridSpan w:val="13"/>
            <w:tcBorders>
              <w:left w:val="nil"/>
              <w:bottom w:val="single" w:sz="4" w:space="0" w:color="000000"/>
              <w:right w:val="nil"/>
            </w:tcBorders>
          </w:tcPr>
          <w:p w14:paraId="1FD3C27E" w14:textId="77777777" w:rsidR="00634F19" w:rsidRPr="00634F19" w:rsidRDefault="00634F19" w:rsidP="00634F19">
            <w:pPr>
              <w:spacing w:after="200" w:line="240" w:lineRule="auto"/>
              <w:ind w:firstLine="0"/>
              <w:jc w:val="left"/>
              <w:rPr>
                <w:sz w:val="22"/>
                <w:szCs w:val="22"/>
                <w:lang w:val="ru"/>
              </w:rPr>
            </w:pPr>
          </w:p>
        </w:tc>
      </w:tr>
      <w:tr w:rsidR="00634F19" w:rsidRPr="00634F19" w14:paraId="2391D411" w14:textId="77777777" w:rsidTr="00634F19">
        <w:trPr>
          <w:trHeight w:val="20"/>
          <w:jc w:val="center"/>
        </w:trPr>
        <w:tc>
          <w:tcPr>
            <w:tcW w:w="9571" w:type="dxa"/>
            <w:gridSpan w:val="13"/>
            <w:tcBorders>
              <w:top w:val="single" w:sz="4" w:space="0" w:color="000000"/>
              <w:left w:val="nil"/>
              <w:right w:val="nil"/>
            </w:tcBorders>
          </w:tcPr>
          <w:p w14:paraId="38335006" w14:textId="77777777" w:rsidR="00634F19" w:rsidRPr="00634F19" w:rsidRDefault="00634F19" w:rsidP="00634F19">
            <w:pPr>
              <w:spacing w:after="200" w:line="240" w:lineRule="auto"/>
              <w:ind w:firstLine="0"/>
              <w:jc w:val="left"/>
              <w:rPr>
                <w:sz w:val="22"/>
                <w:szCs w:val="22"/>
                <w:lang w:val="ru"/>
              </w:rPr>
            </w:pPr>
          </w:p>
        </w:tc>
      </w:tr>
      <w:tr w:rsidR="00634F19" w:rsidRPr="00634F19" w14:paraId="54C21EA5" w14:textId="77777777" w:rsidTr="00634F19">
        <w:trPr>
          <w:trHeight w:val="156"/>
          <w:jc w:val="center"/>
        </w:trPr>
        <w:tc>
          <w:tcPr>
            <w:tcW w:w="1538" w:type="dxa"/>
            <w:gridSpan w:val="4"/>
            <w:tcBorders>
              <w:left w:val="nil"/>
              <w:right w:val="nil"/>
            </w:tcBorders>
          </w:tcPr>
          <w:p w14:paraId="2C815A82"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дата выдачи</w:t>
            </w:r>
          </w:p>
        </w:tc>
        <w:tc>
          <w:tcPr>
            <w:tcW w:w="8033" w:type="dxa"/>
            <w:gridSpan w:val="9"/>
            <w:tcBorders>
              <w:left w:val="nil"/>
              <w:right w:val="nil"/>
            </w:tcBorders>
          </w:tcPr>
          <w:p w14:paraId="7979E7E4"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«______» _____________ _________ г.</w:t>
            </w:r>
          </w:p>
        </w:tc>
      </w:tr>
      <w:tr w:rsidR="00634F19" w:rsidRPr="00634F19" w14:paraId="0B4A3696" w14:textId="77777777" w:rsidTr="00634F19">
        <w:trPr>
          <w:jc w:val="center"/>
        </w:trPr>
        <w:tc>
          <w:tcPr>
            <w:tcW w:w="9571" w:type="dxa"/>
            <w:gridSpan w:val="13"/>
            <w:shd w:val="clear" w:color="auto" w:fill="auto"/>
          </w:tcPr>
          <w:p w14:paraId="361E93DB" w14:textId="77777777" w:rsidR="00634F19" w:rsidRPr="00634F19" w:rsidRDefault="00634F19" w:rsidP="00634F19">
            <w:pPr>
              <w:spacing w:after="200" w:line="240" w:lineRule="auto"/>
              <w:ind w:firstLine="0"/>
              <w:jc w:val="left"/>
              <w:rPr>
                <w:sz w:val="22"/>
                <w:szCs w:val="22"/>
                <w:lang w:val="ru"/>
              </w:rPr>
            </w:pPr>
          </w:p>
          <w:p w14:paraId="4E1B1252"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данные документа, подтверждающего полномочия законного представителя </w:t>
            </w:r>
            <w:r w:rsidRPr="00634F19">
              <w:rPr>
                <w:i/>
                <w:sz w:val="22"/>
                <w:szCs w:val="22"/>
                <w:lang w:val="ru"/>
              </w:rPr>
              <w:t>(заполняются в том случае, если согласие заполняет законный представитель)</w:t>
            </w:r>
            <w:r w:rsidRPr="00634F19">
              <w:rPr>
                <w:sz w:val="22"/>
                <w:szCs w:val="22"/>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6F7EE311" w14:textId="77777777" w:rsidTr="00634F19">
              <w:trPr>
                <w:trHeight w:val="278"/>
              </w:trPr>
              <w:tc>
                <w:tcPr>
                  <w:tcW w:w="9355" w:type="dxa"/>
                  <w:tcBorders>
                    <w:top w:val="nil"/>
                    <w:left w:val="nil"/>
                    <w:bottom w:val="single" w:sz="4" w:space="0" w:color="000000"/>
                    <w:right w:val="nil"/>
                  </w:tcBorders>
                </w:tcPr>
                <w:p w14:paraId="7F9AC4DA" w14:textId="77777777" w:rsidR="00634F19" w:rsidRPr="00634F19" w:rsidRDefault="00634F19" w:rsidP="00634F19">
                  <w:pPr>
                    <w:spacing w:after="120" w:line="240" w:lineRule="auto"/>
                    <w:ind w:left="-78" w:firstLine="720"/>
                    <w:rPr>
                      <w:sz w:val="22"/>
                      <w:szCs w:val="22"/>
                      <w:lang w:val="ru"/>
                    </w:rPr>
                  </w:pPr>
                </w:p>
              </w:tc>
            </w:tr>
            <w:tr w:rsidR="00634F19" w:rsidRPr="00634F19" w14:paraId="51F486AD" w14:textId="77777777" w:rsidTr="00634F19">
              <w:trPr>
                <w:trHeight w:val="278"/>
              </w:trPr>
              <w:tc>
                <w:tcPr>
                  <w:tcW w:w="9355" w:type="dxa"/>
                  <w:tcBorders>
                    <w:top w:val="nil"/>
                    <w:left w:val="nil"/>
                    <w:bottom w:val="single" w:sz="4" w:space="0" w:color="000000"/>
                    <w:right w:val="nil"/>
                  </w:tcBorders>
                </w:tcPr>
                <w:p w14:paraId="71D9F763" w14:textId="77777777" w:rsidR="00634F19" w:rsidRPr="00634F19" w:rsidRDefault="00634F19" w:rsidP="00634F19">
                  <w:pPr>
                    <w:spacing w:after="120" w:line="240" w:lineRule="auto"/>
                    <w:ind w:left="-78" w:firstLine="720"/>
                    <w:rPr>
                      <w:sz w:val="22"/>
                      <w:szCs w:val="22"/>
                      <w:lang w:val="ru"/>
                    </w:rPr>
                  </w:pPr>
                </w:p>
              </w:tc>
            </w:tr>
          </w:tbl>
          <w:p w14:paraId="2CDF827A"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являюсь субъектом ПДн / законным представителем субъекта ПДн и даю согласие на обработку его персональных данных </w:t>
            </w:r>
            <w:r w:rsidRPr="00634F19">
              <w:rPr>
                <w:i/>
                <w:sz w:val="22"/>
                <w:szCs w:val="22"/>
                <w:lang w:val="ru"/>
              </w:rPr>
              <w:t>(нужное подчеркнуть)</w:t>
            </w:r>
            <w:r w:rsidRPr="00634F19">
              <w:rPr>
                <w:sz w:val="22"/>
                <w:szCs w:val="22"/>
                <w:lang w:val="ru"/>
              </w:rPr>
              <w:t>:</w:t>
            </w:r>
          </w:p>
          <w:p w14:paraId="159D3DD1" w14:textId="77777777" w:rsidR="00634F19" w:rsidRPr="00634F19" w:rsidRDefault="00634F19" w:rsidP="00634F19">
            <w:pPr>
              <w:spacing w:after="200" w:line="240" w:lineRule="auto"/>
              <w:ind w:firstLine="0"/>
              <w:jc w:val="left"/>
              <w:rPr>
                <w:sz w:val="22"/>
                <w:szCs w:val="22"/>
                <w:lang w:val="ru"/>
              </w:rPr>
            </w:pPr>
          </w:p>
          <w:p w14:paraId="4C5936F1" w14:textId="77777777" w:rsidR="00634F19" w:rsidRPr="00634F19" w:rsidRDefault="00634F19" w:rsidP="00634F19">
            <w:pPr>
              <w:spacing w:after="200" w:line="240" w:lineRule="auto"/>
              <w:ind w:firstLine="0"/>
              <w:jc w:val="center"/>
              <w:rPr>
                <w:b/>
                <w:sz w:val="22"/>
                <w:szCs w:val="22"/>
                <w:lang w:val="ru"/>
              </w:rPr>
            </w:pPr>
            <w:r w:rsidRPr="00634F19">
              <w:rPr>
                <w:b/>
                <w:sz w:val="22"/>
                <w:szCs w:val="22"/>
                <w:lang w:val="ru"/>
              </w:rPr>
              <w:t>ВНИМАНИЕ!</w:t>
            </w:r>
          </w:p>
          <w:p w14:paraId="159DA859" w14:textId="77777777" w:rsidR="00634F19" w:rsidRPr="00634F19" w:rsidRDefault="00634F19" w:rsidP="00634F19">
            <w:pPr>
              <w:spacing w:after="200" w:line="240" w:lineRule="auto"/>
              <w:ind w:firstLine="0"/>
              <w:jc w:val="center"/>
              <w:rPr>
                <w:b/>
                <w:sz w:val="22"/>
                <w:szCs w:val="22"/>
              </w:rPr>
            </w:pPr>
            <w:r w:rsidRPr="00634F19">
              <w:rPr>
                <w:b/>
                <w:sz w:val="22"/>
                <w:szCs w:val="22"/>
                <w:lang w:val="ru"/>
              </w:rPr>
              <w:t>Сведения о субъекте ПДн заполняются в том случае, если согласие заполняет законный представитель гражданина Российской Федерации</w:t>
            </w:r>
          </w:p>
          <w:p w14:paraId="5C502E47" w14:textId="77777777" w:rsidR="00634F19" w:rsidRPr="00634F19" w:rsidRDefault="00634F19" w:rsidP="00634F19">
            <w:pPr>
              <w:spacing w:after="200" w:line="240" w:lineRule="auto"/>
              <w:ind w:firstLine="0"/>
              <w:jc w:val="center"/>
              <w:rPr>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634F19" w:rsidRPr="00634F19" w14:paraId="72CE89DA" w14:textId="77777777" w:rsidTr="00634F19">
              <w:trPr>
                <w:trHeight w:val="465"/>
              </w:trPr>
              <w:tc>
                <w:tcPr>
                  <w:tcW w:w="9345" w:type="dxa"/>
                  <w:gridSpan w:val="4"/>
                  <w:tcBorders>
                    <w:top w:val="single" w:sz="4" w:space="0" w:color="000000"/>
                    <w:left w:val="single" w:sz="4" w:space="0" w:color="000000"/>
                    <w:right w:val="single" w:sz="4" w:space="0" w:color="000000"/>
                  </w:tcBorders>
                  <w:shd w:val="clear" w:color="auto" w:fill="auto"/>
                </w:tcPr>
                <w:p w14:paraId="0B0C52BB" w14:textId="77777777" w:rsidR="00634F19" w:rsidRPr="00634F19" w:rsidRDefault="00634F19" w:rsidP="00634F19">
                  <w:pPr>
                    <w:spacing w:after="200" w:line="240" w:lineRule="auto"/>
                    <w:ind w:firstLine="0"/>
                    <w:jc w:val="center"/>
                    <w:rPr>
                      <w:b/>
                      <w:sz w:val="22"/>
                      <w:szCs w:val="22"/>
                      <w:lang w:val="ru"/>
                    </w:rPr>
                  </w:pPr>
                  <w:r w:rsidRPr="00634F19">
                    <w:rPr>
                      <w:b/>
                      <w:sz w:val="22"/>
                      <w:szCs w:val="22"/>
                      <w:lang w:val="ru"/>
                    </w:rPr>
                    <w:t>Сведения о субъекте ПДн (категория субъекта ПДн):</w:t>
                  </w:r>
                </w:p>
              </w:tc>
            </w:tr>
            <w:tr w:rsidR="00634F19" w:rsidRPr="00634F19" w14:paraId="420DC62A" w14:textId="77777777" w:rsidTr="00634F19">
              <w:trPr>
                <w:trHeight w:val="257"/>
              </w:trPr>
              <w:tc>
                <w:tcPr>
                  <w:tcW w:w="789" w:type="dxa"/>
                  <w:tcBorders>
                    <w:left w:val="single" w:sz="4" w:space="0" w:color="000000"/>
                  </w:tcBorders>
                  <w:shd w:val="clear" w:color="auto" w:fill="auto"/>
                </w:tcPr>
                <w:p w14:paraId="788B59B1"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ФИО</w:t>
                  </w:r>
                </w:p>
              </w:tc>
              <w:tc>
                <w:tcPr>
                  <w:tcW w:w="8556" w:type="dxa"/>
                  <w:gridSpan w:val="3"/>
                  <w:tcBorders>
                    <w:bottom w:val="single" w:sz="4" w:space="0" w:color="000000"/>
                    <w:right w:val="single" w:sz="4" w:space="0" w:color="000000"/>
                  </w:tcBorders>
                  <w:shd w:val="clear" w:color="auto" w:fill="auto"/>
                </w:tcPr>
                <w:p w14:paraId="14FCD1EA" w14:textId="77777777" w:rsidR="00634F19" w:rsidRPr="00634F19" w:rsidRDefault="00634F19" w:rsidP="00634F19">
                  <w:pPr>
                    <w:spacing w:after="200" w:line="240" w:lineRule="auto"/>
                    <w:ind w:firstLine="0"/>
                    <w:jc w:val="center"/>
                    <w:rPr>
                      <w:sz w:val="22"/>
                      <w:szCs w:val="22"/>
                      <w:lang w:val="ru"/>
                    </w:rPr>
                  </w:pPr>
                </w:p>
              </w:tc>
            </w:tr>
            <w:tr w:rsidR="00634F19" w:rsidRPr="00634F19" w14:paraId="7A950AFB" w14:textId="77777777" w:rsidTr="00634F19">
              <w:trPr>
                <w:trHeight w:val="266"/>
              </w:trPr>
              <w:tc>
                <w:tcPr>
                  <w:tcW w:w="2112" w:type="dxa"/>
                  <w:gridSpan w:val="2"/>
                  <w:tcBorders>
                    <w:left w:val="single" w:sz="4" w:space="0" w:color="000000"/>
                  </w:tcBorders>
                  <w:shd w:val="clear" w:color="auto" w:fill="auto"/>
                </w:tcPr>
                <w:p w14:paraId="25781007"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адрес проживания</w:t>
                  </w:r>
                </w:p>
              </w:tc>
              <w:tc>
                <w:tcPr>
                  <w:tcW w:w="7233" w:type="dxa"/>
                  <w:gridSpan w:val="2"/>
                  <w:tcBorders>
                    <w:bottom w:val="single" w:sz="4" w:space="0" w:color="000000"/>
                    <w:right w:val="single" w:sz="4" w:space="0" w:color="000000"/>
                  </w:tcBorders>
                  <w:shd w:val="clear" w:color="auto" w:fill="auto"/>
                </w:tcPr>
                <w:p w14:paraId="0A0B9D0F" w14:textId="77777777" w:rsidR="00634F19" w:rsidRPr="00634F19" w:rsidRDefault="00634F19" w:rsidP="00634F19">
                  <w:pPr>
                    <w:spacing w:after="200" w:line="240" w:lineRule="auto"/>
                    <w:ind w:firstLine="0"/>
                    <w:jc w:val="center"/>
                    <w:rPr>
                      <w:sz w:val="22"/>
                      <w:szCs w:val="22"/>
                      <w:lang w:val="ru"/>
                    </w:rPr>
                  </w:pPr>
                </w:p>
              </w:tc>
            </w:tr>
            <w:tr w:rsidR="00634F19" w:rsidRPr="00634F19" w14:paraId="3EE8770E" w14:textId="77777777" w:rsidTr="00634F19">
              <w:trPr>
                <w:trHeight w:val="283"/>
              </w:trPr>
              <w:tc>
                <w:tcPr>
                  <w:tcW w:w="9345" w:type="dxa"/>
                  <w:gridSpan w:val="4"/>
                  <w:tcBorders>
                    <w:left w:val="single" w:sz="4" w:space="0" w:color="000000"/>
                    <w:bottom w:val="single" w:sz="4" w:space="0" w:color="000000"/>
                    <w:right w:val="single" w:sz="4" w:space="0" w:color="000000"/>
                  </w:tcBorders>
                  <w:shd w:val="clear" w:color="auto" w:fill="auto"/>
                </w:tcPr>
                <w:p w14:paraId="42D34AC6" w14:textId="77777777" w:rsidR="00634F19" w:rsidRPr="00634F19" w:rsidRDefault="00634F19" w:rsidP="00634F19">
                  <w:pPr>
                    <w:spacing w:after="200" w:line="240" w:lineRule="auto"/>
                    <w:ind w:firstLine="0"/>
                    <w:jc w:val="center"/>
                    <w:rPr>
                      <w:sz w:val="22"/>
                      <w:szCs w:val="22"/>
                      <w:lang w:val="ru"/>
                    </w:rPr>
                  </w:pPr>
                </w:p>
              </w:tc>
            </w:tr>
            <w:tr w:rsidR="00634F19" w:rsidRPr="00634F19" w14:paraId="05F813E4" w14:textId="77777777" w:rsidTr="00634F19">
              <w:trPr>
                <w:trHeight w:val="315"/>
              </w:trPr>
              <w:tc>
                <w:tcPr>
                  <w:tcW w:w="4773" w:type="dxa"/>
                  <w:gridSpan w:val="3"/>
                  <w:tcBorders>
                    <w:top w:val="single" w:sz="4" w:space="0" w:color="000000"/>
                    <w:left w:val="single" w:sz="4" w:space="0" w:color="000000"/>
                  </w:tcBorders>
                  <w:shd w:val="clear" w:color="auto" w:fill="auto"/>
                </w:tcPr>
                <w:p w14:paraId="772C27DA"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14:paraId="7401D93E" w14:textId="77777777" w:rsidR="00634F19" w:rsidRPr="00634F19" w:rsidRDefault="00634F19" w:rsidP="00634F19">
                  <w:pPr>
                    <w:spacing w:after="200" w:line="240" w:lineRule="auto"/>
                    <w:ind w:firstLine="0"/>
                    <w:jc w:val="center"/>
                    <w:rPr>
                      <w:sz w:val="22"/>
                      <w:szCs w:val="22"/>
                      <w:lang w:val="ru"/>
                    </w:rPr>
                  </w:pPr>
                </w:p>
              </w:tc>
            </w:tr>
            <w:tr w:rsidR="00634F19" w:rsidRPr="00634F19" w14:paraId="73654D0E" w14:textId="77777777" w:rsidTr="00634F19">
              <w:trPr>
                <w:trHeight w:val="238"/>
              </w:trPr>
              <w:tc>
                <w:tcPr>
                  <w:tcW w:w="9345" w:type="dxa"/>
                  <w:gridSpan w:val="4"/>
                  <w:tcBorders>
                    <w:left w:val="single" w:sz="4" w:space="0" w:color="000000"/>
                    <w:bottom w:val="single" w:sz="4" w:space="0" w:color="000000"/>
                    <w:right w:val="single" w:sz="4" w:space="0" w:color="000000"/>
                  </w:tcBorders>
                  <w:shd w:val="clear" w:color="auto" w:fill="auto"/>
                </w:tcPr>
                <w:p w14:paraId="191FC8C1" w14:textId="77777777" w:rsidR="00634F19" w:rsidRPr="00634F19" w:rsidRDefault="00634F19" w:rsidP="00634F19">
                  <w:pPr>
                    <w:spacing w:after="200" w:line="240" w:lineRule="auto"/>
                    <w:ind w:firstLine="0"/>
                    <w:jc w:val="center"/>
                    <w:rPr>
                      <w:sz w:val="22"/>
                      <w:szCs w:val="22"/>
                      <w:lang w:val="ru"/>
                    </w:rPr>
                  </w:pPr>
                </w:p>
              </w:tc>
            </w:tr>
            <w:tr w:rsidR="00634F19" w:rsidRPr="00634F19" w14:paraId="04F16F88" w14:textId="77777777" w:rsidTr="00634F19">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14:paraId="104A1417" w14:textId="77777777" w:rsidR="00634F19" w:rsidRPr="00634F19" w:rsidRDefault="00634F19" w:rsidP="00634F19">
                  <w:pPr>
                    <w:spacing w:after="200" w:line="240" w:lineRule="auto"/>
                    <w:ind w:firstLine="0"/>
                    <w:jc w:val="center"/>
                    <w:rPr>
                      <w:sz w:val="22"/>
                      <w:szCs w:val="22"/>
                      <w:lang w:val="ru"/>
                    </w:rPr>
                  </w:pPr>
                </w:p>
              </w:tc>
            </w:tr>
          </w:tbl>
          <w:p w14:paraId="3D505839" w14:textId="77777777" w:rsidR="00634F19" w:rsidRPr="00634F19" w:rsidRDefault="00634F19" w:rsidP="00634F19">
            <w:pPr>
              <w:spacing w:after="200" w:line="240" w:lineRule="auto"/>
              <w:ind w:firstLine="0"/>
              <w:jc w:val="left"/>
              <w:rPr>
                <w:sz w:val="22"/>
                <w:szCs w:val="22"/>
                <w:lang w:val="ru"/>
              </w:rPr>
            </w:pPr>
          </w:p>
          <w:p w14:paraId="4E5555CD"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634F19">
              <w:rPr>
                <w:b/>
                <w:sz w:val="22"/>
                <w:szCs w:val="22"/>
                <w:lang w:val="ru"/>
              </w:rPr>
              <w:t>АО «Саханефтегазсбыт»</w:t>
            </w:r>
            <w:r w:rsidRPr="00634F19">
              <w:rPr>
                <w:sz w:val="22"/>
                <w:szCs w:val="22"/>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5FE058A2" w14:textId="77777777" w:rsidTr="00634F19">
              <w:trPr>
                <w:trHeight w:val="278"/>
              </w:trPr>
              <w:tc>
                <w:tcPr>
                  <w:tcW w:w="9355" w:type="dxa"/>
                  <w:tcBorders>
                    <w:top w:val="nil"/>
                    <w:left w:val="nil"/>
                    <w:bottom w:val="single" w:sz="4" w:space="0" w:color="000000"/>
                    <w:right w:val="nil"/>
                  </w:tcBorders>
                </w:tcPr>
                <w:p w14:paraId="3AC9842C" w14:textId="77777777" w:rsidR="00634F19" w:rsidRPr="00634F19" w:rsidRDefault="00634F19" w:rsidP="00634F19">
                  <w:pPr>
                    <w:spacing w:after="120" w:line="240" w:lineRule="auto"/>
                    <w:ind w:firstLine="720"/>
                    <w:rPr>
                      <w:sz w:val="22"/>
                      <w:szCs w:val="22"/>
                      <w:lang w:val="ru"/>
                    </w:rPr>
                  </w:pPr>
                </w:p>
              </w:tc>
            </w:tr>
            <w:tr w:rsidR="00634F19" w:rsidRPr="00634F19" w14:paraId="0F3579CA" w14:textId="77777777" w:rsidTr="00634F19">
              <w:trPr>
                <w:trHeight w:val="278"/>
              </w:trPr>
              <w:tc>
                <w:tcPr>
                  <w:tcW w:w="9355" w:type="dxa"/>
                  <w:tcBorders>
                    <w:top w:val="single" w:sz="4" w:space="0" w:color="000000"/>
                    <w:left w:val="nil"/>
                    <w:bottom w:val="single" w:sz="4" w:space="0" w:color="000000"/>
                    <w:right w:val="nil"/>
                  </w:tcBorders>
                </w:tcPr>
                <w:p w14:paraId="3CB53816" w14:textId="77777777" w:rsidR="00634F19" w:rsidRPr="00634F19" w:rsidRDefault="00634F19" w:rsidP="00634F19">
                  <w:pPr>
                    <w:spacing w:after="120" w:line="240" w:lineRule="auto"/>
                    <w:ind w:firstLine="720"/>
                    <w:rPr>
                      <w:sz w:val="22"/>
                      <w:szCs w:val="22"/>
                      <w:lang w:val="ru"/>
                    </w:rPr>
                  </w:pPr>
                </w:p>
              </w:tc>
            </w:tr>
            <w:tr w:rsidR="00634F19" w:rsidRPr="00634F19" w14:paraId="0CCB4405" w14:textId="77777777" w:rsidTr="00634F19">
              <w:trPr>
                <w:trHeight w:val="278"/>
              </w:trPr>
              <w:tc>
                <w:tcPr>
                  <w:tcW w:w="9355" w:type="dxa"/>
                  <w:tcBorders>
                    <w:top w:val="single" w:sz="4" w:space="0" w:color="000000"/>
                    <w:left w:val="nil"/>
                    <w:bottom w:val="single" w:sz="4" w:space="0" w:color="000000"/>
                    <w:right w:val="nil"/>
                  </w:tcBorders>
                </w:tcPr>
                <w:p w14:paraId="118DED0A" w14:textId="77777777" w:rsidR="00634F19" w:rsidRPr="00634F19" w:rsidRDefault="00634F19" w:rsidP="00634F19">
                  <w:pPr>
                    <w:spacing w:after="120" w:line="240" w:lineRule="auto"/>
                    <w:ind w:firstLine="720"/>
                    <w:rPr>
                      <w:sz w:val="22"/>
                      <w:szCs w:val="22"/>
                      <w:lang w:val="ru"/>
                    </w:rPr>
                  </w:pPr>
                </w:p>
              </w:tc>
            </w:tr>
          </w:tbl>
          <w:p w14:paraId="6CFD2DCF" w14:textId="77777777" w:rsidR="00634F19" w:rsidRPr="00634F19" w:rsidRDefault="00634F19" w:rsidP="00634F19">
            <w:pPr>
              <w:spacing w:after="200" w:line="240" w:lineRule="auto"/>
              <w:ind w:firstLine="0"/>
              <w:jc w:val="left"/>
              <w:rPr>
                <w:sz w:val="22"/>
                <w:szCs w:val="22"/>
                <w:lang w:val="ru"/>
              </w:rPr>
            </w:pPr>
          </w:p>
          <w:p w14:paraId="47D34EAB"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4394B994" w14:textId="77777777" w:rsidTr="00634F19">
              <w:trPr>
                <w:trHeight w:val="278"/>
              </w:trPr>
              <w:tc>
                <w:tcPr>
                  <w:tcW w:w="9355" w:type="dxa"/>
                  <w:tcBorders>
                    <w:top w:val="nil"/>
                    <w:left w:val="nil"/>
                    <w:bottom w:val="single" w:sz="4" w:space="0" w:color="000000"/>
                    <w:right w:val="nil"/>
                  </w:tcBorders>
                </w:tcPr>
                <w:p w14:paraId="107DC254" w14:textId="77777777" w:rsidR="00634F19" w:rsidRPr="00634F19" w:rsidRDefault="00634F19" w:rsidP="00634F19">
                  <w:pPr>
                    <w:spacing w:after="120" w:line="240" w:lineRule="auto"/>
                    <w:ind w:firstLine="720"/>
                    <w:rPr>
                      <w:sz w:val="22"/>
                      <w:szCs w:val="22"/>
                      <w:lang w:val="ru"/>
                    </w:rPr>
                  </w:pPr>
                </w:p>
              </w:tc>
            </w:tr>
            <w:tr w:rsidR="00634F19" w:rsidRPr="00634F19" w14:paraId="0A9B7681" w14:textId="77777777" w:rsidTr="00634F19">
              <w:trPr>
                <w:trHeight w:val="278"/>
              </w:trPr>
              <w:tc>
                <w:tcPr>
                  <w:tcW w:w="9355" w:type="dxa"/>
                  <w:tcBorders>
                    <w:top w:val="single" w:sz="4" w:space="0" w:color="000000"/>
                    <w:left w:val="nil"/>
                    <w:bottom w:val="single" w:sz="4" w:space="0" w:color="000000"/>
                    <w:right w:val="nil"/>
                  </w:tcBorders>
                </w:tcPr>
                <w:p w14:paraId="3BA02AEC" w14:textId="77777777" w:rsidR="00634F19" w:rsidRPr="00634F19" w:rsidRDefault="00634F19" w:rsidP="00634F19">
                  <w:pPr>
                    <w:spacing w:after="120" w:line="240" w:lineRule="auto"/>
                    <w:ind w:firstLine="720"/>
                    <w:rPr>
                      <w:sz w:val="22"/>
                      <w:szCs w:val="22"/>
                      <w:lang w:val="ru"/>
                    </w:rPr>
                  </w:pPr>
                </w:p>
              </w:tc>
            </w:tr>
            <w:tr w:rsidR="00634F19" w:rsidRPr="00634F19" w14:paraId="5D0E92C6" w14:textId="77777777" w:rsidTr="00634F19">
              <w:trPr>
                <w:trHeight w:val="278"/>
              </w:trPr>
              <w:tc>
                <w:tcPr>
                  <w:tcW w:w="9355" w:type="dxa"/>
                  <w:tcBorders>
                    <w:top w:val="single" w:sz="4" w:space="0" w:color="000000"/>
                    <w:left w:val="nil"/>
                    <w:bottom w:val="single" w:sz="4" w:space="0" w:color="000000"/>
                    <w:right w:val="nil"/>
                  </w:tcBorders>
                </w:tcPr>
                <w:p w14:paraId="091DF361" w14:textId="77777777" w:rsidR="00634F19" w:rsidRPr="00634F19" w:rsidRDefault="00634F19" w:rsidP="00634F19">
                  <w:pPr>
                    <w:spacing w:after="120" w:line="240" w:lineRule="auto"/>
                    <w:ind w:firstLine="720"/>
                    <w:rPr>
                      <w:sz w:val="22"/>
                      <w:szCs w:val="22"/>
                      <w:lang w:val="ru"/>
                    </w:rPr>
                  </w:pPr>
                </w:p>
              </w:tc>
            </w:tr>
          </w:tbl>
          <w:p w14:paraId="13219B29" w14:textId="77777777" w:rsidR="00634F19" w:rsidRPr="00634F19" w:rsidRDefault="00634F19" w:rsidP="00634F19">
            <w:pPr>
              <w:spacing w:after="120" w:line="240" w:lineRule="auto"/>
              <w:ind w:firstLine="720"/>
              <w:rPr>
                <w:sz w:val="22"/>
                <w:szCs w:val="22"/>
                <w:lang w:val="ru"/>
              </w:rPr>
            </w:pPr>
          </w:p>
        </w:tc>
      </w:tr>
      <w:tr w:rsidR="00634F19" w:rsidRPr="00634F19" w14:paraId="0232D19F" w14:textId="77777777" w:rsidTr="00634F19">
        <w:trPr>
          <w:jc w:val="center"/>
        </w:trPr>
        <w:tc>
          <w:tcPr>
            <w:tcW w:w="9571" w:type="dxa"/>
            <w:gridSpan w:val="13"/>
            <w:shd w:val="clear" w:color="auto" w:fill="auto"/>
          </w:tcPr>
          <w:p w14:paraId="391CBEEE" w14:textId="77777777" w:rsidR="00634F19" w:rsidRPr="00634F19" w:rsidRDefault="00634F19" w:rsidP="00634F19">
            <w:pPr>
              <w:spacing w:after="200" w:line="240" w:lineRule="auto"/>
              <w:ind w:firstLine="0"/>
              <w:rPr>
                <w:sz w:val="22"/>
                <w:szCs w:val="22"/>
                <w:lang w:val="ru"/>
              </w:rPr>
            </w:pPr>
          </w:p>
          <w:p w14:paraId="1ED59145" w14:textId="77777777" w:rsidR="00634F19" w:rsidRPr="00634F19" w:rsidRDefault="00634F19" w:rsidP="00634F19">
            <w:pPr>
              <w:spacing w:after="200" w:line="240" w:lineRule="auto"/>
              <w:ind w:firstLine="0"/>
              <w:rPr>
                <w:sz w:val="22"/>
                <w:szCs w:val="22"/>
                <w:lang w:val="ru"/>
              </w:rPr>
            </w:pPr>
            <w:r w:rsidRPr="00634F19">
              <w:rPr>
                <w:sz w:val="22"/>
                <w:szCs w:val="22"/>
                <w:lang w:val="ru"/>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34F19" w:rsidRPr="00634F19" w14:paraId="47DD86E1" w14:textId="77777777" w:rsidTr="00634F19">
        <w:trPr>
          <w:trHeight w:val="1038"/>
          <w:jc w:val="center"/>
        </w:trPr>
        <w:tc>
          <w:tcPr>
            <w:tcW w:w="9571" w:type="dxa"/>
            <w:gridSpan w:val="13"/>
          </w:tcPr>
          <w:p w14:paraId="72A07429" w14:textId="77777777" w:rsidR="00634F19" w:rsidRPr="00634F19" w:rsidRDefault="00634F19" w:rsidP="00634F19">
            <w:pPr>
              <w:spacing w:after="200" w:line="240" w:lineRule="auto"/>
              <w:ind w:firstLine="0"/>
              <w:rPr>
                <w:sz w:val="22"/>
                <w:szCs w:val="22"/>
                <w:lang w:val="ru"/>
              </w:rPr>
            </w:pPr>
            <w:r w:rsidRPr="00634F19">
              <w:rPr>
                <w:sz w:val="22"/>
                <w:szCs w:val="22"/>
                <w:lang w:val="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09539F8" w14:textId="77777777" w:rsidR="00634F19" w:rsidRPr="00634F19" w:rsidRDefault="00634F19" w:rsidP="00634F19">
            <w:pPr>
              <w:spacing w:after="200" w:line="240" w:lineRule="auto"/>
              <w:ind w:firstLine="0"/>
              <w:rPr>
                <w:sz w:val="22"/>
                <w:szCs w:val="22"/>
                <w:lang w:val="ru"/>
              </w:rPr>
            </w:pPr>
            <w:r w:rsidRPr="00634F19">
              <w:rPr>
                <w:sz w:val="22"/>
                <w:szCs w:val="22"/>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r w:rsidRPr="00634F19">
                <w:rPr>
                  <w:sz w:val="22"/>
                  <w:szCs w:val="22"/>
                  <w:lang w:val="ru"/>
                </w:rPr>
                <w:t>пп.2-11 ч.1 ст.6</w:t>
              </w:r>
            </w:hyperlink>
            <w:r w:rsidRPr="00634F19">
              <w:rPr>
                <w:sz w:val="22"/>
                <w:szCs w:val="22"/>
                <w:lang w:val="ru"/>
              </w:rPr>
              <w:t xml:space="preserve"> и пп.2-10 </w:t>
            </w:r>
            <w:hyperlink r:id="rId16">
              <w:r w:rsidRPr="00634F19">
                <w:rPr>
                  <w:sz w:val="22"/>
                  <w:szCs w:val="22"/>
                  <w:lang w:val="ru"/>
                </w:rPr>
                <w:t>ч.2</w:t>
              </w:r>
            </w:hyperlink>
            <w:r w:rsidRPr="00634F19">
              <w:rPr>
                <w:sz w:val="22"/>
                <w:szCs w:val="22"/>
                <w:lang w:val="ru"/>
              </w:rPr>
              <w:t xml:space="preserve"> ст.10 Федерального закона от 27 июля 2006 г. № 152-ФЗ «О персональных данных».</w:t>
            </w:r>
          </w:p>
        </w:tc>
      </w:tr>
      <w:tr w:rsidR="00634F19" w:rsidRPr="00634F19" w14:paraId="7B114B44" w14:textId="77777777" w:rsidTr="00634F19">
        <w:trPr>
          <w:jc w:val="center"/>
        </w:trPr>
        <w:tc>
          <w:tcPr>
            <w:tcW w:w="419" w:type="dxa"/>
          </w:tcPr>
          <w:p w14:paraId="188C50E3"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c>
          <w:tcPr>
            <w:tcW w:w="4582" w:type="dxa"/>
            <w:gridSpan w:val="6"/>
            <w:tcBorders>
              <w:bottom w:val="single" w:sz="4" w:space="0" w:color="000000"/>
            </w:tcBorders>
          </w:tcPr>
          <w:p w14:paraId="5A07E490" w14:textId="77777777" w:rsidR="00634F19" w:rsidRPr="00634F19" w:rsidRDefault="00634F19" w:rsidP="00634F19">
            <w:pPr>
              <w:spacing w:after="200" w:line="240" w:lineRule="auto"/>
              <w:ind w:firstLine="0"/>
              <w:jc w:val="center"/>
              <w:rPr>
                <w:sz w:val="22"/>
                <w:szCs w:val="22"/>
                <w:vertAlign w:val="superscript"/>
                <w:lang w:val="ru"/>
              </w:rPr>
            </w:pPr>
          </w:p>
        </w:tc>
        <w:tc>
          <w:tcPr>
            <w:tcW w:w="529" w:type="dxa"/>
          </w:tcPr>
          <w:p w14:paraId="7BD848D1" w14:textId="77777777" w:rsidR="00634F19" w:rsidRPr="00634F19" w:rsidRDefault="00634F19" w:rsidP="00634F19">
            <w:pPr>
              <w:spacing w:after="200" w:line="240" w:lineRule="auto"/>
              <w:ind w:firstLine="0"/>
              <w:jc w:val="center"/>
              <w:rPr>
                <w:sz w:val="22"/>
                <w:szCs w:val="22"/>
                <w:vertAlign w:val="superscript"/>
                <w:lang w:val="ru"/>
              </w:rPr>
            </w:pPr>
          </w:p>
        </w:tc>
        <w:tc>
          <w:tcPr>
            <w:tcW w:w="2345" w:type="dxa"/>
            <w:gridSpan w:val="2"/>
            <w:tcBorders>
              <w:bottom w:val="single" w:sz="4" w:space="0" w:color="000000"/>
            </w:tcBorders>
          </w:tcPr>
          <w:p w14:paraId="336E7855" w14:textId="77777777" w:rsidR="00634F19" w:rsidRPr="00634F19" w:rsidRDefault="00634F19" w:rsidP="00634F19">
            <w:pPr>
              <w:spacing w:after="200" w:line="240" w:lineRule="auto"/>
              <w:ind w:firstLine="0"/>
              <w:jc w:val="center"/>
              <w:rPr>
                <w:sz w:val="22"/>
                <w:szCs w:val="22"/>
                <w:vertAlign w:val="superscript"/>
                <w:lang w:val="ru"/>
              </w:rPr>
            </w:pPr>
          </w:p>
        </w:tc>
        <w:tc>
          <w:tcPr>
            <w:tcW w:w="385" w:type="dxa"/>
          </w:tcPr>
          <w:p w14:paraId="300B18D7" w14:textId="77777777" w:rsidR="00634F19" w:rsidRPr="00634F19" w:rsidRDefault="00634F19" w:rsidP="00634F19">
            <w:pPr>
              <w:spacing w:after="200" w:line="240" w:lineRule="auto"/>
              <w:ind w:firstLine="0"/>
              <w:jc w:val="center"/>
              <w:rPr>
                <w:sz w:val="22"/>
                <w:szCs w:val="22"/>
                <w:vertAlign w:val="superscript"/>
                <w:lang w:val="ru"/>
              </w:rPr>
            </w:pPr>
          </w:p>
        </w:tc>
        <w:tc>
          <w:tcPr>
            <w:tcW w:w="1311" w:type="dxa"/>
            <w:gridSpan w:val="2"/>
            <w:tcBorders>
              <w:bottom w:val="single" w:sz="4" w:space="0" w:color="000000"/>
            </w:tcBorders>
          </w:tcPr>
          <w:p w14:paraId="34C4C048" w14:textId="77777777" w:rsidR="00634F19" w:rsidRPr="00634F19" w:rsidRDefault="00634F19" w:rsidP="00634F19">
            <w:pPr>
              <w:spacing w:after="200" w:line="240" w:lineRule="auto"/>
              <w:ind w:firstLine="0"/>
              <w:jc w:val="center"/>
              <w:rPr>
                <w:sz w:val="22"/>
                <w:szCs w:val="22"/>
                <w:vertAlign w:val="superscript"/>
                <w:lang w:val="ru"/>
              </w:rPr>
            </w:pPr>
          </w:p>
        </w:tc>
      </w:tr>
      <w:tr w:rsidR="00634F19" w:rsidRPr="00634F19" w14:paraId="52CD7389" w14:textId="77777777" w:rsidTr="00634F19">
        <w:trPr>
          <w:jc w:val="center"/>
        </w:trPr>
        <w:tc>
          <w:tcPr>
            <w:tcW w:w="419" w:type="dxa"/>
          </w:tcPr>
          <w:p w14:paraId="618169FC"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vertAlign w:val="superscript"/>
                <w:lang w:val="ru"/>
              </w:rPr>
            </w:pPr>
          </w:p>
        </w:tc>
        <w:tc>
          <w:tcPr>
            <w:tcW w:w="4582" w:type="dxa"/>
            <w:gridSpan w:val="6"/>
          </w:tcPr>
          <w:p w14:paraId="3CCBD32C"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(дата)</w:t>
            </w:r>
          </w:p>
        </w:tc>
        <w:tc>
          <w:tcPr>
            <w:tcW w:w="529" w:type="dxa"/>
          </w:tcPr>
          <w:p w14:paraId="727104AA" w14:textId="77777777" w:rsidR="00634F19" w:rsidRPr="00634F19" w:rsidRDefault="00634F19" w:rsidP="00634F19">
            <w:pPr>
              <w:spacing w:after="200" w:line="240" w:lineRule="auto"/>
              <w:ind w:firstLine="0"/>
              <w:jc w:val="center"/>
              <w:rPr>
                <w:sz w:val="18"/>
                <w:szCs w:val="18"/>
                <w:vertAlign w:val="superscript"/>
                <w:lang w:val="ru"/>
              </w:rPr>
            </w:pPr>
          </w:p>
        </w:tc>
        <w:tc>
          <w:tcPr>
            <w:tcW w:w="2345" w:type="dxa"/>
            <w:gridSpan w:val="2"/>
          </w:tcPr>
          <w:p w14:paraId="74CCEB1C"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(подпись)</w:t>
            </w:r>
          </w:p>
        </w:tc>
        <w:tc>
          <w:tcPr>
            <w:tcW w:w="385" w:type="dxa"/>
          </w:tcPr>
          <w:p w14:paraId="74648D07" w14:textId="77777777" w:rsidR="00634F19" w:rsidRPr="00634F19" w:rsidRDefault="00634F19" w:rsidP="00634F19">
            <w:pPr>
              <w:spacing w:after="200" w:line="240" w:lineRule="auto"/>
              <w:ind w:firstLine="0"/>
              <w:jc w:val="center"/>
              <w:rPr>
                <w:sz w:val="18"/>
                <w:szCs w:val="18"/>
                <w:vertAlign w:val="superscript"/>
                <w:lang w:val="ru"/>
              </w:rPr>
            </w:pPr>
          </w:p>
        </w:tc>
        <w:tc>
          <w:tcPr>
            <w:tcW w:w="1311" w:type="dxa"/>
            <w:gridSpan w:val="2"/>
          </w:tcPr>
          <w:p w14:paraId="5083291F"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(расшифровка подписи)</w:t>
            </w:r>
          </w:p>
        </w:tc>
      </w:tr>
    </w:tbl>
    <w:p w14:paraId="2ED6307A" w14:textId="77777777" w:rsidR="00634F19" w:rsidRPr="00634F19" w:rsidRDefault="00634F19" w:rsidP="00634F19">
      <w:pPr>
        <w:rPr>
          <w:b/>
          <w:color w:val="000000"/>
          <w:sz w:val="24"/>
          <w:szCs w:val="24"/>
          <w:lang w:val="ru"/>
        </w:rPr>
      </w:pPr>
      <w:r w:rsidRPr="00634F19">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A0E8CC3" w14:textId="77777777" w:rsidR="00634F19" w:rsidRPr="00634F19" w:rsidRDefault="00634F19" w:rsidP="00634F19">
      <w:pPr>
        <w:spacing w:line="240" w:lineRule="auto"/>
        <w:ind w:firstLine="0"/>
        <w:rPr>
          <w:bCs/>
          <w:sz w:val="24"/>
          <w:szCs w:val="24"/>
          <w:lang w:val="ru" w:eastAsia="en-US"/>
        </w:rPr>
      </w:pPr>
    </w:p>
    <w:p w14:paraId="4B3B09E1" w14:textId="77777777" w:rsidR="00634F19" w:rsidRPr="00634F19" w:rsidRDefault="00634F19" w:rsidP="00634F19">
      <w:pPr>
        <w:spacing w:line="240" w:lineRule="auto"/>
        <w:ind w:firstLine="0"/>
        <w:rPr>
          <w:bCs/>
          <w:sz w:val="24"/>
          <w:szCs w:val="24"/>
          <w:lang w:eastAsia="en-US"/>
        </w:rPr>
      </w:pPr>
    </w:p>
    <w:p w14:paraId="28C50AC0" w14:textId="77777777" w:rsidR="00EB351B" w:rsidRDefault="00EB351B" w:rsidP="00EB351B">
      <w:pPr>
        <w:spacing w:line="240" w:lineRule="auto"/>
        <w:ind w:firstLine="0"/>
        <w:jc w:val="center"/>
        <w:rPr>
          <w:b/>
          <w:bCs/>
          <w:sz w:val="24"/>
          <w:szCs w:val="24"/>
          <w:lang w:eastAsia="en-US"/>
        </w:rPr>
      </w:pPr>
    </w:p>
    <w:p w14:paraId="7D29C2F6" w14:textId="77777777" w:rsidR="00142201" w:rsidRPr="00634F19" w:rsidRDefault="00142201" w:rsidP="00142201">
      <w:pPr>
        <w:tabs>
          <w:tab w:val="left" w:pos="2595"/>
        </w:tabs>
        <w:rPr>
          <w:sz w:val="24"/>
          <w:szCs w:val="24"/>
        </w:rPr>
      </w:pPr>
    </w:p>
    <w:p w14:paraId="46296355" w14:textId="77777777" w:rsidR="00142201" w:rsidRPr="00F82C8D" w:rsidRDefault="00142201" w:rsidP="00142201">
      <w:pPr>
        <w:tabs>
          <w:tab w:val="left" w:pos="2595"/>
        </w:tabs>
        <w:rPr>
          <w:sz w:val="24"/>
          <w:szCs w:val="24"/>
        </w:rPr>
      </w:pPr>
    </w:p>
    <w:p w14:paraId="65CAEFFF" w14:textId="77777777" w:rsidR="00FC4121" w:rsidRDefault="00FC4121" w:rsidP="00142201">
      <w:pPr>
        <w:tabs>
          <w:tab w:val="left" w:pos="2595"/>
        </w:tabs>
        <w:rPr>
          <w:sz w:val="24"/>
          <w:szCs w:val="24"/>
        </w:rPr>
      </w:pPr>
    </w:p>
    <w:p w14:paraId="44E1414D" w14:textId="77777777" w:rsidR="005A5E59" w:rsidRDefault="005A5E59" w:rsidP="00142201">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87" w:name="_Toc322017042"/>
      <w:r w:rsidRPr="0033158B">
        <w:rPr>
          <w:b/>
          <w:bCs/>
          <w:sz w:val="24"/>
          <w:szCs w:val="24"/>
        </w:rPr>
        <w:t xml:space="preserve">Общий порядок проведения </w:t>
      </w:r>
      <w:bookmarkEnd w:id="87"/>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88"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88"/>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89" w:name="_Toc322017044"/>
      <w:r w:rsidRPr="0033158B">
        <w:rPr>
          <w:b/>
          <w:bCs/>
          <w:sz w:val="24"/>
          <w:szCs w:val="24"/>
        </w:rPr>
        <w:t>Предоставление закупочной документации Участникам</w:t>
      </w:r>
      <w:bookmarkEnd w:id="89"/>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90"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90"/>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91" w:name="_Toc322017047"/>
      <w:r w:rsidRPr="0033158B">
        <w:rPr>
          <w:b/>
          <w:bCs/>
          <w:sz w:val="24"/>
          <w:szCs w:val="24"/>
        </w:rPr>
        <w:t xml:space="preserve"> Общие требования к </w:t>
      </w:r>
      <w:bookmarkEnd w:id="91"/>
      <w:r w:rsidRPr="0033158B">
        <w:rPr>
          <w:b/>
          <w:bCs/>
          <w:sz w:val="24"/>
          <w:szCs w:val="24"/>
        </w:rPr>
        <w:t>Заявке</w:t>
      </w:r>
    </w:p>
    <w:p w14:paraId="7B13DF23" w14:textId="486A3973" w:rsidR="00B861D2" w:rsidRPr="00DE346D" w:rsidRDefault="00EC2F80" w:rsidP="00EC2F80">
      <w:pPr>
        <w:pStyle w:val="aff9"/>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w:t>
      </w:r>
      <w:r w:rsidR="00B861D2" w:rsidRPr="00DE346D">
        <w:rPr>
          <w:rFonts w:ascii="Times New Roman" w:hAnsi="Times New Roman"/>
          <w:sz w:val="24"/>
          <w:szCs w:val="24"/>
        </w:rPr>
        <w:t>и должны содержать следующее:</w:t>
      </w:r>
    </w:p>
    <w:p w14:paraId="44643375" w14:textId="64B56B89" w:rsidR="0033091E" w:rsidRPr="00DE346D" w:rsidRDefault="0033091E" w:rsidP="006E534F">
      <w:pPr>
        <w:shd w:val="clear" w:color="auto" w:fill="FFFFFF" w:themeFill="background1"/>
        <w:spacing w:line="240" w:lineRule="atLeast"/>
        <w:ind w:left="567" w:firstLine="0"/>
        <w:rPr>
          <w:sz w:val="24"/>
          <w:szCs w:val="24"/>
        </w:rPr>
      </w:pPr>
      <w:r w:rsidRPr="00DE346D">
        <w:rPr>
          <w:b/>
          <w:sz w:val="24"/>
          <w:szCs w:val="24"/>
        </w:rPr>
        <w:t>а)</w:t>
      </w:r>
      <w:r w:rsidRPr="00DE346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DE346D" w:rsidRDefault="00C569E0" w:rsidP="00C569E0">
      <w:pPr>
        <w:shd w:val="clear" w:color="auto" w:fill="FFFFFF" w:themeFill="background1"/>
        <w:spacing w:line="240" w:lineRule="atLeast"/>
        <w:ind w:left="567" w:firstLine="0"/>
        <w:rPr>
          <w:sz w:val="24"/>
          <w:szCs w:val="24"/>
        </w:rPr>
      </w:pPr>
      <w:r w:rsidRPr="00DE346D">
        <w:rPr>
          <w:b/>
          <w:sz w:val="24"/>
          <w:szCs w:val="24"/>
        </w:rPr>
        <w:t>б)</w:t>
      </w:r>
      <w:r w:rsidRPr="00DE346D">
        <w:rPr>
          <w:sz w:val="24"/>
          <w:szCs w:val="24"/>
        </w:rPr>
        <w:t xml:space="preserve"> </w:t>
      </w:r>
      <w:r w:rsidRPr="00DE346D">
        <w:rPr>
          <w:bCs/>
          <w:sz w:val="24"/>
          <w:szCs w:val="24"/>
        </w:rPr>
        <w:t xml:space="preserve">Сведения об опыте работы Участника </w:t>
      </w:r>
      <w:r w:rsidRPr="00DE346D">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DE346D" w:rsidRDefault="00C569E0" w:rsidP="00C569E0">
      <w:pPr>
        <w:shd w:val="clear" w:color="auto" w:fill="FFFFFF" w:themeFill="background1"/>
        <w:spacing w:line="240" w:lineRule="atLeast"/>
        <w:ind w:left="567" w:hanging="567"/>
        <w:rPr>
          <w:sz w:val="24"/>
          <w:szCs w:val="24"/>
        </w:rPr>
      </w:pPr>
      <w:r w:rsidRPr="00DE346D">
        <w:rPr>
          <w:sz w:val="24"/>
          <w:szCs w:val="24"/>
        </w:rPr>
        <w:t xml:space="preserve">         </w:t>
      </w:r>
      <w:r w:rsidRPr="00DE346D">
        <w:rPr>
          <w:b/>
          <w:sz w:val="24"/>
          <w:szCs w:val="24"/>
        </w:rPr>
        <w:t xml:space="preserve">в) </w:t>
      </w:r>
      <w:r w:rsidRPr="00DE346D">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33158B" w:rsidRDefault="00C569E0" w:rsidP="006E534F">
      <w:pPr>
        <w:shd w:val="clear" w:color="auto" w:fill="FFFFFF" w:themeFill="background1"/>
        <w:spacing w:line="240" w:lineRule="atLeast"/>
        <w:ind w:left="567" w:firstLine="0"/>
        <w:rPr>
          <w:sz w:val="24"/>
          <w:szCs w:val="24"/>
        </w:rPr>
      </w:pPr>
      <w:r w:rsidRPr="00DE346D">
        <w:rPr>
          <w:b/>
          <w:sz w:val="24"/>
          <w:szCs w:val="24"/>
        </w:rPr>
        <w:t>г</w:t>
      </w:r>
      <w:r w:rsidR="0033091E" w:rsidRPr="00DE346D">
        <w:rPr>
          <w:b/>
          <w:sz w:val="24"/>
          <w:szCs w:val="24"/>
        </w:rPr>
        <w:t>)</w:t>
      </w:r>
      <w:r w:rsidR="0033091E" w:rsidRPr="00DE346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DE346D">
        <w:rPr>
          <w:sz w:val="24"/>
          <w:szCs w:val="24"/>
        </w:rPr>
        <w:t>5.</w:t>
      </w:r>
      <w:r w:rsidR="005509DE" w:rsidRPr="00DE346D">
        <w:rPr>
          <w:sz w:val="24"/>
          <w:szCs w:val="24"/>
        </w:rPr>
        <w:t>4</w:t>
      </w:r>
      <w:r w:rsidR="0033091E" w:rsidRPr="00DE346D">
        <w:rPr>
          <w:sz w:val="24"/>
          <w:szCs w:val="24"/>
        </w:rPr>
        <w:t>.);</w:t>
      </w:r>
    </w:p>
    <w:p w14:paraId="3F78CD5C" w14:textId="41417E02" w:rsidR="0033091E" w:rsidRPr="0033158B" w:rsidRDefault="00C569E0"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5</w:t>
      </w:r>
      <w:r w:rsidR="0033091E" w:rsidRPr="0033158B">
        <w:rPr>
          <w:sz w:val="24"/>
          <w:szCs w:val="24"/>
        </w:rPr>
        <w:t>.);</w:t>
      </w:r>
    </w:p>
    <w:p w14:paraId="186B1033" w14:textId="6804E203" w:rsidR="0033091E" w:rsidRPr="0033158B" w:rsidRDefault="00C569E0" w:rsidP="006E534F">
      <w:pPr>
        <w:shd w:val="clear" w:color="auto" w:fill="FFFFFF" w:themeFill="background1"/>
        <w:spacing w:line="240" w:lineRule="atLeast"/>
        <w:ind w:left="567" w:firstLine="0"/>
        <w:rPr>
          <w:sz w:val="24"/>
          <w:szCs w:val="24"/>
        </w:rPr>
      </w:pPr>
      <w:r>
        <w:rPr>
          <w:b/>
          <w:sz w:val="24"/>
          <w:szCs w:val="24"/>
        </w:rPr>
        <w:t>е</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33158B" w:rsidRDefault="008E157E" w:rsidP="006E534F">
      <w:pPr>
        <w:shd w:val="clear" w:color="auto" w:fill="FFFFFF"/>
        <w:spacing w:line="240" w:lineRule="atLeast"/>
        <w:ind w:left="567" w:firstLine="0"/>
        <w:rPr>
          <w:sz w:val="24"/>
          <w:szCs w:val="24"/>
          <w:lang w:eastAsia="ar-SA"/>
        </w:rPr>
      </w:pPr>
      <w:bookmarkStart w:id="92"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CA3ED5">
        <w:rPr>
          <w:sz w:val="24"/>
          <w:szCs w:val="24"/>
          <w:lang w:eastAsia="ar-SA"/>
        </w:rPr>
        <w:t>д</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139B4D82"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CA3ED5">
        <w:rPr>
          <w:sz w:val="24"/>
          <w:szCs w:val="24"/>
        </w:rPr>
        <w:t>д</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92"/>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93" w:name="_Toc322017049"/>
      <w:r w:rsidRPr="0033158B">
        <w:rPr>
          <w:b/>
          <w:bCs/>
          <w:sz w:val="24"/>
          <w:szCs w:val="24"/>
        </w:rPr>
        <w:t xml:space="preserve">Требования к языку </w:t>
      </w:r>
      <w:bookmarkEnd w:id="93"/>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94" w:name="_Toc322017050"/>
      <w:r w:rsidRPr="0033158B">
        <w:rPr>
          <w:b/>
          <w:bCs/>
          <w:sz w:val="24"/>
          <w:szCs w:val="24"/>
        </w:rPr>
        <w:t xml:space="preserve">Требования к валюте </w:t>
      </w:r>
      <w:bookmarkEnd w:id="94"/>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536B11F6"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F779F">
        <w:rPr>
          <w:b/>
          <w:sz w:val="24"/>
          <w:szCs w:val="24"/>
        </w:rPr>
        <w:t>10</w:t>
      </w:r>
      <w:bookmarkStart w:id="95" w:name="_GoBack"/>
      <w:bookmarkEnd w:id="95"/>
      <w:r w:rsidR="006F3076" w:rsidRPr="003C41E1">
        <w:rPr>
          <w:b/>
          <w:sz w:val="24"/>
          <w:szCs w:val="24"/>
        </w:rPr>
        <w:t>.</w:t>
      </w:r>
      <w:r w:rsidR="005A5E59">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43F069ED" w:rsidR="0033091E" w:rsidRPr="003C41E1" w:rsidRDefault="0033091E" w:rsidP="006E534F">
      <w:pPr>
        <w:shd w:val="clear" w:color="auto" w:fill="FFFFFF"/>
        <w:spacing w:line="240" w:lineRule="atLeast"/>
        <w:ind w:left="567" w:firstLine="0"/>
        <w:rPr>
          <w:b/>
          <w:sz w:val="24"/>
          <w:szCs w:val="24"/>
        </w:rPr>
      </w:pPr>
      <w:r w:rsidRPr="0030009C">
        <w:rPr>
          <w:sz w:val="24"/>
          <w:szCs w:val="24"/>
        </w:rPr>
        <w:t xml:space="preserve">Дата и время окончания подачи Заявок и открытие доступа к Заявкам: </w:t>
      </w:r>
      <w:r w:rsidRPr="0030009C">
        <w:rPr>
          <w:b/>
          <w:sz w:val="24"/>
          <w:szCs w:val="24"/>
        </w:rPr>
        <w:t xml:space="preserve">09:00 (время местное) </w:t>
      </w:r>
      <w:r w:rsidR="005A5E59">
        <w:rPr>
          <w:b/>
          <w:sz w:val="24"/>
          <w:szCs w:val="24"/>
        </w:rPr>
        <w:t>1</w:t>
      </w:r>
      <w:r w:rsidR="004F779F">
        <w:rPr>
          <w:b/>
          <w:sz w:val="24"/>
          <w:szCs w:val="24"/>
        </w:rPr>
        <w:t>6</w:t>
      </w:r>
      <w:r w:rsidR="00983853" w:rsidRPr="0030009C">
        <w:rPr>
          <w:b/>
          <w:sz w:val="24"/>
          <w:szCs w:val="24"/>
        </w:rPr>
        <w:t>.</w:t>
      </w:r>
      <w:r w:rsidR="00D61CCA" w:rsidRPr="0030009C">
        <w:rPr>
          <w:b/>
          <w:sz w:val="24"/>
          <w:szCs w:val="24"/>
        </w:rPr>
        <w:t>10</w:t>
      </w:r>
      <w:r w:rsidRPr="0030009C">
        <w:rPr>
          <w:b/>
          <w:sz w:val="24"/>
          <w:szCs w:val="24"/>
        </w:rPr>
        <w:t>.202</w:t>
      </w:r>
      <w:r w:rsidR="00003744" w:rsidRPr="0030009C">
        <w:rPr>
          <w:b/>
          <w:sz w:val="24"/>
          <w:szCs w:val="24"/>
        </w:rPr>
        <w:t>5</w:t>
      </w:r>
      <w:r w:rsidRPr="0030009C">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1CDC801A"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5A5E59">
        <w:rPr>
          <w:rFonts w:cs="Arial"/>
          <w:b/>
          <w:sz w:val="24"/>
          <w:szCs w:val="24"/>
        </w:rPr>
        <w:t>1</w:t>
      </w:r>
      <w:r w:rsidR="004F779F">
        <w:rPr>
          <w:rFonts w:cs="Arial"/>
          <w:b/>
          <w:sz w:val="24"/>
          <w:szCs w:val="24"/>
        </w:rPr>
        <w:t>5</w:t>
      </w:r>
      <w:r w:rsidR="00983853" w:rsidRPr="003C41E1">
        <w:rPr>
          <w:rFonts w:cs="Arial"/>
          <w:b/>
          <w:sz w:val="24"/>
          <w:szCs w:val="24"/>
        </w:rPr>
        <w:t>.</w:t>
      </w:r>
      <w:r w:rsidR="00D61CC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0B5FEA15"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5A5E59">
        <w:rPr>
          <w:b/>
          <w:sz w:val="24"/>
          <w:szCs w:val="24"/>
        </w:rPr>
        <w:t>1</w:t>
      </w:r>
      <w:r w:rsidR="004F779F">
        <w:rPr>
          <w:b/>
          <w:sz w:val="24"/>
          <w:szCs w:val="24"/>
        </w:rPr>
        <w:t>7</w:t>
      </w:r>
      <w:r w:rsidR="00D57F79" w:rsidRPr="003C41E1">
        <w:rPr>
          <w:b/>
          <w:sz w:val="24"/>
          <w:szCs w:val="24"/>
        </w:rPr>
        <w:t>.</w:t>
      </w:r>
      <w:r w:rsidR="00D61CC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3C8B8859"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A8653D">
        <w:rPr>
          <w:b/>
          <w:sz w:val="24"/>
          <w:szCs w:val="24"/>
        </w:rPr>
        <w:t>20</w:t>
      </w:r>
      <w:r w:rsidR="00005332">
        <w:rPr>
          <w:b/>
          <w:sz w:val="24"/>
          <w:szCs w:val="24"/>
        </w:rPr>
        <w:t>1</w:t>
      </w:r>
      <w:r w:rsidR="00164C24" w:rsidRPr="003C41E1">
        <w:rPr>
          <w:b/>
          <w:sz w:val="24"/>
          <w:szCs w:val="24"/>
        </w:rPr>
        <w:t>.</w:t>
      </w:r>
      <w:r w:rsidR="00D61CC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9"/>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4F548AE8"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4915E0DD" w14:textId="36365498" w:rsidR="00B40D29" w:rsidRPr="00467ACD"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67ACD">
        <w:rPr>
          <w:b/>
          <w:sz w:val="24"/>
          <w:szCs w:val="24"/>
        </w:rPr>
        <w:t>ж)</w:t>
      </w:r>
      <w:r w:rsidRPr="00467ACD">
        <w:rPr>
          <w:sz w:val="24"/>
          <w:szCs w:val="24"/>
        </w:rPr>
        <w:t xml:space="preserve"> соответствовать обязательным требованиям п.2.</w:t>
      </w:r>
      <w:r w:rsidR="00553BEA" w:rsidRPr="00467ACD">
        <w:rPr>
          <w:sz w:val="24"/>
          <w:szCs w:val="24"/>
        </w:rPr>
        <w:t>6</w:t>
      </w:r>
      <w:r w:rsidRPr="00467ACD">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33158B" w:rsidRDefault="0033091E" w:rsidP="006E534F">
      <w:pPr>
        <w:spacing w:line="240" w:lineRule="auto"/>
        <w:ind w:left="567" w:firstLine="0"/>
        <w:rPr>
          <w:b/>
          <w:bCs/>
          <w:sz w:val="24"/>
          <w:szCs w:val="24"/>
        </w:rPr>
      </w:pPr>
      <w:bookmarkStart w:id="96"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96"/>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385E30" w:rsidRPr="0033158B">
        <w:rPr>
          <w:sz w:val="24"/>
          <w:szCs w:val="24"/>
        </w:rPr>
        <w:t>;</w:t>
      </w:r>
    </w:p>
    <w:p w14:paraId="1005D737" w14:textId="5FBF1E92" w:rsidR="00553BEA" w:rsidRPr="004B011C" w:rsidRDefault="00553BEA" w:rsidP="00553BEA">
      <w:pPr>
        <w:spacing w:line="240" w:lineRule="auto"/>
        <w:ind w:firstLine="0"/>
        <w:rPr>
          <w:color w:val="000000" w:themeColor="text1"/>
          <w:sz w:val="24"/>
          <w:szCs w:val="22"/>
        </w:rPr>
      </w:pPr>
      <w:r w:rsidRPr="004B011C">
        <w:rPr>
          <w:b/>
          <w:color w:val="000000" w:themeColor="text1"/>
          <w:sz w:val="24"/>
          <w:szCs w:val="22"/>
        </w:rPr>
        <w:t xml:space="preserve">         и)</w:t>
      </w:r>
      <w:r w:rsidRPr="004B011C">
        <w:rPr>
          <w:color w:val="000000" w:themeColor="text1"/>
          <w:sz w:val="24"/>
          <w:szCs w:val="22"/>
        </w:rPr>
        <w:t xml:space="preserve"> </w:t>
      </w:r>
      <w:r w:rsidR="00467ACD" w:rsidRPr="004B011C">
        <w:rPr>
          <w:rFonts w:eastAsia="Calibri"/>
          <w:color w:val="000000" w:themeColor="text1"/>
          <w:sz w:val="24"/>
          <w:szCs w:val="22"/>
          <w:lang w:eastAsia="en-US"/>
        </w:rPr>
        <w:t>Л</w:t>
      </w:r>
      <w:r w:rsidR="00467ACD" w:rsidRPr="004B011C">
        <w:rPr>
          <w:rFonts w:eastAsia="Calibri"/>
          <w:color w:val="000000" w:themeColor="text1"/>
          <w:sz w:val="24"/>
          <w:szCs w:val="24"/>
          <w:lang w:eastAsia="en-US"/>
        </w:rPr>
        <w:t>ицензия ФСТЭК России или выписка из реестра лицензий</w:t>
      </w:r>
      <w:r w:rsidR="00467ACD" w:rsidRPr="004B011C">
        <w:rPr>
          <w:rFonts w:cs="Calibri"/>
          <w:color w:val="000000" w:themeColor="text1"/>
          <w:sz w:val="24"/>
          <w:szCs w:val="24"/>
        </w:rPr>
        <w:t xml:space="preserve"> </w:t>
      </w:r>
      <w:r w:rsidRPr="004B011C">
        <w:rPr>
          <w:rFonts w:cs="Calibri"/>
          <w:color w:val="000000" w:themeColor="text1"/>
          <w:sz w:val="24"/>
          <w:szCs w:val="24"/>
        </w:rPr>
        <w:t xml:space="preserve">(пп. </w:t>
      </w:r>
      <w:r w:rsidR="00C91227" w:rsidRPr="004B011C">
        <w:rPr>
          <w:rFonts w:cs="Calibri"/>
          <w:color w:val="000000" w:themeColor="text1"/>
          <w:sz w:val="24"/>
          <w:szCs w:val="24"/>
        </w:rPr>
        <w:t>«</w:t>
      </w:r>
      <w:r w:rsidRPr="004B011C">
        <w:rPr>
          <w:rFonts w:cs="Calibri"/>
          <w:color w:val="000000" w:themeColor="text1"/>
          <w:sz w:val="24"/>
          <w:szCs w:val="24"/>
        </w:rPr>
        <w:t>а</w:t>
      </w:r>
      <w:r w:rsidR="00C91227" w:rsidRPr="004B011C">
        <w:rPr>
          <w:rFonts w:cs="Calibri"/>
          <w:color w:val="000000" w:themeColor="text1"/>
          <w:sz w:val="24"/>
          <w:szCs w:val="24"/>
        </w:rPr>
        <w:t>»</w:t>
      </w:r>
      <w:r w:rsidRPr="004B011C">
        <w:rPr>
          <w:rFonts w:cs="Calibri"/>
          <w:color w:val="000000" w:themeColor="text1"/>
          <w:sz w:val="24"/>
          <w:szCs w:val="24"/>
        </w:rPr>
        <w:t>, п. 2.6.);</w:t>
      </w:r>
    </w:p>
    <w:p w14:paraId="4B1E0D35" w14:textId="16413E15" w:rsidR="00553BEA" w:rsidRPr="004B011C" w:rsidRDefault="00553BEA" w:rsidP="00553BEA">
      <w:pPr>
        <w:spacing w:line="240" w:lineRule="auto"/>
        <w:ind w:firstLine="0"/>
        <w:rPr>
          <w:color w:val="000000" w:themeColor="text1"/>
          <w:sz w:val="24"/>
          <w:szCs w:val="22"/>
        </w:rPr>
      </w:pPr>
      <w:r w:rsidRPr="004B011C">
        <w:rPr>
          <w:color w:val="000000" w:themeColor="text1"/>
          <w:sz w:val="24"/>
          <w:szCs w:val="22"/>
        </w:rPr>
        <w:t xml:space="preserve">         </w:t>
      </w:r>
      <w:r w:rsidRPr="004B011C">
        <w:rPr>
          <w:b/>
          <w:color w:val="000000" w:themeColor="text1"/>
          <w:sz w:val="24"/>
          <w:szCs w:val="22"/>
        </w:rPr>
        <w:t>к)</w:t>
      </w:r>
      <w:r w:rsidR="00CA5373" w:rsidRPr="004B011C">
        <w:rPr>
          <w:rFonts w:eastAsia="Calibri"/>
          <w:color w:val="000000" w:themeColor="text1"/>
          <w:sz w:val="24"/>
          <w:szCs w:val="22"/>
          <w:lang w:eastAsia="en-US"/>
        </w:rPr>
        <w:t xml:space="preserve"> </w:t>
      </w:r>
      <w:r w:rsidR="00467ACD" w:rsidRPr="004B011C">
        <w:rPr>
          <w:rFonts w:eastAsia="Calibri"/>
          <w:color w:val="000000" w:themeColor="text1"/>
          <w:sz w:val="24"/>
          <w:szCs w:val="22"/>
          <w:lang w:eastAsia="en-US"/>
        </w:rPr>
        <w:t xml:space="preserve">Копии договоров и актов </w:t>
      </w:r>
      <w:r w:rsidR="00903941">
        <w:rPr>
          <w:rFonts w:eastAsia="Calibri"/>
          <w:color w:val="000000" w:themeColor="text1"/>
          <w:sz w:val="24"/>
          <w:szCs w:val="22"/>
          <w:lang w:eastAsia="en-US"/>
        </w:rPr>
        <w:t>оказанных услуг</w:t>
      </w:r>
      <w:r w:rsidR="00467ACD" w:rsidRPr="004B011C">
        <w:rPr>
          <w:rFonts w:eastAsia="Calibri"/>
          <w:color w:val="000000" w:themeColor="text1"/>
          <w:sz w:val="24"/>
          <w:szCs w:val="22"/>
          <w:lang w:eastAsia="en-US"/>
        </w:rPr>
        <w:t xml:space="preserve"> по построению SOC/мониторингу инцидентов ИБ в количестве не менее 5 (пять) договоров </w:t>
      </w:r>
      <w:r w:rsidRPr="004B011C">
        <w:rPr>
          <w:color w:val="000000" w:themeColor="text1"/>
          <w:sz w:val="24"/>
          <w:szCs w:val="22"/>
        </w:rPr>
        <w:t xml:space="preserve">(пп. </w:t>
      </w:r>
      <w:r w:rsidR="00C91227" w:rsidRPr="004B011C">
        <w:rPr>
          <w:color w:val="000000" w:themeColor="text1"/>
          <w:sz w:val="24"/>
          <w:szCs w:val="22"/>
        </w:rPr>
        <w:t>«</w:t>
      </w:r>
      <w:r w:rsidRPr="004B011C">
        <w:rPr>
          <w:color w:val="000000" w:themeColor="text1"/>
          <w:sz w:val="24"/>
          <w:szCs w:val="22"/>
        </w:rPr>
        <w:t>б</w:t>
      </w:r>
      <w:r w:rsidR="00C91227" w:rsidRPr="004B011C">
        <w:rPr>
          <w:color w:val="000000" w:themeColor="text1"/>
          <w:sz w:val="24"/>
          <w:szCs w:val="22"/>
        </w:rPr>
        <w:t>»</w:t>
      </w:r>
      <w:r w:rsidRPr="004B011C">
        <w:rPr>
          <w:color w:val="000000" w:themeColor="text1"/>
          <w:sz w:val="24"/>
          <w:szCs w:val="22"/>
        </w:rPr>
        <w:t>, п. 2.6.);</w:t>
      </w:r>
    </w:p>
    <w:p w14:paraId="5AED74E2" w14:textId="031E6876" w:rsidR="00553BEA" w:rsidRPr="004B011C" w:rsidRDefault="00553BEA" w:rsidP="00553BEA">
      <w:pPr>
        <w:spacing w:line="240" w:lineRule="auto"/>
        <w:ind w:firstLine="0"/>
        <w:rPr>
          <w:color w:val="000000" w:themeColor="text1"/>
          <w:sz w:val="24"/>
          <w:szCs w:val="22"/>
        </w:rPr>
      </w:pPr>
      <w:r w:rsidRPr="004B011C">
        <w:rPr>
          <w:rFonts w:ascii="Calibri" w:hAnsi="Calibri" w:cs="Calibri"/>
          <w:color w:val="000000" w:themeColor="text1"/>
          <w:sz w:val="24"/>
          <w:szCs w:val="22"/>
        </w:rPr>
        <w:t xml:space="preserve">         </w:t>
      </w:r>
      <w:r w:rsidRPr="004B011C">
        <w:rPr>
          <w:b/>
          <w:color w:val="000000" w:themeColor="text1"/>
          <w:sz w:val="24"/>
          <w:szCs w:val="22"/>
        </w:rPr>
        <w:t>л)</w:t>
      </w:r>
      <w:r w:rsidRPr="004B011C">
        <w:rPr>
          <w:rFonts w:ascii="Calibri" w:hAnsi="Calibri" w:cs="Calibri"/>
          <w:color w:val="000000" w:themeColor="text1"/>
          <w:szCs w:val="22"/>
        </w:rPr>
        <w:t xml:space="preserve"> </w:t>
      </w:r>
      <w:r w:rsidR="00467ACD" w:rsidRPr="004B011C">
        <w:rPr>
          <w:rFonts w:eastAsia="Calibri"/>
          <w:color w:val="000000" w:themeColor="text1"/>
          <w:sz w:val="24"/>
          <w:szCs w:val="22"/>
          <w:lang w:eastAsia="en-US"/>
        </w:rPr>
        <w:t>Копии соответствующих сертификатов, дипломов о высшем образовании, выписки из приказов о приеме на работу, должностные инструкции</w:t>
      </w:r>
      <w:r w:rsidR="009F23F1">
        <w:rPr>
          <w:color w:val="000000" w:themeColor="text1"/>
          <w:sz w:val="24"/>
          <w:szCs w:val="22"/>
        </w:rPr>
        <w:t>, документы о повышении квалификации, СПО</w:t>
      </w:r>
      <w:r w:rsidRPr="004B011C">
        <w:rPr>
          <w:color w:val="000000" w:themeColor="text1"/>
          <w:sz w:val="24"/>
          <w:szCs w:val="22"/>
        </w:rPr>
        <w:t xml:space="preserve"> (пп. «в», п. 2.6.);</w:t>
      </w:r>
    </w:p>
    <w:p w14:paraId="62A9D8A4" w14:textId="53FF7953" w:rsidR="00553BEA" w:rsidRPr="004B011C" w:rsidRDefault="00553BEA" w:rsidP="00553BEA">
      <w:pPr>
        <w:spacing w:line="240" w:lineRule="auto"/>
        <w:ind w:firstLine="0"/>
        <w:rPr>
          <w:color w:val="000000" w:themeColor="text1"/>
          <w:szCs w:val="22"/>
        </w:rPr>
      </w:pPr>
      <w:r w:rsidRPr="004B011C">
        <w:rPr>
          <w:color w:val="000000" w:themeColor="text1"/>
          <w:sz w:val="24"/>
          <w:szCs w:val="22"/>
        </w:rPr>
        <w:t xml:space="preserve">        </w:t>
      </w:r>
      <w:r w:rsidRPr="004B011C">
        <w:rPr>
          <w:b/>
          <w:color w:val="000000" w:themeColor="text1"/>
          <w:sz w:val="24"/>
          <w:szCs w:val="22"/>
        </w:rPr>
        <w:t>м)</w:t>
      </w:r>
      <w:r w:rsidRPr="004B011C">
        <w:rPr>
          <w:color w:val="000000" w:themeColor="text1"/>
          <w:sz w:val="24"/>
          <w:szCs w:val="22"/>
        </w:rPr>
        <w:t xml:space="preserve"> </w:t>
      </w:r>
      <w:r w:rsidR="00467ACD" w:rsidRPr="004B011C">
        <w:rPr>
          <w:rFonts w:eastAsia="Calibri"/>
          <w:color w:val="000000" w:themeColor="text1"/>
          <w:sz w:val="24"/>
          <w:szCs w:val="22"/>
          <w:lang w:eastAsia="en-US"/>
        </w:rPr>
        <w:t>Приказ об утверждении графика сменности с приложением</w:t>
      </w:r>
      <w:r w:rsidRPr="004B011C">
        <w:rPr>
          <w:color w:val="000000" w:themeColor="text1"/>
          <w:sz w:val="24"/>
          <w:szCs w:val="22"/>
        </w:rPr>
        <w:t>. (пп. «г», п. 2.6.);</w:t>
      </w:r>
    </w:p>
    <w:p w14:paraId="0E47F6E9" w14:textId="144ACCBC" w:rsidR="00553BEA" w:rsidRPr="004B011C" w:rsidRDefault="00553BEA" w:rsidP="00553BEA">
      <w:pPr>
        <w:spacing w:line="240" w:lineRule="auto"/>
        <w:ind w:firstLine="0"/>
        <w:rPr>
          <w:color w:val="000000" w:themeColor="text1"/>
          <w:sz w:val="24"/>
          <w:szCs w:val="22"/>
        </w:rPr>
      </w:pPr>
      <w:r w:rsidRPr="004B011C">
        <w:rPr>
          <w:rFonts w:ascii="Calibri" w:hAnsi="Calibri" w:cs="Calibri"/>
          <w:color w:val="000000" w:themeColor="text1"/>
          <w:szCs w:val="24"/>
        </w:rPr>
        <w:t xml:space="preserve">        </w:t>
      </w:r>
      <w:r w:rsidRPr="004B011C">
        <w:rPr>
          <w:b/>
          <w:color w:val="000000" w:themeColor="text1"/>
          <w:sz w:val="24"/>
          <w:szCs w:val="22"/>
        </w:rPr>
        <w:t>н)</w:t>
      </w:r>
      <w:r w:rsidRPr="004B011C">
        <w:rPr>
          <w:rFonts w:ascii="Calibri" w:hAnsi="Calibri" w:cs="Calibri"/>
          <w:color w:val="000000" w:themeColor="text1"/>
          <w:szCs w:val="24"/>
        </w:rPr>
        <w:t xml:space="preserve"> </w:t>
      </w:r>
      <w:r w:rsidR="004B011C" w:rsidRPr="004B011C">
        <w:rPr>
          <w:rFonts w:eastAsia="Calibri"/>
          <w:color w:val="000000" w:themeColor="text1"/>
          <w:sz w:val="24"/>
          <w:szCs w:val="22"/>
          <w:lang w:eastAsia="en-US"/>
        </w:rPr>
        <w:t>Копии сертификатов</w:t>
      </w:r>
      <w:r w:rsidR="004B011C" w:rsidRPr="004B011C">
        <w:rPr>
          <w:color w:val="000000" w:themeColor="text1"/>
          <w:sz w:val="24"/>
          <w:szCs w:val="22"/>
        </w:rPr>
        <w:t xml:space="preserve"> </w:t>
      </w:r>
      <w:r w:rsidRPr="004B011C">
        <w:rPr>
          <w:color w:val="000000" w:themeColor="text1"/>
          <w:sz w:val="24"/>
          <w:szCs w:val="22"/>
        </w:rPr>
        <w:t>(</w:t>
      </w:r>
      <w:r w:rsidR="004B011C" w:rsidRPr="004B011C">
        <w:rPr>
          <w:color w:val="000000" w:themeColor="text1"/>
          <w:sz w:val="24"/>
          <w:szCs w:val="22"/>
        </w:rPr>
        <w:t>пп. «</w:t>
      </w:r>
      <w:r w:rsidR="006B52B1">
        <w:rPr>
          <w:color w:val="000000" w:themeColor="text1"/>
          <w:sz w:val="24"/>
          <w:szCs w:val="22"/>
        </w:rPr>
        <w:t>д</w:t>
      </w:r>
      <w:r w:rsidR="004B011C" w:rsidRPr="004B011C">
        <w:rPr>
          <w:color w:val="000000" w:themeColor="text1"/>
          <w:sz w:val="24"/>
          <w:szCs w:val="22"/>
        </w:rPr>
        <w:t>», «л», «м», п. 2.6.);</w:t>
      </w:r>
    </w:p>
    <w:p w14:paraId="79D80662" w14:textId="14FD5A88" w:rsidR="00553BEA" w:rsidRPr="004B011C" w:rsidRDefault="00553BEA" w:rsidP="00553BEA">
      <w:pPr>
        <w:spacing w:line="240" w:lineRule="auto"/>
        <w:ind w:firstLine="0"/>
        <w:rPr>
          <w:color w:val="000000" w:themeColor="text1"/>
          <w:sz w:val="24"/>
          <w:szCs w:val="24"/>
        </w:rPr>
      </w:pPr>
      <w:r w:rsidRPr="004B011C">
        <w:rPr>
          <w:color w:val="000000" w:themeColor="text1"/>
          <w:sz w:val="24"/>
          <w:szCs w:val="22"/>
        </w:rPr>
        <w:t xml:space="preserve">         </w:t>
      </w:r>
      <w:r w:rsidR="004B011C" w:rsidRPr="004B011C">
        <w:rPr>
          <w:b/>
          <w:color w:val="000000" w:themeColor="text1"/>
          <w:sz w:val="24"/>
          <w:szCs w:val="22"/>
        </w:rPr>
        <w:t>о</w:t>
      </w:r>
      <w:r w:rsidRPr="004B011C">
        <w:rPr>
          <w:b/>
          <w:color w:val="000000" w:themeColor="text1"/>
          <w:sz w:val="24"/>
          <w:szCs w:val="24"/>
        </w:rPr>
        <w:t>)</w:t>
      </w:r>
      <w:r w:rsidRPr="004B011C">
        <w:rPr>
          <w:color w:val="000000" w:themeColor="text1"/>
          <w:sz w:val="24"/>
          <w:szCs w:val="24"/>
        </w:rPr>
        <w:t xml:space="preserve"> </w:t>
      </w:r>
      <w:r w:rsidR="004B011C" w:rsidRPr="004B011C">
        <w:rPr>
          <w:rFonts w:eastAsia="Calibri"/>
          <w:color w:val="000000" w:themeColor="text1"/>
          <w:sz w:val="24"/>
          <w:szCs w:val="24"/>
          <w:lang w:eastAsia="en-US"/>
        </w:rPr>
        <w:t xml:space="preserve">Портфолио участника по нескольким проведенным проектам в области обеспечения информационной безопасности компаний-заказчиков с указанием реквизитов договоров и сроков выполнения работ/оказания услуг и примеры отчетов о выполнении аналогичных работ/оказании аналогичных услуг – не менее 3-х проектов </w:t>
      </w:r>
      <w:r w:rsidRPr="004B011C">
        <w:rPr>
          <w:color w:val="000000" w:themeColor="text1"/>
          <w:sz w:val="24"/>
          <w:szCs w:val="24"/>
        </w:rPr>
        <w:t>(пп. «н», п. 2.6.);</w:t>
      </w:r>
    </w:p>
    <w:p w14:paraId="6F79D137" w14:textId="552EEEBD" w:rsidR="00553BEA" w:rsidRPr="004B011C" w:rsidRDefault="00553BEA" w:rsidP="00553BEA">
      <w:pPr>
        <w:spacing w:line="240" w:lineRule="auto"/>
        <w:ind w:firstLine="0"/>
        <w:rPr>
          <w:color w:val="000000" w:themeColor="text1"/>
          <w:sz w:val="24"/>
          <w:szCs w:val="24"/>
        </w:rPr>
      </w:pPr>
      <w:r w:rsidRPr="004B011C">
        <w:rPr>
          <w:b/>
          <w:color w:val="000000" w:themeColor="text1"/>
          <w:sz w:val="24"/>
          <w:szCs w:val="24"/>
        </w:rPr>
        <w:t xml:space="preserve">         </w:t>
      </w:r>
      <w:r w:rsidR="004B011C" w:rsidRPr="004B011C">
        <w:rPr>
          <w:b/>
          <w:color w:val="000000" w:themeColor="text1"/>
          <w:sz w:val="24"/>
          <w:szCs w:val="24"/>
        </w:rPr>
        <w:t>п</w:t>
      </w:r>
      <w:r w:rsidRPr="004B011C">
        <w:rPr>
          <w:b/>
          <w:color w:val="000000" w:themeColor="text1"/>
          <w:sz w:val="24"/>
          <w:szCs w:val="24"/>
        </w:rPr>
        <w:t xml:space="preserve">) </w:t>
      </w:r>
      <w:r w:rsidRPr="004B011C">
        <w:rPr>
          <w:color w:val="000000" w:themeColor="text1"/>
          <w:sz w:val="24"/>
          <w:szCs w:val="24"/>
        </w:rPr>
        <w:t>Копии сертификатов (пп. «о», п. 2.6.);</w:t>
      </w:r>
    </w:p>
    <w:p w14:paraId="2F5C0F50" w14:textId="24DCDD08" w:rsidR="00553BEA" w:rsidRDefault="00553BEA" w:rsidP="00553BEA">
      <w:pPr>
        <w:spacing w:line="240" w:lineRule="auto"/>
        <w:ind w:firstLine="0"/>
        <w:rPr>
          <w:color w:val="000000" w:themeColor="text1"/>
          <w:sz w:val="24"/>
          <w:szCs w:val="22"/>
        </w:rPr>
      </w:pPr>
      <w:r w:rsidRPr="004B011C">
        <w:rPr>
          <w:color w:val="000000" w:themeColor="text1"/>
          <w:sz w:val="24"/>
          <w:szCs w:val="24"/>
        </w:rPr>
        <w:t xml:space="preserve">         </w:t>
      </w:r>
      <w:r w:rsidR="004B011C" w:rsidRPr="004B011C">
        <w:rPr>
          <w:b/>
          <w:color w:val="000000" w:themeColor="text1"/>
          <w:sz w:val="24"/>
          <w:szCs w:val="24"/>
        </w:rPr>
        <w:t>р</w:t>
      </w:r>
      <w:r w:rsidRPr="004B011C">
        <w:rPr>
          <w:b/>
          <w:color w:val="000000" w:themeColor="text1"/>
          <w:sz w:val="24"/>
          <w:szCs w:val="24"/>
        </w:rPr>
        <w:t>)</w:t>
      </w:r>
      <w:r w:rsidRPr="004B011C">
        <w:rPr>
          <w:color w:val="000000" w:themeColor="text1"/>
          <w:sz w:val="24"/>
          <w:szCs w:val="24"/>
        </w:rPr>
        <w:t xml:space="preserve"> </w:t>
      </w:r>
      <w:r w:rsidR="004B011C" w:rsidRPr="004B011C">
        <w:rPr>
          <w:rFonts w:eastAsia="Calibri"/>
          <w:color w:val="000000" w:themeColor="text1"/>
          <w:sz w:val="24"/>
          <w:szCs w:val="22"/>
          <w:lang w:eastAsia="en-US"/>
        </w:rPr>
        <w:t>Подтверждается письмами от данных центров в произвольной форме, либо копиями информационных рассылок данных центров</w:t>
      </w:r>
      <w:r w:rsidR="00D60D8C" w:rsidRPr="004B011C">
        <w:rPr>
          <w:rFonts w:eastAsia="Calibri"/>
          <w:color w:val="000000" w:themeColor="text1"/>
          <w:sz w:val="24"/>
          <w:szCs w:val="22"/>
          <w:lang w:eastAsia="en-US"/>
        </w:rPr>
        <w:t xml:space="preserve"> </w:t>
      </w:r>
      <w:r w:rsidRPr="004B011C">
        <w:rPr>
          <w:color w:val="000000" w:themeColor="text1"/>
          <w:sz w:val="24"/>
          <w:szCs w:val="22"/>
        </w:rPr>
        <w:t>(пп. «п», п. 2.6.).</w:t>
      </w:r>
    </w:p>
    <w:p w14:paraId="4D5D62FF" w14:textId="5CB27345" w:rsidR="004B011C" w:rsidRPr="004B011C" w:rsidRDefault="004B011C" w:rsidP="004B011C">
      <w:pPr>
        <w:spacing w:line="240" w:lineRule="auto"/>
        <w:ind w:firstLine="0"/>
        <w:rPr>
          <w:b/>
          <w:sz w:val="24"/>
          <w:szCs w:val="22"/>
        </w:rPr>
      </w:pPr>
      <w:r>
        <w:rPr>
          <w:b/>
          <w:sz w:val="24"/>
          <w:szCs w:val="22"/>
        </w:rPr>
        <w:t xml:space="preserve">         </w:t>
      </w:r>
      <w:r w:rsidRPr="004B011C">
        <w:rPr>
          <w:b/>
          <w:sz w:val="24"/>
          <w:szCs w:val="22"/>
        </w:rPr>
        <w:t>4.5.2.3.</w:t>
      </w:r>
      <w:r w:rsidRPr="004B011C">
        <w:rPr>
          <w:sz w:val="24"/>
          <w:szCs w:val="22"/>
        </w:rPr>
        <w:t xml:space="preserve"> </w:t>
      </w:r>
      <w:r w:rsidRPr="004B011C">
        <w:rPr>
          <w:b/>
          <w:sz w:val="24"/>
          <w:szCs w:val="22"/>
        </w:rPr>
        <w:t>Документами, подтверждающими соответствие Участника дополнительным требованиям, являются сканированные с оригинала</w:t>
      </w:r>
    </w:p>
    <w:p w14:paraId="12AB9CFE" w14:textId="241F7C30" w:rsidR="004B011C" w:rsidRPr="004B011C" w:rsidRDefault="004B011C" w:rsidP="004B011C">
      <w:pPr>
        <w:spacing w:line="240" w:lineRule="auto"/>
        <w:ind w:firstLine="0"/>
        <w:rPr>
          <w:sz w:val="24"/>
          <w:szCs w:val="22"/>
        </w:rPr>
      </w:pPr>
      <w:r w:rsidRPr="004B011C">
        <w:rPr>
          <w:sz w:val="24"/>
          <w:szCs w:val="22"/>
        </w:rPr>
        <w:tab/>
      </w:r>
      <w:r w:rsidRPr="004B011C">
        <w:rPr>
          <w:b/>
          <w:sz w:val="24"/>
          <w:szCs w:val="22"/>
        </w:rPr>
        <w:t>а)</w:t>
      </w:r>
      <w:r w:rsidRPr="004B011C">
        <w:rPr>
          <w:sz w:val="24"/>
          <w:szCs w:val="22"/>
        </w:rPr>
        <w:t xml:space="preserve"> Приказ о создании подразделения или утверждения штатной структуры. Портфолио </w:t>
      </w:r>
      <w:r w:rsidR="004E3F5C">
        <w:rPr>
          <w:sz w:val="24"/>
          <w:szCs w:val="22"/>
        </w:rPr>
        <w:t>сотрудника</w:t>
      </w:r>
      <w:r w:rsidRPr="004B011C">
        <w:rPr>
          <w:sz w:val="24"/>
          <w:szCs w:val="22"/>
        </w:rPr>
        <w:t xml:space="preserve"> по участию в не менее чем 2-х соревнованиях с предоставлением копий сертификатов, свидетельств (пп. а, п. 2.</w:t>
      </w:r>
      <w:r>
        <w:rPr>
          <w:sz w:val="24"/>
          <w:szCs w:val="22"/>
        </w:rPr>
        <w:t>7</w:t>
      </w:r>
      <w:r w:rsidRPr="004B011C">
        <w:rPr>
          <w:sz w:val="24"/>
          <w:szCs w:val="22"/>
        </w:rPr>
        <w:t>.);</w:t>
      </w:r>
    </w:p>
    <w:p w14:paraId="428C4026" w14:textId="30C1DFFC" w:rsidR="00B861D2" w:rsidRPr="0033158B" w:rsidRDefault="009F3EFE" w:rsidP="00CA08E5">
      <w:pPr>
        <w:autoSpaceDE w:val="0"/>
        <w:autoSpaceDN w:val="0"/>
        <w:adjustRightInd w:val="0"/>
        <w:spacing w:line="240" w:lineRule="atLeast"/>
        <w:contextualSpacing/>
        <w:rPr>
          <w:sz w:val="24"/>
          <w:szCs w:val="24"/>
        </w:rPr>
      </w:pPr>
      <w:r w:rsidRPr="0033158B">
        <w:rPr>
          <w:rFonts w:ascii="Times New Roman CYR" w:eastAsia="Calibri" w:hAnsi="Times New Roman CYR" w:cs="Times New Roman CYR"/>
          <w:b/>
          <w:sz w:val="24"/>
          <w:szCs w:val="24"/>
          <w:lang w:eastAsia="en-US"/>
        </w:rPr>
        <w:t>4.5.2.</w:t>
      </w:r>
      <w:r w:rsidR="004B011C">
        <w:rPr>
          <w:rFonts w:ascii="Times New Roman CYR" w:eastAsia="Calibri" w:hAnsi="Times New Roman CYR" w:cs="Times New Roman CYR"/>
          <w:b/>
          <w:sz w:val="24"/>
          <w:szCs w:val="24"/>
          <w:lang w:eastAsia="en-US"/>
        </w:rPr>
        <w:t>4</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CA08E5">
      <w:pPr>
        <w:autoSpaceDE w:val="0"/>
        <w:autoSpaceDN w:val="0"/>
        <w:adjustRightInd w:val="0"/>
        <w:spacing w:line="240" w:lineRule="atLeast"/>
        <w:ind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CA08E5">
      <w:pPr>
        <w:widowControl w:val="0"/>
        <w:tabs>
          <w:tab w:val="left" w:pos="851"/>
          <w:tab w:val="left" w:pos="1134"/>
        </w:tabs>
        <w:suppressAutoHyphens/>
        <w:autoSpaceDE w:val="0"/>
        <w:autoSpaceDN w:val="0"/>
        <w:adjustRightInd w:val="0"/>
        <w:spacing w:line="240" w:lineRule="atLeast"/>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CA08E5">
      <w:pPr>
        <w:shd w:val="clear" w:color="auto" w:fill="FFFFFF"/>
        <w:tabs>
          <w:tab w:val="left" w:pos="1134"/>
          <w:tab w:val="left" w:pos="1701"/>
        </w:tabs>
        <w:spacing w:line="240" w:lineRule="atLeast"/>
        <w:ind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BFAE25E" w14:textId="77777777" w:rsidR="00135864" w:rsidRPr="0033158B" w:rsidRDefault="00135864" w:rsidP="00CC58A1">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0" w:firstLine="567"/>
        <w:contextualSpacing/>
        <w:outlineLvl w:val="2"/>
        <w:rPr>
          <w:b/>
          <w:bCs/>
          <w:sz w:val="24"/>
          <w:szCs w:val="24"/>
        </w:rPr>
      </w:pPr>
      <w:bookmarkStart w:id="97" w:name="_Toc322017059"/>
      <w:bookmarkStart w:id="98" w:name="_Toc322017064"/>
      <w:bookmarkStart w:id="99" w:name="_Toc322017065"/>
      <w:r w:rsidRPr="0033158B">
        <w:rPr>
          <w:b/>
          <w:bCs/>
          <w:sz w:val="24"/>
          <w:szCs w:val="24"/>
        </w:rPr>
        <w:t xml:space="preserve">Подача Заявок и их прием.  </w:t>
      </w:r>
    </w:p>
    <w:p w14:paraId="52CB0305"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97"/>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00" w:name="_Toc322017061"/>
      <w:r w:rsidRPr="0033158B">
        <w:rPr>
          <w:rFonts w:cs="Arial"/>
          <w:b/>
          <w:bCs/>
          <w:sz w:val="24"/>
          <w:szCs w:val="24"/>
        </w:rPr>
        <w:t xml:space="preserve"> Закупочная комиссия. Отбор и оценка </w:t>
      </w:r>
      <w:bookmarkEnd w:id="100"/>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01" w:name="_Toc322017062"/>
      <w:r w:rsidRPr="0033158B">
        <w:rPr>
          <w:b/>
          <w:bCs/>
          <w:sz w:val="24"/>
          <w:szCs w:val="24"/>
        </w:rPr>
        <w:t>Общие положения</w:t>
      </w:r>
      <w:bookmarkEnd w:id="101"/>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102"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102"/>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98"/>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9"/>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пп. «м» п. 4 </w:t>
      </w:r>
      <w:bookmarkEnd w:id="99"/>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82"/>
    <w:bookmarkEnd w:id="83"/>
    <w:bookmarkEnd w:id="84"/>
    <w:bookmarkEnd w:id="85"/>
    <w:bookmarkEnd w:id="86"/>
    <w:p w14:paraId="24AFB46A" w14:textId="77777777" w:rsidR="00203F64" w:rsidRPr="0033158B" w:rsidRDefault="00203F64" w:rsidP="00203F64">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Style w:val="GR5"/>
        <w:tblW w:w="10201" w:type="dxa"/>
        <w:tblLook w:val="04A0" w:firstRow="1" w:lastRow="0" w:firstColumn="1" w:lastColumn="0" w:noHBand="0" w:noVBand="1"/>
      </w:tblPr>
      <w:tblGrid>
        <w:gridCol w:w="576"/>
        <w:gridCol w:w="2963"/>
        <w:gridCol w:w="4111"/>
        <w:gridCol w:w="863"/>
        <w:gridCol w:w="1688"/>
      </w:tblGrid>
      <w:tr w:rsidR="00EF5B5A" w:rsidRPr="00EF5B5A" w14:paraId="4E49B448" w14:textId="77777777" w:rsidTr="004E3F5C">
        <w:tc>
          <w:tcPr>
            <w:tcW w:w="576" w:type="dxa"/>
            <w:vMerge w:val="restart"/>
          </w:tcPr>
          <w:p w14:paraId="11B74218"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w:t>
            </w:r>
          </w:p>
        </w:tc>
        <w:tc>
          <w:tcPr>
            <w:tcW w:w="2963" w:type="dxa"/>
            <w:vMerge w:val="restart"/>
          </w:tcPr>
          <w:p w14:paraId="3E6F5734"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Критерий</w:t>
            </w:r>
          </w:p>
        </w:tc>
        <w:tc>
          <w:tcPr>
            <w:tcW w:w="4111" w:type="dxa"/>
            <w:vMerge w:val="restart"/>
          </w:tcPr>
          <w:p w14:paraId="5071407A"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Показатель</w:t>
            </w:r>
          </w:p>
        </w:tc>
        <w:tc>
          <w:tcPr>
            <w:tcW w:w="2551" w:type="dxa"/>
            <w:gridSpan w:val="2"/>
          </w:tcPr>
          <w:p w14:paraId="23C37950"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Значимость критериев</w:t>
            </w:r>
          </w:p>
          <w:p w14:paraId="1D11C89B"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оценки заявок</w:t>
            </w:r>
          </w:p>
        </w:tc>
      </w:tr>
      <w:tr w:rsidR="00EF5B5A" w:rsidRPr="00EF5B5A" w14:paraId="4626377B" w14:textId="77777777" w:rsidTr="004E3F5C">
        <w:tc>
          <w:tcPr>
            <w:tcW w:w="576" w:type="dxa"/>
            <w:vMerge/>
          </w:tcPr>
          <w:p w14:paraId="7C95FD0D" w14:textId="77777777" w:rsidR="00EF5B5A" w:rsidRPr="00EF5B5A" w:rsidRDefault="00EF5B5A" w:rsidP="00EF5B5A">
            <w:pPr>
              <w:spacing w:line="240" w:lineRule="auto"/>
              <w:ind w:firstLine="0"/>
              <w:jc w:val="center"/>
              <w:rPr>
                <w:rFonts w:eastAsia="Calibri"/>
                <w:b/>
                <w:sz w:val="24"/>
                <w:szCs w:val="24"/>
              </w:rPr>
            </w:pPr>
          </w:p>
        </w:tc>
        <w:tc>
          <w:tcPr>
            <w:tcW w:w="2963" w:type="dxa"/>
            <w:vMerge/>
          </w:tcPr>
          <w:p w14:paraId="2119E631" w14:textId="77777777" w:rsidR="00EF5B5A" w:rsidRPr="00EF5B5A" w:rsidRDefault="00EF5B5A" w:rsidP="00EF5B5A">
            <w:pPr>
              <w:spacing w:line="240" w:lineRule="auto"/>
              <w:ind w:firstLine="0"/>
              <w:jc w:val="center"/>
              <w:rPr>
                <w:rFonts w:eastAsia="Calibri"/>
                <w:b/>
                <w:sz w:val="24"/>
                <w:szCs w:val="24"/>
              </w:rPr>
            </w:pPr>
          </w:p>
        </w:tc>
        <w:tc>
          <w:tcPr>
            <w:tcW w:w="4111" w:type="dxa"/>
            <w:vMerge/>
          </w:tcPr>
          <w:p w14:paraId="79A0B30C" w14:textId="77777777" w:rsidR="00EF5B5A" w:rsidRPr="00EF5B5A" w:rsidRDefault="00EF5B5A" w:rsidP="00EF5B5A">
            <w:pPr>
              <w:spacing w:line="240" w:lineRule="auto"/>
              <w:ind w:firstLine="0"/>
              <w:jc w:val="center"/>
              <w:rPr>
                <w:rFonts w:eastAsia="Calibri"/>
                <w:b/>
                <w:sz w:val="24"/>
                <w:szCs w:val="24"/>
              </w:rPr>
            </w:pPr>
          </w:p>
        </w:tc>
        <w:tc>
          <w:tcPr>
            <w:tcW w:w="863" w:type="dxa"/>
          </w:tcPr>
          <w:p w14:paraId="2501DDFB"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w:t>
            </w:r>
          </w:p>
        </w:tc>
        <w:tc>
          <w:tcPr>
            <w:tcW w:w="1688" w:type="dxa"/>
          </w:tcPr>
          <w:p w14:paraId="53AD9B28"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коэффициент</w:t>
            </w:r>
          </w:p>
        </w:tc>
      </w:tr>
      <w:tr w:rsidR="00EF5B5A" w:rsidRPr="00EF5B5A" w14:paraId="6CDE87F4" w14:textId="77777777" w:rsidTr="004E3F5C">
        <w:tc>
          <w:tcPr>
            <w:tcW w:w="10201" w:type="dxa"/>
            <w:gridSpan w:val="5"/>
          </w:tcPr>
          <w:p w14:paraId="432B3D61"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1. Ценовой критерий</w:t>
            </w:r>
          </w:p>
        </w:tc>
      </w:tr>
      <w:tr w:rsidR="00EF5B5A" w:rsidRPr="00EF5B5A" w14:paraId="3D2672EF" w14:textId="77777777" w:rsidTr="004E3F5C">
        <w:tc>
          <w:tcPr>
            <w:tcW w:w="576" w:type="dxa"/>
          </w:tcPr>
          <w:p w14:paraId="3012940D"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1.1.</w:t>
            </w:r>
          </w:p>
        </w:tc>
        <w:tc>
          <w:tcPr>
            <w:tcW w:w="2963" w:type="dxa"/>
          </w:tcPr>
          <w:p w14:paraId="53C68CAA"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Цена договора</w:t>
            </w:r>
          </w:p>
        </w:tc>
        <w:tc>
          <w:tcPr>
            <w:tcW w:w="4111" w:type="dxa"/>
          </w:tcPr>
          <w:p w14:paraId="030F3CB7"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Оценка по критерию производится по данным, указанным в Заявке (оферте) Участника</w:t>
            </w:r>
          </w:p>
          <w:p w14:paraId="7A98DB9E"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Оценка определяется по формуле:</w:t>
            </w:r>
          </w:p>
          <w:p w14:paraId="552E43DF"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 xml:space="preserve">ЦБ i = Ц </w:t>
            </w:r>
            <w:proofErr w:type="spellStart"/>
            <w:r w:rsidRPr="00EF5B5A">
              <w:rPr>
                <w:rFonts w:eastAsia="Calibri"/>
                <w:sz w:val="24"/>
                <w:szCs w:val="24"/>
              </w:rPr>
              <w:t>min</w:t>
            </w:r>
            <w:proofErr w:type="spellEnd"/>
            <w:r w:rsidRPr="00EF5B5A">
              <w:rPr>
                <w:rFonts w:eastAsia="Calibri"/>
                <w:sz w:val="24"/>
                <w:szCs w:val="24"/>
              </w:rPr>
              <w:t xml:space="preserve"> / Ц i  х 10     где:</w:t>
            </w:r>
          </w:p>
          <w:p w14:paraId="6AEE9C26"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 xml:space="preserve"> - ценовое предложение Участника закупки, Заявка которого оценивается;</w:t>
            </w:r>
          </w:p>
          <w:p w14:paraId="5EE94B59"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 xml:space="preserve"> - минимальное ценовое предложение из сделанных участниками закупки.</w:t>
            </w:r>
          </w:p>
        </w:tc>
        <w:tc>
          <w:tcPr>
            <w:tcW w:w="863" w:type="dxa"/>
          </w:tcPr>
          <w:p w14:paraId="36FC84C0"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90</w:t>
            </w:r>
          </w:p>
        </w:tc>
        <w:tc>
          <w:tcPr>
            <w:tcW w:w="1688" w:type="dxa"/>
          </w:tcPr>
          <w:p w14:paraId="107D976A"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0,90</w:t>
            </w:r>
          </w:p>
        </w:tc>
      </w:tr>
      <w:tr w:rsidR="00EF5B5A" w:rsidRPr="00EF5B5A" w14:paraId="25980FE4" w14:textId="77777777" w:rsidTr="004E3F5C">
        <w:tc>
          <w:tcPr>
            <w:tcW w:w="10201" w:type="dxa"/>
            <w:gridSpan w:val="5"/>
          </w:tcPr>
          <w:p w14:paraId="071401DC"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2. Неценовой критерий</w:t>
            </w:r>
          </w:p>
        </w:tc>
      </w:tr>
      <w:tr w:rsidR="00EF5B5A" w:rsidRPr="00EF5B5A" w14:paraId="7805FFD1" w14:textId="77777777" w:rsidTr="004C6D51">
        <w:trPr>
          <w:trHeight w:val="983"/>
        </w:trPr>
        <w:tc>
          <w:tcPr>
            <w:tcW w:w="576" w:type="dxa"/>
            <w:vMerge w:val="restart"/>
          </w:tcPr>
          <w:p w14:paraId="55A675CB"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2.1.</w:t>
            </w:r>
          </w:p>
        </w:tc>
        <w:tc>
          <w:tcPr>
            <w:tcW w:w="2963" w:type="dxa"/>
            <w:vMerge w:val="restart"/>
            <w:shd w:val="clear" w:color="auto" w:fill="auto"/>
          </w:tcPr>
          <w:p w14:paraId="6E01D006" w14:textId="359AA59B" w:rsidR="00EF5B5A" w:rsidRPr="004C6D51" w:rsidRDefault="004E3F5C" w:rsidP="004E3F5C">
            <w:pPr>
              <w:spacing w:line="240" w:lineRule="auto"/>
              <w:ind w:firstLine="0"/>
              <w:jc w:val="left"/>
              <w:rPr>
                <w:rFonts w:eastAsia="Calibri"/>
                <w:sz w:val="24"/>
                <w:szCs w:val="24"/>
              </w:rPr>
            </w:pPr>
            <w:r w:rsidRPr="004C6D51">
              <w:rPr>
                <w:rFonts w:eastAsia="Calibri"/>
                <w:sz w:val="24"/>
                <w:szCs w:val="24"/>
              </w:rPr>
              <w:t>Наличие в штате сотрудников, участвующих в российских и или международных соревнованиях по анализу защищенности (CTF, The Standoff или др.) и занимающих призовые места</w:t>
            </w:r>
          </w:p>
        </w:tc>
        <w:tc>
          <w:tcPr>
            <w:tcW w:w="4111" w:type="dxa"/>
            <w:vMerge w:val="restart"/>
            <w:shd w:val="clear" w:color="auto" w:fill="auto"/>
          </w:tcPr>
          <w:p w14:paraId="725FE783" w14:textId="15E5B835" w:rsidR="003D6B07" w:rsidRPr="004C6D51" w:rsidRDefault="003D6B07" w:rsidP="003D6B07">
            <w:pPr>
              <w:spacing w:line="240" w:lineRule="auto"/>
              <w:ind w:firstLine="0"/>
              <w:jc w:val="left"/>
              <w:rPr>
                <w:sz w:val="24"/>
                <w:szCs w:val="24"/>
              </w:rPr>
            </w:pPr>
            <w:r w:rsidRPr="004C6D51">
              <w:rPr>
                <w:sz w:val="24"/>
                <w:szCs w:val="24"/>
              </w:rPr>
              <w:t>Оценка по критерию производится на основании документов, пр</w:t>
            </w:r>
            <w:r w:rsidR="004E3F5C" w:rsidRPr="004C6D51">
              <w:rPr>
                <w:sz w:val="24"/>
                <w:szCs w:val="24"/>
              </w:rPr>
              <w:t>едставленных, согласно п.п. «а</w:t>
            </w:r>
            <w:r w:rsidRPr="004C6D51">
              <w:rPr>
                <w:sz w:val="24"/>
                <w:szCs w:val="24"/>
              </w:rPr>
              <w:t>»</w:t>
            </w:r>
            <w:r w:rsidR="004E3F5C" w:rsidRPr="004C6D51">
              <w:rPr>
                <w:sz w:val="24"/>
                <w:szCs w:val="24"/>
              </w:rPr>
              <w:t xml:space="preserve"> п.</w:t>
            </w:r>
            <w:r w:rsidRPr="004C6D51">
              <w:rPr>
                <w:sz w:val="24"/>
                <w:szCs w:val="24"/>
              </w:rPr>
              <w:t xml:space="preserve"> 4.5.2.3:</w:t>
            </w:r>
          </w:p>
          <w:p w14:paraId="64417FAE" w14:textId="77777777" w:rsidR="003D6B07" w:rsidRPr="004C6D51" w:rsidRDefault="003D6B07" w:rsidP="003D6B07">
            <w:pPr>
              <w:spacing w:line="240" w:lineRule="auto"/>
              <w:ind w:firstLine="0"/>
              <w:jc w:val="left"/>
              <w:rPr>
                <w:sz w:val="24"/>
                <w:szCs w:val="24"/>
              </w:rPr>
            </w:pPr>
          </w:p>
          <w:p w14:paraId="3FCC100D" w14:textId="77777777" w:rsidR="003D6B07" w:rsidRPr="004C6D51" w:rsidRDefault="003D6B07" w:rsidP="003D6B07">
            <w:pPr>
              <w:spacing w:line="240" w:lineRule="auto"/>
              <w:ind w:firstLine="0"/>
              <w:jc w:val="left"/>
              <w:rPr>
                <w:sz w:val="24"/>
                <w:szCs w:val="24"/>
              </w:rPr>
            </w:pPr>
            <w:r w:rsidRPr="004C6D51">
              <w:rPr>
                <w:sz w:val="24"/>
                <w:szCs w:val="24"/>
              </w:rPr>
              <w:t xml:space="preserve">- отсутствие </w:t>
            </w:r>
          </w:p>
          <w:p w14:paraId="12909466" w14:textId="77777777" w:rsidR="003D6B07" w:rsidRPr="004C6D51" w:rsidRDefault="003D6B07" w:rsidP="003D6B07">
            <w:pPr>
              <w:spacing w:line="240" w:lineRule="auto"/>
              <w:ind w:firstLine="0"/>
              <w:jc w:val="left"/>
              <w:rPr>
                <w:sz w:val="24"/>
                <w:szCs w:val="24"/>
              </w:rPr>
            </w:pPr>
          </w:p>
          <w:p w14:paraId="0D988952" w14:textId="4F99C015" w:rsidR="00EF5B5A" w:rsidRDefault="003D6B07" w:rsidP="003D6B07">
            <w:pPr>
              <w:spacing w:line="240" w:lineRule="auto"/>
              <w:ind w:firstLine="0"/>
              <w:jc w:val="left"/>
              <w:rPr>
                <w:rFonts w:eastAsia="Calibri"/>
                <w:sz w:val="24"/>
                <w:szCs w:val="24"/>
              </w:rPr>
            </w:pPr>
            <w:r w:rsidRPr="004C6D51">
              <w:rPr>
                <w:sz w:val="24"/>
                <w:szCs w:val="24"/>
              </w:rPr>
              <w:t>- наличие</w:t>
            </w:r>
            <w:r w:rsidR="00EF5B5A" w:rsidRPr="004C6D51">
              <w:rPr>
                <w:rFonts w:eastAsia="Calibri"/>
                <w:sz w:val="24"/>
                <w:szCs w:val="24"/>
              </w:rPr>
              <w:t>.</w:t>
            </w:r>
          </w:p>
          <w:p w14:paraId="5138E281" w14:textId="77777777" w:rsidR="006B52B1" w:rsidRDefault="006B52B1" w:rsidP="003D6B07">
            <w:pPr>
              <w:spacing w:line="240" w:lineRule="auto"/>
              <w:ind w:firstLine="0"/>
              <w:jc w:val="left"/>
              <w:rPr>
                <w:rFonts w:eastAsia="Calibri"/>
                <w:b/>
                <w:iCs/>
                <w:sz w:val="24"/>
                <w:szCs w:val="24"/>
                <w:lang w:eastAsia="en-US"/>
              </w:rPr>
            </w:pPr>
          </w:p>
          <w:p w14:paraId="237DE05C" w14:textId="61C31B16" w:rsidR="006B52B1" w:rsidRPr="006B52B1" w:rsidRDefault="006B52B1" w:rsidP="00EF5B5A">
            <w:pPr>
              <w:spacing w:line="240" w:lineRule="auto"/>
              <w:ind w:firstLine="0"/>
              <w:jc w:val="left"/>
              <w:rPr>
                <w:rFonts w:eastAsia="Calibri"/>
                <w:sz w:val="22"/>
                <w:szCs w:val="22"/>
              </w:rPr>
            </w:pPr>
            <w:r w:rsidRPr="006B52B1">
              <w:rPr>
                <w:rFonts w:eastAsia="Calibri"/>
                <w:b/>
                <w:iCs/>
                <w:sz w:val="22"/>
                <w:szCs w:val="22"/>
                <w:lang w:eastAsia="en-US"/>
              </w:rPr>
              <w:t>Особенности оценки заявки коллективного участника</w:t>
            </w:r>
            <w:r w:rsidRPr="006B52B1">
              <w:rPr>
                <w:rFonts w:eastAsia="Calibri"/>
                <w:iCs/>
                <w:sz w:val="22"/>
                <w:szCs w:val="22"/>
                <w:lang w:eastAsia="en-US"/>
              </w:rPr>
              <w:t>:</w:t>
            </w:r>
            <w:r w:rsidRPr="006B52B1">
              <w:rPr>
                <w:sz w:val="22"/>
                <w:szCs w:val="22"/>
              </w:rPr>
              <w:t xml:space="preserve"> опыт членов коллективного участника </w:t>
            </w:r>
            <w:r w:rsidRPr="006B52B1">
              <w:rPr>
                <w:rFonts w:eastAsia="Calibri"/>
                <w:iCs/>
                <w:sz w:val="22"/>
                <w:szCs w:val="22"/>
                <w:lang w:eastAsia="en-US"/>
              </w:rPr>
              <w:t>оценивается по данному критерию в совокупности.</w:t>
            </w:r>
          </w:p>
        </w:tc>
        <w:tc>
          <w:tcPr>
            <w:tcW w:w="863" w:type="dxa"/>
            <w:tcBorders>
              <w:bottom w:val="single" w:sz="4" w:space="0" w:color="auto"/>
            </w:tcBorders>
          </w:tcPr>
          <w:p w14:paraId="2F14DE06"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10</w:t>
            </w:r>
          </w:p>
        </w:tc>
        <w:tc>
          <w:tcPr>
            <w:tcW w:w="1688" w:type="dxa"/>
            <w:tcBorders>
              <w:bottom w:val="single" w:sz="4" w:space="0" w:color="auto"/>
            </w:tcBorders>
          </w:tcPr>
          <w:p w14:paraId="4E965349"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0,10</w:t>
            </w:r>
          </w:p>
        </w:tc>
      </w:tr>
      <w:tr w:rsidR="00EF5B5A" w:rsidRPr="00EF5B5A" w14:paraId="39477EF6" w14:textId="77777777" w:rsidTr="004C6D51">
        <w:trPr>
          <w:trHeight w:val="1245"/>
        </w:trPr>
        <w:tc>
          <w:tcPr>
            <w:tcW w:w="576" w:type="dxa"/>
            <w:vMerge/>
          </w:tcPr>
          <w:p w14:paraId="0F3DCA14" w14:textId="77777777" w:rsidR="00EF5B5A" w:rsidRPr="00EF5B5A" w:rsidRDefault="00EF5B5A" w:rsidP="00EF5B5A">
            <w:pPr>
              <w:spacing w:line="240" w:lineRule="auto"/>
              <w:ind w:firstLine="0"/>
              <w:rPr>
                <w:rFonts w:eastAsia="Calibri"/>
                <w:sz w:val="24"/>
                <w:szCs w:val="24"/>
              </w:rPr>
            </w:pPr>
          </w:p>
        </w:tc>
        <w:tc>
          <w:tcPr>
            <w:tcW w:w="2963" w:type="dxa"/>
            <w:vMerge/>
            <w:shd w:val="clear" w:color="auto" w:fill="auto"/>
          </w:tcPr>
          <w:p w14:paraId="507E12F1" w14:textId="77777777" w:rsidR="00EF5B5A" w:rsidRPr="00EF5B5A" w:rsidRDefault="00EF5B5A" w:rsidP="00EF5B5A">
            <w:pPr>
              <w:spacing w:line="240" w:lineRule="auto"/>
              <w:ind w:firstLine="0"/>
              <w:jc w:val="left"/>
              <w:rPr>
                <w:rFonts w:eastAsia="Calibri"/>
                <w:sz w:val="24"/>
                <w:szCs w:val="24"/>
              </w:rPr>
            </w:pPr>
          </w:p>
        </w:tc>
        <w:tc>
          <w:tcPr>
            <w:tcW w:w="4111" w:type="dxa"/>
            <w:vMerge/>
            <w:shd w:val="clear" w:color="auto" w:fill="auto"/>
          </w:tcPr>
          <w:p w14:paraId="0FA991CD" w14:textId="77777777" w:rsidR="00EF5B5A" w:rsidRPr="00EF5B5A" w:rsidRDefault="00EF5B5A" w:rsidP="00EF5B5A">
            <w:pPr>
              <w:spacing w:line="240" w:lineRule="auto"/>
              <w:ind w:firstLine="0"/>
              <w:jc w:val="left"/>
              <w:rPr>
                <w:rFonts w:eastAsia="Calibri"/>
                <w:sz w:val="24"/>
                <w:szCs w:val="24"/>
              </w:rPr>
            </w:pPr>
          </w:p>
        </w:tc>
        <w:tc>
          <w:tcPr>
            <w:tcW w:w="2551" w:type="dxa"/>
            <w:gridSpan w:val="2"/>
            <w:tcBorders>
              <w:top w:val="single" w:sz="4" w:space="0" w:color="auto"/>
            </w:tcBorders>
          </w:tcPr>
          <w:p w14:paraId="52B4E5A4" w14:textId="77777777" w:rsidR="00EF5B5A" w:rsidRDefault="00EF5B5A" w:rsidP="004E3F5C">
            <w:pPr>
              <w:spacing w:line="240" w:lineRule="auto"/>
              <w:ind w:firstLine="0"/>
              <w:jc w:val="left"/>
              <w:rPr>
                <w:rFonts w:eastAsia="Calibri"/>
                <w:sz w:val="24"/>
                <w:szCs w:val="24"/>
              </w:rPr>
            </w:pPr>
          </w:p>
          <w:p w14:paraId="6D072011" w14:textId="77777777" w:rsidR="00EF5B5A" w:rsidRDefault="00EF5B5A" w:rsidP="00EF5B5A">
            <w:pPr>
              <w:spacing w:line="240" w:lineRule="auto"/>
              <w:jc w:val="left"/>
              <w:rPr>
                <w:rFonts w:eastAsia="Calibri"/>
                <w:sz w:val="24"/>
                <w:szCs w:val="24"/>
              </w:rPr>
            </w:pPr>
            <w:r>
              <w:rPr>
                <w:rFonts w:eastAsia="Calibri"/>
                <w:sz w:val="24"/>
                <w:szCs w:val="24"/>
              </w:rPr>
              <w:t>0 баллов</w:t>
            </w:r>
          </w:p>
          <w:p w14:paraId="790F7605" w14:textId="77777777" w:rsidR="00EF5B5A" w:rsidRDefault="00EF5B5A" w:rsidP="00EF5B5A">
            <w:pPr>
              <w:spacing w:line="240" w:lineRule="auto"/>
              <w:jc w:val="left"/>
              <w:rPr>
                <w:rFonts w:eastAsia="Calibri"/>
                <w:sz w:val="24"/>
                <w:szCs w:val="24"/>
              </w:rPr>
            </w:pPr>
          </w:p>
          <w:p w14:paraId="1A4A8E73" w14:textId="612F9C25" w:rsidR="00EF5B5A" w:rsidRPr="00EF5B5A" w:rsidRDefault="00EF5B5A" w:rsidP="00EF5B5A">
            <w:pPr>
              <w:spacing w:line="240" w:lineRule="auto"/>
              <w:jc w:val="left"/>
              <w:rPr>
                <w:rFonts w:eastAsia="Calibri"/>
                <w:sz w:val="24"/>
                <w:szCs w:val="24"/>
              </w:rPr>
            </w:pPr>
            <w:r>
              <w:rPr>
                <w:rFonts w:eastAsia="Calibri"/>
                <w:sz w:val="24"/>
                <w:szCs w:val="24"/>
              </w:rPr>
              <w:t>10 баллов</w:t>
            </w:r>
          </w:p>
        </w:tc>
      </w:tr>
      <w:tr w:rsidR="00EF5B5A" w:rsidRPr="00EF5B5A" w14:paraId="68532710" w14:textId="77777777" w:rsidTr="004E3F5C">
        <w:tc>
          <w:tcPr>
            <w:tcW w:w="7650" w:type="dxa"/>
            <w:gridSpan w:val="3"/>
          </w:tcPr>
          <w:p w14:paraId="1933EF23" w14:textId="45661A65" w:rsidR="00EF5B5A" w:rsidRPr="00EF5B5A" w:rsidRDefault="00EF5B5A" w:rsidP="00EF5B5A">
            <w:pPr>
              <w:spacing w:line="240" w:lineRule="auto"/>
              <w:ind w:firstLine="0"/>
              <w:rPr>
                <w:rFonts w:eastAsia="Calibri"/>
                <w:sz w:val="32"/>
                <w:szCs w:val="24"/>
              </w:rPr>
            </w:pPr>
            <w:r w:rsidRPr="00EF5B5A">
              <w:rPr>
                <w:bCs/>
                <w:sz w:val="24"/>
                <w:szCs w:val="20"/>
              </w:rPr>
              <w:t>Совокупная значимость всех критериев</w:t>
            </w:r>
          </w:p>
        </w:tc>
        <w:tc>
          <w:tcPr>
            <w:tcW w:w="863" w:type="dxa"/>
            <w:vAlign w:val="center"/>
          </w:tcPr>
          <w:p w14:paraId="7869CF14" w14:textId="77777777" w:rsidR="00EF5B5A" w:rsidRPr="00EF5B5A" w:rsidRDefault="00EF5B5A" w:rsidP="00EF5B5A">
            <w:pPr>
              <w:spacing w:line="240" w:lineRule="auto"/>
              <w:ind w:firstLine="0"/>
              <w:jc w:val="center"/>
              <w:rPr>
                <w:rFonts w:eastAsia="Calibri"/>
                <w:sz w:val="32"/>
                <w:szCs w:val="24"/>
              </w:rPr>
            </w:pPr>
            <w:r w:rsidRPr="00EF5B5A">
              <w:rPr>
                <w:sz w:val="24"/>
                <w:szCs w:val="20"/>
              </w:rPr>
              <w:t>100%</w:t>
            </w:r>
          </w:p>
        </w:tc>
        <w:tc>
          <w:tcPr>
            <w:tcW w:w="1688" w:type="dxa"/>
          </w:tcPr>
          <w:p w14:paraId="0E3A2968" w14:textId="77777777" w:rsidR="00EF5B5A" w:rsidRPr="00EF5B5A" w:rsidRDefault="00EF5B5A" w:rsidP="00EF5B5A">
            <w:pPr>
              <w:spacing w:line="240" w:lineRule="auto"/>
              <w:ind w:firstLine="0"/>
              <w:jc w:val="center"/>
              <w:rPr>
                <w:rFonts w:eastAsia="Calibri"/>
                <w:sz w:val="32"/>
                <w:szCs w:val="24"/>
              </w:rPr>
            </w:pPr>
            <w:r w:rsidRPr="00EF5B5A">
              <w:rPr>
                <w:sz w:val="24"/>
                <w:szCs w:val="20"/>
              </w:rPr>
              <w:t>1</w:t>
            </w:r>
          </w:p>
        </w:tc>
      </w:tr>
    </w:tbl>
    <w:p w14:paraId="1143351E" w14:textId="77777777" w:rsidR="00EF5B5A" w:rsidRDefault="00EF5B5A" w:rsidP="00203F64">
      <w:pPr>
        <w:shd w:val="clear" w:color="auto" w:fill="FFFFFF"/>
        <w:spacing w:line="240" w:lineRule="atLeast"/>
        <w:ind w:left="567" w:hanging="283"/>
        <w:rPr>
          <w:sz w:val="24"/>
          <w:szCs w:val="24"/>
        </w:rPr>
      </w:pPr>
    </w:p>
    <w:p w14:paraId="482402B4" w14:textId="77777777" w:rsidR="00EF5B5A" w:rsidRPr="00EF5B5A" w:rsidRDefault="00EF5B5A" w:rsidP="00EF5B5A">
      <w:pPr>
        <w:spacing w:line="240" w:lineRule="atLeast"/>
        <w:ind w:left="567" w:firstLine="0"/>
        <w:rPr>
          <w:iCs/>
          <w:sz w:val="24"/>
          <w:szCs w:val="24"/>
        </w:rPr>
      </w:pPr>
      <w:r w:rsidRPr="00EF5B5A">
        <w:rPr>
          <w:b/>
          <w:sz w:val="24"/>
          <w:szCs w:val="24"/>
        </w:rPr>
        <w:t>4.9.3.3.</w:t>
      </w:r>
      <w:r w:rsidRPr="00EF5B5A">
        <w:rPr>
          <w:sz w:val="24"/>
          <w:szCs w:val="24"/>
        </w:rPr>
        <w:t xml:space="preserve"> </w:t>
      </w:r>
      <w:r w:rsidRPr="00EF5B5A">
        <w:rPr>
          <w:iCs/>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8889CBE" w14:textId="77777777" w:rsidR="00EF5B5A" w:rsidRPr="00EF5B5A" w:rsidRDefault="00EF5B5A" w:rsidP="00EF5B5A">
      <w:pPr>
        <w:spacing w:line="240" w:lineRule="atLeast"/>
        <w:ind w:left="567" w:firstLine="0"/>
        <w:rPr>
          <w:iCs/>
          <w:sz w:val="24"/>
          <w:szCs w:val="24"/>
          <w:lang w:val="en-US"/>
        </w:rPr>
      </w:pPr>
      <w:proofErr w:type="spellStart"/>
      <w:r w:rsidRPr="00EF5B5A">
        <w:rPr>
          <w:iCs/>
          <w:sz w:val="24"/>
          <w:szCs w:val="24"/>
          <w:lang w:val="en-US"/>
        </w:rPr>
        <w:t>Rsum</w:t>
      </w:r>
      <w:proofErr w:type="spellEnd"/>
      <w:r w:rsidRPr="00EF5B5A">
        <w:rPr>
          <w:iCs/>
          <w:sz w:val="24"/>
          <w:szCs w:val="24"/>
          <w:lang w:val="en-US"/>
        </w:rPr>
        <w:t xml:space="preserve"> </w:t>
      </w:r>
      <w:proofErr w:type="spellStart"/>
      <w:r w:rsidRPr="00EF5B5A">
        <w:rPr>
          <w:iCs/>
          <w:sz w:val="24"/>
          <w:szCs w:val="24"/>
          <w:lang w:val="en-US"/>
        </w:rPr>
        <w:t>i</w:t>
      </w:r>
      <w:proofErr w:type="spellEnd"/>
      <w:r w:rsidRPr="00EF5B5A">
        <w:rPr>
          <w:iCs/>
          <w:sz w:val="24"/>
          <w:szCs w:val="24"/>
          <w:lang w:val="en-US"/>
        </w:rPr>
        <w:t xml:space="preserve"> =  (R1i</w:t>
      </w:r>
      <w:r w:rsidRPr="00EF5B5A">
        <w:rPr>
          <w:iCs/>
          <w:sz w:val="24"/>
          <w:szCs w:val="24"/>
        </w:rPr>
        <w:t>х</w:t>
      </w:r>
      <w:r w:rsidRPr="00EF5B5A">
        <w:rPr>
          <w:iCs/>
          <w:sz w:val="24"/>
          <w:szCs w:val="24"/>
          <w:lang w:val="en-US"/>
        </w:rPr>
        <w:t xml:space="preserve">  K1i) + … + (</w:t>
      </w:r>
      <w:proofErr w:type="spellStart"/>
      <w:r w:rsidRPr="00EF5B5A">
        <w:rPr>
          <w:iCs/>
          <w:sz w:val="24"/>
          <w:szCs w:val="24"/>
          <w:lang w:val="en-US"/>
        </w:rPr>
        <w:t>Rni</w:t>
      </w:r>
      <w:proofErr w:type="spellEnd"/>
      <w:r w:rsidRPr="00EF5B5A">
        <w:rPr>
          <w:iCs/>
          <w:sz w:val="24"/>
          <w:szCs w:val="24"/>
          <w:lang w:val="en-US"/>
        </w:rPr>
        <w:t xml:space="preserve">  </w:t>
      </w:r>
      <w:r w:rsidRPr="00EF5B5A">
        <w:rPr>
          <w:iCs/>
          <w:sz w:val="24"/>
          <w:szCs w:val="24"/>
        </w:rPr>
        <w:t>х</w:t>
      </w:r>
      <w:r w:rsidRPr="00EF5B5A">
        <w:rPr>
          <w:iCs/>
          <w:sz w:val="24"/>
          <w:szCs w:val="24"/>
          <w:lang w:val="en-US"/>
        </w:rPr>
        <w:t xml:space="preserve">  </w:t>
      </w:r>
      <w:proofErr w:type="spellStart"/>
      <w:r w:rsidRPr="00EF5B5A">
        <w:rPr>
          <w:iCs/>
          <w:sz w:val="24"/>
          <w:szCs w:val="24"/>
          <w:lang w:val="en-US"/>
        </w:rPr>
        <w:t>Kni</w:t>
      </w:r>
      <w:proofErr w:type="spellEnd"/>
      <w:r w:rsidRPr="00EF5B5A">
        <w:rPr>
          <w:iCs/>
          <w:sz w:val="24"/>
          <w:szCs w:val="24"/>
          <w:lang w:val="en-US"/>
        </w:rPr>
        <w:t xml:space="preserve">)  </w:t>
      </w:r>
      <w:r w:rsidRPr="00EF5B5A">
        <w:rPr>
          <w:iCs/>
          <w:sz w:val="24"/>
          <w:szCs w:val="24"/>
        </w:rPr>
        <w:t>где</w:t>
      </w:r>
      <w:r w:rsidRPr="00EF5B5A">
        <w:rPr>
          <w:iCs/>
          <w:sz w:val="24"/>
          <w:szCs w:val="24"/>
          <w:lang w:val="en-US"/>
        </w:rPr>
        <w:t>:</w:t>
      </w:r>
    </w:p>
    <w:p w14:paraId="1BF1E756" w14:textId="77777777" w:rsidR="00EF5B5A" w:rsidRPr="00EF5B5A" w:rsidRDefault="00EF5B5A" w:rsidP="00EF5B5A">
      <w:pPr>
        <w:spacing w:line="240" w:lineRule="atLeast"/>
        <w:ind w:left="567" w:firstLine="0"/>
        <w:rPr>
          <w:iCs/>
          <w:sz w:val="24"/>
          <w:szCs w:val="24"/>
        </w:rPr>
      </w:pPr>
      <w:proofErr w:type="spellStart"/>
      <w:r w:rsidRPr="00EF5B5A">
        <w:rPr>
          <w:iCs/>
          <w:sz w:val="24"/>
          <w:szCs w:val="24"/>
        </w:rPr>
        <w:t>Rsumi</w:t>
      </w:r>
      <w:proofErr w:type="spellEnd"/>
      <w:r w:rsidRPr="00EF5B5A">
        <w:rPr>
          <w:iCs/>
          <w:sz w:val="24"/>
          <w:szCs w:val="24"/>
        </w:rPr>
        <w:t xml:space="preserve"> – итоговый </w:t>
      </w:r>
      <w:proofErr w:type="spellStart"/>
      <w:r w:rsidRPr="00EF5B5A">
        <w:rPr>
          <w:iCs/>
          <w:sz w:val="24"/>
          <w:szCs w:val="24"/>
        </w:rPr>
        <w:t>рейтингi</w:t>
      </w:r>
      <w:proofErr w:type="spellEnd"/>
      <w:r w:rsidRPr="00EF5B5A">
        <w:rPr>
          <w:iCs/>
          <w:sz w:val="24"/>
          <w:szCs w:val="24"/>
        </w:rPr>
        <w:t>-ого предложения;</w:t>
      </w:r>
    </w:p>
    <w:p w14:paraId="2A449E91" w14:textId="77777777" w:rsidR="00EF5B5A" w:rsidRPr="00EF5B5A" w:rsidRDefault="00EF5B5A" w:rsidP="00EF5B5A">
      <w:pPr>
        <w:spacing w:line="240" w:lineRule="atLeast"/>
        <w:ind w:left="567" w:firstLine="0"/>
        <w:rPr>
          <w:iCs/>
          <w:sz w:val="24"/>
          <w:szCs w:val="24"/>
        </w:rPr>
      </w:pPr>
      <w:r w:rsidRPr="00EF5B5A">
        <w:rPr>
          <w:iCs/>
          <w:sz w:val="24"/>
          <w:szCs w:val="24"/>
        </w:rPr>
        <w:t>R1i     - рейтинг, присуждаемый i-ому предложению по критерию 1;</w:t>
      </w:r>
    </w:p>
    <w:p w14:paraId="2583EFBA" w14:textId="77777777" w:rsidR="00EF5B5A" w:rsidRPr="00EF5B5A" w:rsidRDefault="00EF5B5A" w:rsidP="00EF5B5A">
      <w:pPr>
        <w:spacing w:line="240" w:lineRule="atLeast"/>
        <w:ind w:left="567" w:firstLine="0"/>
        <w:rPr>
          <w:iCs/>
          <w:sz w:val="24"/>
          <w:szCs w:val="24"/>
        </w:rPr>
      </w:pPr>
      <w:r w:rsidRPr="00EF5B5A">
        <w:rPr>
          <w:iCs/>
          <w:sz w:val="24"/>
          <w:szCs w:val="24"/>
        </w:rPr>
        <w:t>K1i     - коэффициент значимости критерия 1;</w:t>
      </w:r>
    </w:p>
    <w:p w14:paraId="51907E3F" w14:textId="77777777" w:rsidR="00EF5B5A" w:rsidRPr="00EF5B5A" w:rsidRDefault="00EF5B5A" w:rsidP="00EF5B5A">
      <w:pPr>
        <w:spacing w:line="240" w:lineRule="atLeast"/>
        <w:ind w:left="567" w:firstLine="0"/>
        <w:rPr>
          <w:iCs/>
          <w:sz w:val="24"/>
          <w:szCs w:val="24"/>
        </w:rPr>
      </w:pPr>
      <w:r w:rsidRPr="00EF5B5A">
        <w:rPr>
          <w:iCs/>
          <w:sz w:val="24"/>
          <w:szCs w:val="24"/>
        </w:rPr>
        <w:t>и т.д. по всем критериям</w:t>
      </w:r>
    </w:p>
    <w:p w14:paraId="2F482243" w14:textId="77777777" w:rsidR="00EF5B5A" w:rsidRPr="00EF5B5A" w:rsidRDefault="00EF5B5A" w:rsidP="00EF5B5A">
      <w:pPr>
        <w:spacing w:line="240" w:lineRule="atLeast"/>
        <w:ind w:left="567" w:firstLine="0"/>
        <w:rPr>
          <w:sz w:val="24"/>
          <w:szCs w:val="24"/>
        </w:rPr>
      </w:pPr>
      <w:r w:rsidRPr="00EF5B5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5722FA" w14:textId="77777777" w:rsidR="00EF5B5A" w:rsidRPr="00EF5B5A" w:rsidRDefault="00EF5B5A" w:rsidP="00EF5B5A">
      <w:pPr>
        <w:spacing w:line="240" w:lineRule="atLeast"/>
        <w:ind w:left="567" w:firstLine="0"/>
        <w:rPr>
          <w:sz w:val="24"/>
          <w:szCs w:val="24"/>
        </w:rPr>
      </w:pPr>
      <w:r w:rsidRPr="00EF5B5A">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2E5CB55" w14:textId="77777777" w:rsidR="00EF5B5A" w:rsidRPr="00EF5B5A" w:rsidRDefault="00EF5B5A" w:rsidP="00EF5B5A">
      <w:pPr>
        <w:spacing w:line="240" w:lineRule="atLeast"/>
        <w:ind w:left="567" w:firstLine="0"/>
        <w:rPr>
          <w:sz w:val="24"/>
          <w:szCs w:val="24"/>
        </w:rPr>
      </w:pPr>
      <w:r w:rsidRPr="00EF5B5A">
        <w:rPr>
          <w:b/>
          <w:sz w:val="24"/>
          <w:szCs w:val="24"/>
        </w:rPr>
        <w:t xml:space="preserve">4.9.3.4. </w:t>
      </w:r>
      <w:r w:rsidRPr="00EF5B5A">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EF5B5A">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EF5B5A">
        <w:rPr>
          <w:bCs/>
          <w:iCs/>
          <w:sz w:val="24"/>
          <w:szCs w:val="24"/>
        </w:rPr>
        <w:t xml:space="preserve">Победителем признается участник закупки, занявший первое место по итогам ранжирования. </w:t>
      </w:r>
      <w:r w:rsidRPr="00EF5B5A">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B62EC2" w14:textId="77777777" w:rsidR="00EF5B5A" w:rsidRPr="00EF5B5A" w:rsidRDefault="00EF5B5A" w:rsidP="00EF5B5A">
      <w:pPr>
        <w:spacing w:line="240" w:lineRule="atLeast"/>
        <w:ind w:left="567" w:firstLine="0"/>
        <w:rPr>
          <w:sz w:val="24"/>
          <w:szCs w:val="24"/>
        </w:rPr>
      </w:pPr>
      <w:r w:rsidRPr="00EF5B5A">
        <w:rPr>
          <w:b/>
          <w:sz w:val="24"/>
          <w:szCs w:val="24"/>
        </w:rPr>
        <w:t xml:space="preserve">4.9.3.5. </w:t>
      </w:r>
      <w:r w:rsidRPr="00EF5B5A">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EF5B5A">
        <w:rPr>
          <w:bCs/>
          <w:iCs/>
          <w:sz w:val="24"/>
          <w:szCs w:val="24"/>
        </w:rPr>
        <w:t xml:space="preserve"> добровольном снижении цены договора</w:t>
      </w:r>
      <w:r w:rsidRPr="00EF5B5A">
        <w:rPr>
          <w:sz w:val="24"/>
          <w:szCs w:val="24"/>
        </w:rPr>
        <w:t xml:space="preserve"> путем понижения ранее направленной цены, </w:t>
      </w:r>
      <w:r w:rsidRPr="00EF5B5A">
        <w:rPr>
          <w:bCs/>
          <w:iCs/>
          <w:sz w:val="24"/>
          <w:szCs w:val="24"/>
        </w:rPr>
        <w:t>указанной в заявке без изменения остальных условий</w:t>
      </w:r>
      <w:r w:rsidRPr="00EF5B5A">
        <w:rPr>
          <w:sz w:val="24"/>
          <w:szCs w:val="24"/>
        </w:rPr>
        <w:t>.</w:t>
      </w:r>
    </w:p>
    <w:p w14:paraId="2C2C88C4" w14:textId="77777777" w:rsidR="00EF5B5A" w:rsidRPr="00EF5B5A" w:rsidRDefault="00EF5B5A" w:rsidP="00EF5B5A">
      <w:pPr>
        <w:spacing w:line="240" w:lineRule="atLeast"/>
        <w:ind w:left="567" w:firstLine="0"/>
        <w:rPr>
          <w:sz w:val="24"/>
          <w:szCs w:val="24"/>
        </w:rPr>
      </w:pPr>
      <w:r w:rsidRPr="00EF5B5A">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3879B33" w14:textId="77777777" w:rsidR="00EF5B5A" w:rsidRPr="00EF5B5A" w:rsidRDefault="00EF5B5A" w:rsidP="00EF5B5A">
      <w:pPr>
        <w:spacing w:line="240" w:lineRule="atLeast"/>
        <w:ind w:left="567" w:firstLine="0"/>
        <w:rPr>
          <w:sz w:val="24"/>
          <w:szCs w:val="24"/>
        </w:rPr>
      </w:pPr>
      <w:r w:rsidRPr="00EF5B5A">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4459BEC1" w14:textId="77777777" w:rsidR="00EF5B5A" w:rsidRPr="00EF5B5A" w:rsidRDefault="00EF5B5A" w:rsidP="00EF5B5A">
      <w:pPr>
        <w:spacing w:line="240" w:lineRule="atLeast"/>
        <w:ind w:left="567" w:firstLine="0"/>
        <w:rPr>
          <w:sz w:val="24"/>
          <w:szCs w:val="24"/>
        </w:rPr>
      </w:pPr>
      <w:r w:rsidRPr="00EF5B5A">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F7DA0A" w14:textId="77777777" w:rsidR="00EF5B5A" w:rsidRPr="00EF5B5A" w:rsidRDefault="00EF5B5A" w:rsidP="00EF5B5A">
      <w:pPr>
        <w:spacing w:line="240" w:lineRule="atLeast"/>
        <w:ind w:left="567" w:firstLine="0"/>
        <w:rPr>
          <w:sz w:val="24"/>
          <w:szCs w:val="24"/>
        </w:rPr>
      </w:pPr>
      <w:r w:rsidRPr="00EF5B5A">
        <w:rPr>
          <w:sz w:val="24"/>
          <w:szCs w:val="24"/>
        </w:rPr>
        <w:t xml:space="preserve">      После проведения переторжки лучшая Заявка определяется в порядке, установленном для данной закупки, согласно п.п. 4.9.3.2.</w:t>
      </w:r>
    </w:p>
    <w:p w14:paraId="442CB9E7" w14:textId="77777777" w:rsidR="00E0041C" w:rsidRPr="0033158B" w:rsidRDefault="00E0041C" w:rsidP="00E0041C">
      <w:pPr>
        <w:spacing w:line="240" w:lineRule="atLeast"/>
        <w:ind w:left="567" w:firstLine="0"/>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103"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103"/>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7F3FF9FB" w14:textId="77777777" w:rsidR="000B6605" w:rsidRPr="000B6605" w:rsidRDefault="000B6605" w:rsidP="000B660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0B6605">
        <w:rPr>
          <w:b/>
          <w:bCs/>
          <w:sz w:val="24"/>
          <w:szCs w:val="24"/>
        </w:rPr>
        <w:t>4.12. Заключение Договора</w:t>
      </w:r>
    </w:p>
    <w:p w14:paraId="54660A7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4.12.1.</w:t>
      </w:r>
      <w:r w:rsidRPr="000B660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9AB7F6B"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441B1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7" w:history="1">
        <w:r w:rsidRPr="000B6605">
          <w:rPr>
            <w:bCs/>
            <w:iCs/>
            <w:sz w:val="24"/>
            <w:szCs w:val="24"/>
            <w:u w:val="single"/>
            <w:lang w:val="en-US"/>
          </w:rPr>
          <w:t>shaa</w:t>
        </w:r>
        <w:r w:rsidRPr="000B6605">
          <w:rPr>
            <w:bCs/>
            <w:iCs/>
            <w:sz w:val="24"/>
            <w:szCs w:val="24"/>
            <w:u w:val="single"/>
          </w:rPr>
          <w:t>@ynp.ru</w:t>
        </w:r>
      </w:hyperlink>
      <w:r w:rsidRPr="000B6605">
        <w:rPr>
          <w:bCs/>
          <w:iCs/>
          <w:sz w:val="24"/>
          <w:szCs w:val="24"/>
        </w:rPr>
        <w:t>.</w:t>
      </w:r>
    </w:p>
    <w:p w14:paraId="16CF23EF"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3A249B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4.12.2.</w:t>
      </w:r>
      <w:r w:rsidRPr="000B6605">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3F1B1D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4.12.3</w:t>
      </w:r>
      <w:r w:rsidRPr="000B6605">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A3F605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4.12.4.</w:t>
      </w:r>
      <w:r w:rsidRPr="000B6605">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C5FB30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4.12.5</w:t>
      </w:r>
      <w:r w:rsidRPr="000B6605">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643A6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4.12.6</w:t>
      </w:r>
      <w:r w:rsidRPr="000B6605">
        <w:rPr>
          <w:bCs/>
          <w:iCs/>
          <w:sz w:val="24"/>
          <w:szCs w:val="24"/>
        </w:rPr>
        <w:t>. Преддоговорные переговоры допускаются:</w:t>
      </w:r>
    </w:p>
    <w:p w14:paraId="26219554" w14:textId="77777777" w:rsidR="000B6605" w:rsidRPr="000B6605"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по снижению цены договора без изменения остальных условий договора;</w:t>
      </w:r>
    </w:p>
    <w:p w14:paraId="716A806B" w14:textId="77777777" w:rsidR="000B6605" w:rsidRPr="000B6605" w:rsidRDefault="000B6605" w:rsidP="000B6605">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DCD7EF6" w14:textId="77777777" w:rsidR="000B6605" w:rsidRPr="000B6605" w:rsidRDefault="000B6605" w:rsidP="000B6605">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по сокращению сроков выполнения договора;  </w:t>
      </w:r>
    </w:p>
    <w:p w14:paraId="6F8C6108" w14:textId="77777777" w:rsidR="000B6605" w:rsidRPr="000B6605" w:rsidRDefault="000B6605" w:rsidP="000B6605">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7735C8D" w14:textId="77777777" w:rsidR="000B6605" w:rsidRPr="000B6605"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B275C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5C093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11DA3AE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4.12.7</w:t>
      </w:r>
      <w:r w:rsidRPr="000B6605">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C11908B"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0B6605">
        <w:rPr>
          <w:b/>
          <w:bCs/>
          <w:iCs/>
          <w:sz w:val="24"/>
          <w:szCs w:val="24"/>
        </w:rPr>
        <w:t>4.12.8.</w:t>
      </w:r>
      <w:r w:rsidRPr="000B660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8E3174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B012FD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79579FE"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4" w:name="_Ref297565397"/>
      <w:r w:rsidRPr="000B6605">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04"/>
      <w:r w:rsidRPr="000B6605">
        <w:rPr>
          <w:bCs/>
          <w:iCs/>
          <w:sz w:val="24"/>
          <w:szCs w:val="24"/>
        </w:rPr>
        <w:t>Заявки;</w:t>
      </w:r>
    </w:p>
    <w:p w14:paraId="0C75B6CE"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провести повторную процедуру закупки;</w:t>
      </w:r>
    </w:p>
    <w:p w14:paraId="1AF2B2C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5" w:name="_Ref310532857"/>
      <w:r w:rsidRPr="000B6605">
        <w:rPr>
          <w:bCs/>
          <w:iCs/>
          <w:sz w:val="24"/>
          <w:szCs w:val="24"/>
        </w:rPr>
        <w:t>-  отказаться от заключения договора и прекратить процедуру закупки.</w:t>
      </w:r>
      <w:bookmarkEnd w:id="105"/>
    </w:p>
    <w:p w14:paraId="6BC19A7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4.12.9</w:t>
      </w:r>
      <w:r w:rsidRPr="000B6605">
        <w:rPr>
          <w:bCs/>
          <w:iCs/>
          <w:sz w:val="24"/>
          <w:szCs w:val="24"/>
        </w:rPr>
        <w:t>. Участником закупки, уклонившимся от заключения договора, считается:</w:t>
      </w:r>
    </w:p>
    <w:p w14:paraId="7D4FB213"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56F8400"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227F301"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1A242B4"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8E5EF53"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0B6605">
        <w:rPr>
          <w:b/>
          <w:sz w:val="24"/>
          <w:szCs w:val="24"/>
        </w:rPr>
        <w:t>4.12.10.</w:t>
      </w:r>
      <w:r w:rsidRPr="000B660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81B0744" w14:textId="77777777" w:rsidR="000B6605" w:rsidRPr="000B6605" w:rsidRDefault="000B6605" w:rsidP="000B6605">
      <w:pPr>
        <w:shd w:val="clear" w:color="auto" w:fill="FFFFFF"/>
        <w:spacing w:line="240" w:lineRule="atLeast"/>
        <w:ind w:left="567" w:firstLine="0"/>
        <w:rPr>
          <w:sz w:val="24"/>
          <w:szCs w:val="24"/>
        </w:rPr>
      </w:pPr>
      <w:r w:rsidRPr="000B660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0B6605">
        <w:rPr>
          <w:bCs/>
          <w:iCs/>
          <w:sz w:val="24"/>
          <w:szCs w:val="24"/>
          <w:shd w:val="clear" w:color="auto" w:fill="FFFFFF"/>
        </w:rPr>
        <w:t>не позднее чем через 3 (три) дня со дня принятия такого решения</w:t>
      </w:r>
      <w:r w:rsidRPr="000B6605">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9"/>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«_____»_______________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2A7CFF72"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6F086D">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5DF2ACF2" w14:textId="33C407FB" w:rsidR="000B6605" w:rsidRPr="000B6605" w:rsidRDefault="000B6605" w:rsidP="000B6605">
      <w:pPr>
        <w:suppressAutoHyphens/>
        <w:spacing w:line="240" w:lineRule="auto"/>
        <w:jc w:val="center"/>
        <w:rPr>
          <w:b/>
          <w:sz w:val="24"/>
          <w:szCs w:val="24"/>
        </w:rPr>
      </w:pPr>
      <w:r>
        <w:rPr>
          <w:b/>
          <w:sz w:val="24"/>
          <w:szCs w:val="24"/>
        </w:rPr>
        <w:t>о</w:t>
      </w:r>
      <w:r w:rsidRPr="000B6605">
        <w:rPr>
          <w:b/>
          <w:sz w:val="24"/>
          <w:szCs w:val="24"/>
        </w:rPr>
        <w:t xml:space="preserve">казание услуг по мониторингу событий информационной безопасности </w:t>
      </w:r>
      <w:r>
        <w:rPr>
          <w:b/>
          <w:sz w:val="24"/>
          <w:szCs w:val="24"/>
        </w:rPr>
        <w:t xml:space="preserve">                             </w:t>
      </w:r>
      <w:r w:rsidRPr="000B6605">
        <w:rPr>
          <w:b/>
          <w:sz w:val="24"/>
          <w:szCs w:val="24"/>
        </w:rPr>
        <w:t xml:space="preserve">АО «Саханефтегазсбыт» в 2026 – 2027 г. </w:t>
      </w:r>
    </w:p>
    <w:p w14:paraId="58C64405" w14:textId="77777777" w:rsidR="00DA7530" w:rsidRPr="00DA7530" w:rsidRDefault="00DA7530" w:rsidP="00DA7530">
      <w:pPr>
        <w:suppressAutoHyphens/>
        <w:spacing w:line="240" w:lineRule="auto"/>
        <w:jc w:val="center"/>
        <w:rPr>
          <w:b/>
          <w:sz w:val="24"/>
          <w:szCs w:val="24"/>
        </w:rPr>
      </w:pPr>
    </w:p>
    <w:p w14:paraId="7D3580F5" w14:textId="0BDACBEB" w:rsidR="00340F15" w:rsidRPr="0033158B" w:rsidRDefault="00340F15" w:rsidP="00DA7530">
      <w:pPr>
        <w:spacing w:line="240" w:lineRule="auto"/>
        <w:jc w:val="center"/>
        <w:outlineLvl w:val="0"/>
        <w:rPr>
          <w:rFonts w:eastAsia="Calibri"/>
          <w:b/>
          <w:bCs/>
          <w:sz w:val="24"/>
          <w:szCs w:val="24"/>
          <w:lang w:eastAsia="en-US"/>
        </w:rPr>
      </w:pPr>
    </w:p>
    <w:p w14:paraId="08A1449F" w14:textId="77777777" w:rsidR="00340F15" w:rsidRPr="0033158B" w:rsidRDefault="00340F15" w:rsidP="00340F15">
      <w:pPr>
        <w:spacing w:line="240" w:lineRule="auto"/>
        <w:ind w:left="426"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32F39E7F" w:rsidR="0073687B" w:rsidRPr="0033158B" w:rsidRDefault="00340F15" w:rsidP="007D17CE">
      <w:pPr>
        <w:spacing w:line="240" w:lineRule="auto"/>
        <w:ind w:left="284" w:firstLine="426"/>
        <w:rPr>
          <w:rFonts w:eastAsia="Calibri"/>
          <w:bCs/>
          <w:sz w:val="24"/>
          <w:szCs w:val="24"/>
          <w:lang w:eastAsia="en-US"/>
        </w:rPr>
      </w:pPr>
      <w:r w:rsidRPr="0033158B">
        <w:rPr>
          <w:rFonts w:eastAsia="Calibri"/>
          <w:bCs/>
          <w:sz w:val="24"/>
          <w:szCs w:val="24"/>
          <w:lang w:eastAsia="en-US"/>
        </w:rPr>
        <w:t xml:space="preserve">предлагает заключить Договор </w:t>
      </w:r>
      <w:r w:rsidR="000B6605" w:rsidRPr="000B6605">
        <w:rPr>
          <w:rFonts w:eastAsia="Calibri"/>
          <w:bCs/>
          <w:sz w:val="24"/>
          <w:szCs w:val="24"/>
          <w:lang w:eastAsia="en-US"/>
        </w:rPr>
        <w:t xml:space="preserve">оказание услуг по мониторингу событий информационной безопасности АО «Саханефтегазсбыт» в 2026 – 2027 г. </w:t>
      </w:r>
      <w:r w:rsidRPr="0033158B">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Pr>
          <w:rFonts w:eastAsia="Calibri"/>
          <w:bCs/>
          <w:sz w:val="24"/>
          <w:szCs w:val="24"/>
          <w:lang w:eastAsia="en-US"/>
        </w:rPr>
        <w:t xml:space="preserve">ящим письмом направляет Заявку </w:t>
      </w:r>
    </w:p>
    <w:p w14:paraId="242513EF" w14:textId="1FEFD2D3" w:rsidR="00340F15" w:rsidRPr="007D17CE" w:rsidRDefault="007D17CE" w:rsidP="007D17CE">
      <w:pPr>
        <w:spacing w:line="240" w:lineRule="auto"/>
        <w:ind w:left="284" w:firstLine="0"/>
        <w:rPr>
          <w:rFonts w:eastAsia="Calibri"/>
          <w:bCs/>
          <w:sz w:val="24"/>
          <w:szCs w:val="24"/>
          <w:lang w:eastAsia="en-US"/>
        </w:rPr>
      </w:pPr>
      <w:r>
        <w:rPr>
          <w:rFonts w:eastAsia="Calibri"/>
          <w:bCs/>
          <w:sz w:val="24"/>
          <w:szCs w:val="24"/>
          <w:lang w:eastAsia="en-US"/>
        </w:rPr>
        <w:t>по Лоту №___</w:t>
      </w:r>
    </w:p>
    <w:tbl>
      <w:tblPr>
        <w:tblStyle w:val="500"/>
        <w:tblW w:w="9781" w:type="dxa"/>
        <w:tblInd w:w="279" w:type="dxa"/>
        <w:tblLayout w:type="fixed"/>
        <w:tblLook w:val="04A0" w:firstRow="1" w:lastRow="0" w:firstColumn="1" w:lastColumn="0" w:noHBand="0" w:noVBand="1"/>
      </w:tblPr>
      <w:tblGrid>
        <w:gridCol w:w="567"/>
        <w:gridCol w:w="5386"/>
        <w:gridCol w:w="851"/>
        <w:gridCol w:w="2977"/>
      </w:tblGrid>
      <w:tr w:rsidR="007D345C" w:rsidRPr="0033158B" w14:paraId="27FB8FC7" w14:textId="77777777" w:rsidTr="005F29F4">
        <w:trPr>
          <w:trHeight w:val="1266"/>
        </w:trPr>
        <w:tc>
          <w:tcPr>
            <w:tcW w:w="567" w:type="dxa"/>
            <w:vAlign w:val="center"/>
          </w:tcPr>
          <w:p w14:paraId="3D7A88E6"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 п/п</w:t>
            </w:r>
          </w:p>
        </w:tc>
        <w:tc>
          <w:tcPr>
            <w:tcW w:w="5386" w:type="dxa"/>
            <w:vAlign w:val="center"/>
          </w:tcPr>
          <w:p w14:paraId="20E2A790" w14:textId="248D6613" w:rsidR="007D345C" w:rsidRPr="0033158B" w:rsidRDefault="007D345C" w:rsidP="007D345C">
            <w:pPr>
              <w:spacing w:after="60" w:line="240" w:lineRule="auto"/>
              <w:ind w:firstLine="0"/>
              <w:jc w:val="center"/>
              <w:outlineLvl w:val="1"/>
              <w:rPr>
                <w:b/>
                <w:sz w:val="24"/>
                <w:szCs w:val="24"/>
              </w:rPr>
            </w:pPr>
            <w:r>
              <w:rPr>
                <w:b/>
                <w:sz w:val="24"/>
                <w:szCs w:val="24"/>
              </w:rPr>
              <w:t>Наименование работ</w:t>
            </w:r>
          </w:p>
        </w:tc>
        <w:tc>
          <w:tcPr>
            <w:tcW w:w="851" w:type="dxa"/>
            <w:vAlign w:val="center"/>
          </w:tcPr>
          <w:p w14:paraId="32430825"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Кол-во</w:t>
            </w:r>
          </w:p>
        </w:tc>
        <w:tc>
          <w:tcPr>
            <w:tcW w:w="2977" w:type="dxa"/>
            <w:vAlign w:val="center"/>
          </w:tcPr>
          <w:p w14:paraId="5F9D1355" w14:textId="77777777" w:rsidR="007D345C" w:rsidRPr="0033158B" w:rsidRDefault="007D345C" w:rsidP="0063115F">
            <w:pPr>
              <w:spacing w:after="60" w:line="240" w:lineRule="auto"/>
              <w:ind w:firstLine="0"/>
              <w:jc w:val="center"/>
              <w:outlineLvl w:val="1"/>
              <w:rPr>
                <w:b/>
                <w:sz w:val="24"/>
                <w:szCs w:val="24"/>
              </w:rPr>
            </w:pPr>
            <w:r w:rsidRPr="0033158B">
              <w:rPr>
                <w:b/>
                <w:iCs/>
                <w:sz w:val="24"/>
                <w:szCs w:val="24"/>
              </w:rPr>
              <w:t>Стоимость договора без НДС, руб.</w:t>
            </w:r>
          </w:p>
        </w:tc>
      </w:tr>
      <w:tr w:rsidR="007D345C" w:rsidRPr="0033158B" w14:paraId="24ED927D" w14:textId="77777777" w:rsidTr="005F29F4">
        <w:tc>
          <w:tcPr>
            <w:tcW w:w="567" w:type="dxa"/>
          </w:tcPr>
          <w:p w14:paraId="78C78E58" w14:textId="77777777" w:rsidR="007D345C" w:rsidRPr="0033158B" w:rsidRDefault="007D345C" w:rsidP="0063115F">
            <w:pPr>
              <w:spacing w:line="240" w:lineRule="auto"/>
              <w:ind w:firstLine="29"/>
              <w:jc w:val="center"/>
              <w:outlineLvl w:val="1"/>
              <w:rPr>
                <w:sz w:val="24"/>
                <w:szCs w:val="24"/>
              </w:rPr>
            </w:pPr>
            <w:r w:rsidRPr="0033158B">
              <w:rPr>
                <w:sz w:val="24"/>
                <w:szCs w:val="24"/>
              </w:rPr>
              <w:t>1</w:t>
            </w:r>
          </w:p>
        </w:tc>
        <w:tc>
          <w:tcPr>
            <w:tcW w:w="5386" w:type="dxa"/>
          </w:tcPr>
          <w:p w14:paraId="1AACC9FF" w14:textId="71F4CED5" w:rsidR="007D345C" w:rsidRPr="0033158B" w:rsidRDefault="000B6605" w:rsidP="0063115F">
            <w:pPr>
              <w:spacing w:line="240" w:lineRule="auto"/>
              <w:ind w:firstLine="0"/>
              <w:outlineLvl w:val="1"/>
              <w:rPr>
                <w:sz w:val="24"/>
                <w:szCs w:val="24"/>
              </w:rPr>
            </w:pPr>
            <w:r w:rsidRPr="000B6605">
              <w:rPr>
                <w:rFonts w:eastAsia="Calibri"/>
                <w:sz w:val="24"/>
                <w:szCs w:val="22"/>
                <w:lang w:eastAsia="en-US"/>
              </w:rPr>
              <w:t>оказание услуг по мониторингу событий информационной безопасности АО «Саханефтегазсбыт» в 2026 – 2027 г.</w:t>
            </w:r>
          </w:p>
        </w:tc>
        <w:tc>
          <w:tcPr>
            <w:tcW w:w="851" w:type="dxa"/>
          </w:tcPr>
          <w:p w14:paraId="71CDF135" w14:textId="2AF08614" w:rsidR="007D345C" w:rsidRPr="0033158B" w:rsidRDefault="007D345C" w:rsidP="0063115F">
            <w:pPr>
              <w:spacing w:line="240" w:lineRule="auto"/>
              <w:ind w:firstLine="85"/>
              <w:jc w:val="center"/>
              <w:outlineLvl w:val="1"/>
              <w:rPr>
                <w:sz w:val="24"/>
                <w:szCs w:val="24"/>
              </w:rPr>
            </w:pPr>
            <w:r>
              <w:rPr>
                <w:sz w:val="24"/>
                <w:szCs w:val="24"/>
              </w:rPr>
              <w:t>1</w:t>
            </w:r>
          </w:p>
        </w:tc>
        <w:tc>
          <w:tcPr>
            <w:tcW w:w="2977" w:type="dxa"/>
          </w:tcPr>
          <w:p w14:paraId="3F471496" w14:textId="77777777" w:rsidR="007D345C" w:rsidRPr="0033158B" w:rsidRDefault="007D345C" w:rsidP="0063115F">
            <w:pPr>
              <w:spacing w:line="240" w:lineRule="auto"/>
              <w:ind w:firstLine="0"/>
              <w:jc w:val="center"/>
              <w:outlineLvl w:val="1"/>
              <w:rPr>
                <w:sz w:val="24"/>
                <w:szCs w:val="24"/>
              </w:rPr>
            </w:pPr>
          </w:p>
        </w:tc>
      </w:tr>
      <w:tr w:rsidR="007D345C" w:rsidRPr="0033158B" w14:paraId="290E34F1" w14:textId="77777777" w:rsidTr="005F29F4">
        <w:tc>
          <w:tcPr>
            <w:tcW w:w="567" w:type="dxa"/>
          </w:tcPr>
          <w:p w14:paraId="55CF8BF5" w14:textId="77777777" w:rsidR="007D345C" w:rsidRPr="0033158B" w:rsidRDefault="007D345C" w:rsidP="0063115F">
            <w:pPr>
              <w:spacing w:line="240" w:lineRule="auto"/>
              <w:ind w:firstLine="29"/>
              <w:jc w:val="center"/>
              <w:outlineLvl w:val="1"/>
              <w:rPr>
                <w:sz w:val="24"/>
                <w:szCs w:val="24"/>
              </w:rPr>
            </w:pPr>
          </w:p>
        </w:tc>
        <w:tc>
          <w:tcPr>
            <w:tcW w:w="5386" w:type="dxa"/>
          </w:tcPr>
          <w:p w14:paraId="16390DAC" w14:textId="77777777" w:rsidR="007D345C" w:rsidRPr="007D345C" w:rsidRDefault="007D345C" w:rsidP="0063115F">
            <w:pPr>
              <w:spacing w:line="240" w:lineRule="auto"/>
              <w:ind w:firstLine="0"/>
              <w:outlineLvl w:val="1"/>
              <w:rPr>
                <w:rFonts w:eastAsia="Calibri"/>
                <w:sz w:val="24"/>
                <w:szCs w:val="22"/>
                <w:lang w:eastAsia="en-US"/>
              </w:rPr>
            </w:pPr>
          </w:p>
        </w:tc>
        <w:tc>
          <w:tcPr>
            <w:tcW w:w="851" w:type="dxa"/>
          </w:tcPr>
          <w:p w14:paraId="25CE46E5" w14:textId="77777777" w:rsidR="007D345C" w:rsidRDefault="007D345C" w:rsidP="0063115F">
            <w:pPr>
              <w:spacing w:line="240" w:lineRule="auto"/>
              <w:ind w:firstLine="85"/>
              <w:jc w:val="center"/>
              <w:outlineLvl w:val="1"/>
              <w:rPr>
                <w:sz w:val="24"/>
                <w:szCs w:val="24"/>
              </w:rPr>
            </w:pPr>
          </w:p>
        </w:tc>
        <w:tc>
          <w:tcPr>
            <w:tcW w:w="2977" w:type="dxa"/>
          </w:tcPr>
          <w:p w14:paraId="758276A3" w14:textId="77777777" w:rsidR="007D345C" w:rsidRPr="0033158B" w:rsidRDefault="007D345C" w:rsidP="0063115F">
            <w:pPr>
              <w:spacing w:line="240" w:lineRule="auto"/>
              <w:ind w:firstLine="0"/>
              <w:jc w:val="center"/>
              <w:outlineLvl w:val="1"/>
              <w:rPr>
                <w:sz w:val="24"/>
                <w:szCs w:val="24"/>
              </w:rPr>
            </w:pPr>
          </w:p>
        </w:tc>
      </w:tr>
    </w:tbl>
    <w:p w14:paraId="71302BE7" w14:textId="77777777" w:rsidR="00340F15" w:rsidRPr="0033158B"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33158B" w14:paraId="2A214124" w14:textId="77777777" w:rsidTr="0063115F">
        <w:trPr>
          <w:cantSplit/>
        </w:trPr>
        <w:tc>
          <w:tcPr>
            <w:tcW w:w="4536" w:type="dxa"/>
          </w:tcPr>
          <w:p w14:paraId="6011275A" w14:textId="77777777" w:rsidR="00340F15" w:rsidRPr="0033158B" w:rsidRDefault="00340F15" w:rsidP="0063115F">
            <w:pPr>
              <w:spacing w:line="240" w:lineRule="auto"/>
              <w:ind w:firstLine="0"/>
              <w:rPr>
                <w:sz w:val="24"/>
                <w:szCs w:val="24"/>
              </w:rPr>
            </w:pPr>
            <w:r w:rsidRPr="0033158B">
              <w:rPr>
                <w:sz w:val="24"/>
                <w:szCs w:val="24"/>
              </w:rPr>
              <w:t xml:space="preserve">       Стоимость договора без НДС, руб.:</w:t>
            </w:r>
          </w:p>
        </w:tc>
        <w:tc>
          <w:tcPr>
            <w:tcW w:w="5184" w:type="dxa"/>
          </w:tcPr>
          <w:p w14:paraId="0D1F959E" w14:textId="77777777" w:rsidR="00340F15" w:rsidRPr="0033158B" w:rsidRDefault="00340F15" w:rsidP="0063115F">
            <w:pPr>
              <w:spacing w:line="240" w:lineRule="auto"/>
              <w:ind w:firstLine="0"/>
              <w:rPr>
                <w:sz w:val="24"/>
                <w:szCs w:val="24"/>
              </w:rPr>
            </w:pPr>
            <w:r w:rsidRPr="0033158B">
              <w:rPr>
                <w:sz w:val="24"/>
                <w:szCs w:val="24"/>
              </w:rPr>
              <w:t>______________________________________</w:t>
            </w:r>
          </w:p>
          <w:p w14:paraId="0FBB93C9" w14:textId="77777777" w:rsidR="00340F15" w:rsidRPr="0033158B" w:rsidRDefault="00340F15" w:rsidP="0063115F">
            <w:pPr>
              <w:spacing w:line="240" w:lineRule="auto"/>
              <w:jc w:val="center"/>
              <w:rPr>
                <w:sz w:val="24"/>
                <w:szCs w:val="24"/>
              </w:rPr>
            </w:pPr>
            <w:r w:rsidRPr="0033158B">
              <w:rPr>
                <w:sz w:val="24"/>
                <w:szCs w:val="24"/>
                <w:vertAlign w:val="superscript"/>
              </w:rPr>
              <w:t>(прописью)</w:t>
            </w:r>
          </w:p>
        </w:tc>
      </w:tr>
      <w:tr w:rsidR="0033158B" w:rsidRPr="0033158B" w14:paraId="5F0C2804" w14:textId="77777777" w:rsidTr="0063115F">
        <w:trPr>
          <w:cantSplit/>
        </w:trPr>
        <w:tc>
          <w:tcPr>
            <w:tcW w:w="4536" w:type="dxa"/>
          </w:tcPr>
          <w:p w14:paraId="58CCC19E" w14:textId="28ABCCE9" w:rsidR="00340F15" w:rsidRPr="0033158B" w:rsidRDefault="00340F15" w:rsidP="000B6605">
            <w:pPr>
              <w:spacing w:line="240" w:lineRule="auto"/>
              <w:ind w:firstLine="0"/>
              <w:rPr>
                <w:sz w:val="24"/>
                <w:szCs w:val="24"/>
              </w:rPr>
            </w:pPr>
          </w:p>
        </w:tc>
        <w:tc>
          <w:tcPr>
            <w:tcW w:w="5184" w:type="dxa"/>
          </w:tcPr>
          <w:p w14:paraId="45D387C3" w14:textId="04BF2E13" w:rsidR="00340F15" w:rsidRPr="0033158B" w:rsidRDefault="00340F15" w:rsidP="0063115F">
            <w:pPr>
              <w:spacing w:line="240" w:lineRule="auto"/>
              <w:ind w:firstLine="0"/>
              <w:rPr>
                <w:sz w:val="24"/>
                <w:szCs w:val="24"/>
              </w:rPr>
            </w:pPr>
          </w:p>
        </w:tc>
      </w:tr>
    </w:tbl>
    <w:p w14:paraId="65086567" w14:textId="09564371" w:rsidR="00340F15" w:rsidRDefault="00D113C9" w:rsidP="00340F15">
      <w:pPr>
        <w:spacing w:line="240" w:lineRule="auto"/>
        <w:ind w:firstLine="0"/>
        <w:rPr>
          <w:sz w:val="24"/>
          <w:szCs w:val="24"/>
        </w:rPr>
      </w:pPr>
      <w:r w:rsidRPr="00D113C9">
        <w:rPr>
          <w:sz w:val="24"/>
          <w:szCs w:val="24"/>
        </w:rPr>
        <w:t xml:space="preserve">Дата начала оказания услуг: </w:t>
      </w:r>
      <w:r w:rsidR="006B52B1">
        <w:rPr>
          <w:sz w:val="24"/>
          <w:szCs w:val="24"/>
        </w:rPr>
        <w:t>15</w:t>
      </w:r>
      <w:r w:rsidRPr="00D113C9">
        <w:rPr>
          <w:sz w:val="24"/>
          <w:szCs w:val="24"/>
        </w:rPr>
        <w:t xml:space="preserve">.03.2026г. Дата окончания оказания услуг </w:t>
      </w:r>
      <w:r w:rsidR="006B52B1">
        <w:rPr>
          <w:sz w:val="24"/>
          <w:szCs w:val="24"/>
        </w:rPr>
        <w:t>31</w:t>
      </w:r>
      <w:r w:rsidRPr="00D113C9">
        <w:rPr>
          <w:sz w:val="24"/>
          <w:szCs w:val="24"/>
        </w:rPr>
        <w:t>.</w:t>
      </w:r>
      <w:r w:rsidR="006B52B1">
        <w:rPr>
          <w:sz w:val="24"/>
          <w:szCs w:val="24"/>
        </w:rPr>
        <w:t>12</w:t>
      </w:r>
      <w:r w:rsidRPr="00D113C9">
        <w:rPr>
          <w:sz w:val="24"/>
          <w:szCs w:val="24"/>
        </w:rPr>
        <w:t>.2027г</w:t>
      </w:r>
    </w:p>
    <w:p w14:paraId="221FA3F7" w14:textId="77777777" w:rsidR="000B6605" w:rsidRDefault="000B6605" w:rsidP="00340F15">
      <w:pPr>
        <w:spacing w:line="240" w:lineRule="auto"/>
        <w:ind w:firstLine="0"/>
        <w:rPr>
          <w:sz w:val="24"/>
          <w:szCs w:val="24"/>
        </w:rPr>
      </w:pPr>
    </w:p>
    <w:p w14:paraId="0C29CE9F" w14:textId="78A9B8B3" w:rsidR="000B6605" w:rsidRPr="0033158B" w:rsidRDefault="000B6605" w:rsidP="00340F15">
      <w:pPr>
        <w:spacing w:line="240" w:lineRule="auto"/>
        <w:ind w:firstLine="0"/>
        <w:rPr>
          <w:sz w:val="24"/>
          <w:szCs w:val="24"/>
        </w:rPr>
      </w:pPr>
      <w:r w:rsidRPr="000B6605">
        <w:rPr>
          <w:sz w:val="24"/>
          <w:szCs w:val="24"/>
        </w:rPr>
        <w:t>Настоящая Заявка имеет правовой статус оферты и действует до «____»_________ ____года.</w:t>
      </w:r>
    </w:p>
    <w:p w14:paraId="70026890" w14:textId="6733F757" w:rsidR="000B6605" w:rsidRPr="000B6605" w:rsidRDefault="00340F15" w:rsidP="000B6605">
      <w:pPr>
        <w:spacing w:line="240" w:lineRule="auto"/>
        <w:ind w:left="426" w:firstLine="0"/>
        <w:rPr>
          <w:bCs/>
          <w:sz w:val="24"/>
          <w:shd w:val="clear" w:color="auto" w:fill="FBFBFB"/>
        </w:rPr>
      </w:pPr>
      <w:r w:rsidRPr="0033158B">
        <w:rPr>
          <w:sz w:val="24"/>
          <w:shd w:val="clear" w:color="auto" w:fill="FBFBFB"/>
        </w:rPr>
        <w:t xml:space="preserve">         </w:t>
      </w:r>
      <w:r w:rsidRPr="0033158B">
        <w:rPr>
          <w:sz w:val="24"/>
          <w:szCs w:val="24"/>
        </w:rPr>
        <w:t>Подтверждаем, что предложенная</w:t>
      </w:r>
      <w:r w:rsidRPr="0033158B">
        <w:rPr>
          <w:sz w:val="24"/>
          <w:shd w:val="clear" w:color="auto" w:fill="FBFBFB"/>
        </w:rPr>
        <w:t xml:space="preserve"> </w:t>
      </w:r>
      <w:r w:rsidR="00EC20C7">
        <w:rPr>
          <w:sz w:val="24"/>
          <w:shd w:val="clear" w:color="auto" w:fill="FBFBFB"/>
        </w:rPr>
        <w:t>ц</w:t>
      </w:r>
      <w:r w:rsidR="00EC20C7" w:rsidRPr="00EC20C7">
        <w:rPr>
          <w:sz w:val="24"/>
          <w:shd w:val="clear" w:color="auto" w:fill="FBFBFB"/>
        </w:rPr>
        <w:t>ена договора включа</w:t>
      </w:r>
      <w:r w:rsidR="00EC20C7">
        <w:rPr>
          <w:sz w:val="24"/>
          <w:shd w:val="clear" w:color="auto" w:fill="FBFBFB"/>
        </w:rPr>
        <w:t>ет</w:t>
      </w:r>
      <w:r w:rsidR="00EC20C7" w:rsidRPr="00EC20C7">
        <w:rPr>
          <w:sz w:val="24"/>
          <w:shd w:val="clear" w:color="auto" w:fill="FBFBFB"/>
        </w:rPr>
        <w:t xml:space="preserve"> </w:t>
      </w:r>
      <w:r w:rsidR="000B6605" w:rsidRPr="000B6605">
        <w:rPr>
          <w:bCs/>
          <w:sz w:val="24"/>
          <w:shd w:val="clear" w:color="auto" w:fill="FBFBFB"/>
        </w:rPr>
        <w:t xml:space="preserve">в себя все расходы связанные с оказанием услуги. </w:t>
      </w:r>
      <w:r w:rsidR="000B6605" w:rsidRPr="000B6605">
        <w:rPr>
          <w:sz w:val="24"/>
          <w:shd w:val="clear" w:color="auto" w:fill="FBFBFB"/>
        </w:rPr>
        <w:t>в т.ч. расходы по уплате налогов</w:t>
      </w:r>
      <w:r w:rsidR="000B6605">
        <w:rPr>
          <w:sz w:val="24"/>
          <w:shd w:val="clear" w:color="auto" w:fill="FBFBFB"/>
        </w:rPr>
        <w:t xml:space="preserve"> (кроме НДС)</w:t>
      </w:r>
      <w:r w:rsidR="000B6605" w:rsidRPr="000B6605">
        <w:rPr>
          <w:sz w:val="24"/>
          <w:shd w:val="clear" w:color="auto" w:fill="FBFBFB"/>
        </w:rPr>
        <w:t xml:space="preserve">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E26FC0F" w14:textId="133193DE" w:rsidR="00340F15" w:rsidRPr="0033158B" w:rsidRDefault="00340F15" w:rsidP="00340F15">
      <w:pPr>
        <w:spacing w:line="240" w:lineRule="auto"/>
        <w:ind w:left="426" w:firstLine="0"/>
        <w:rPr>
          <w:sz w:val="24"/>
          <w:szCs w:val="24"/>
        </w:rPr>
      </w:pP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8" w:history="1">
        <w:r w:rsidRPr="0033158B">
          <w:rPr>
            <w:rStyle w:val="a9"/>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32092371" w:rsidR="00340F15" w:rsidRPr="00DE346D"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0B6605" w:rsidRPr="000B6605">
        <w:rPr>
          <w:rFonts w:eastAsia="Calibri"/>
          <w:sz w:val="24"/>
          <w:szCs w:val="22"/>
          <w:lang w:eastAsia="en-US"/>
        </w:rPr>
        <w:t>оказание услуг по мониторингу событий информационной безопасности АО «Саханефтегазсбыт» в 2026 – 2027 г.</w:t>
      </w:r>
      <w:r w:rsidRPr="0033158B">
        <w:rPr>
          <w:rFonts w:eastAsia="Calibri"/>
          <w:iCs/>
          <w:sz w:val="24"/>
          <w:szCs w:val="24"/>
          <w:lang w:eastAsia="en-US"/>
        </w:rPr>
        <w:t xml:space="preserve">, в соответствии с предметом и условиями закупки согласно Документации о закупке и достигнутых договоренностей в полном объеме в </w:t>
      </w:r>
      <w:r w:rsidRPr="00DE346D">
        <w:rPr>
          <w:rFonts w:eastAsia="Calibri"/>
          <w:iCs/>
          <w:sz w:val="24"/>
          <w:szCs w:val="24"/>
          <w:lang w:eastAsia="en-US"/>
        </w:rPr>
        <w:t>пределах предлагаемой нами стоимости договора</w:t>
      </w:r>
      <w:r w:rsidRPr="00DE346D">
        <w:rPr>
          <w:rFonts w:eastAsia="Calibri"/>
          <w:sz w:val="24"/>
          <w:szCs w:val="24"/>
          <w:lang w:eastAsia="en-US"/>
        </w:rPr>
        <w:t>.</w:t>
      </w:r>
    </w:p>
    <w:p w14:paraId="606A592E" w14:textId="77777777" w:rsidR="00340F15" w:rsidRPr="00DE346D" w:rsidRDefault="00340F15" w:rsidP="00340F15">
      <w:pPr>
        <w:spacing w:line="240" w:lineRule="auto"/>
        <w:ind w:firstLine="0"/>
        <w:rPr>
          <w:sz w:val="24"/>
          <w:szCs w:val="24"/>
        </w:rPr>
      </w:pPr>
    </w:p>
    <w:p w14:paraId="6AEC20D0" w14:textId="77777777" w:rsidR="00340F15" w:rsidRPr="00DE346D" w:rsidRDefault="00340F15" w:rsidP="00340F15">
      <w:pPr>
        <w:spacing w:line="240" w:lineRule="auto"/>
        <w:ind w:firstLine="426"/>
        <w:rPr>
          <w:sz w:val="24"/>
          <w:szCs w:val="24"/>
        </w:rPr>
      </w:pPr>
      <w:r w:rsidRPr="00DE346D">
        <w:rPr>
          <w:sz w:val="24"/>
          <w:szCs w:val="24"/>
        </w:rPr>
        <w:t>Настоящая Заявка дополняется следующими документами, включая неотъемлемые приложения:</w:t>
      </w:r>
    </w:p>
    <w:p w14:paraId="6CB250EC"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Сведения об опыте Участника (форма 2); </w:t>
      </w:r>
    </w:p>
    <w:p w14:paraId="0FD76686"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Сведения о работниках Участника (форма 3); </w:t>
      </w:r>
    </w:p>
    <w:p w14:paraId="5584CEA9"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Анкета Участника (форма 4); </w:t>
      </w:r>
    </w:p>
    <w:p w14:paraId="62F91B22"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Справка об отсутствии признаков крупной сделки (форма 5);</w:t>
      </w:r>
    </w:p>
    <w:p w14:paraId="0992DD38" w14:textId="77777777" w:rsidR="007D345C" w:rsidRPr="007D345C" w:rsidRDefault="007D345C" w:rsidP="007D345C">
      <w:pPr>
        <w:numPr>
          <w:ilvl w:val="0"/>
          <w:numId w:val="34"/>
        </w:numPr>
        <w:tabs>
          <w:tab w:val="left" w:pos="993"/>
        </w:tabs>
        <w:spacing w:line="240" w:lineRule="auto"/>
        <w:rPr>
          <w:sz w:val="24"/>
          <w:szCs w:val="24"/>
        </w:rPr>
      </w:pPr>
      <w:r w:rsidRPr="00DE346D">
        <w:rPr>
          <w:sz w:val="24"/>
          <w:szCs w:val="24"/>
        </w:rPr>
        <w:t>Документы, подтверждающие</w:t>
      </w:r>
      <w:r w:rsidRPr="007D345C">
        <w:rPr>
          <w:sz w:val="24"/>
          <w:szCs w:val="24"/>
        </w:rPr>
        <w:t xml:space="preserve"> соответствие Участника установленным требованиям (п.п.4.5.2.2.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ХХХ,ХХ,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7D345C"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106" w:name="_Toc117159002"/>
      <w:r w:rsidRPr="007D345C">
        <w:rPr>
          <w:b/>
          <w:sz w:val="24"/>
          <w:szCs w:val="24"/>
        </w:rPr>
        <w:t>Сведения об опыте Участника (Форма 2)</w:t>
      </w:r>
      <w:bookmarkEnd w:id="106"/>
    </w:p>
    <w:p w14:paraId="6D4CFB1B" w14:textId="77777777" w:rsidR="007D345C" w:rsidRPr="007D345C" w:rsidRDefault="007D345C" w:rsidP="007D345C">
      <w:pPr>
        <w:pBdr>
          <w:top w:val="single" w:sz="4" w:space="1" w:color="auto"/>
        </w:pBdr>
        <w:shd w:val="clear" w:color="auto" w:fill="E0E0E0"/>
        <w:spacing w:line="240" w:lineRule="auto"/>
        <w:jc w:val="center"/>
        <w:rPr>
          <w:b/>
          <w:spacing w:val="36"/>
          <w:sz w:val="24"/>
          <w:szCs w:val="24"/>
        </w:rPr>
      </w:pPr>
      <w:r w:rsidRPr="007D345C">
        <w:rPr>
          <w:b/>
          <w:spacing w:val="36"/>
          <w:sz w:val="24"/>
          <w:szCs w:val="24"/>
        </w:rPr>
        <w:t>начало формы</w:t>
      </w:r>
    </w:p>
    <w:p w14:paraId="3D4A24AF" w14:textId="77777777" w:rsidR="007D345C" w:rsidRPr="007D345C" w:rsidRDefault="007D345C" w:rsidP="007D345C">
      <w:pPr>
        <w:spacing w:line="240" w:lineRule="auto"/>
        <w:rPr>
          <w:sz w:val="24"/>
          <w:szCs w:val="24"/>
        </w:rPr>
      </w:pPr>
    </w:p>
    <w:p w14:paraId="606E1A60" w14:textId="77777777" w:rsidR="007D345C" w:rsidRPr="007D345C" w:rsidRDefault="007D345C" w:rsidP="007D345C">
      <w:pPr>
        <w:spacing w:line="240" w:lineRule="auto"/>
        <w:ind w:firstLine="0"/>
        <w:jc w:val="left"/>
        <w:rPr>
          <w:sz w:val="24"/>
          <w:szCs w:val="24"/>
        </w:rPr>
      </w:pPr>
      <w:r w:rsidRPr="007D345C">
        <w:rPr>
          <w:sz w:val="24"/>
          <w:szCs w:val="24"/>
        </w:rPr>
        <w:t>Приложение №1</w:t>
      </w:r>
    </w:p>
    <w:p w14:paraId="7AF6B5AE" w14:textId="77777777" w:rsidR="007D345C" w:rsidRPr="007D345C" w:rsidRDefault="007D345C" w:rsidP="007D345C">
      <w:pPr>
        <w:spacing w:line="240" w:lineRule="auto"/>
        <w:ind w:firstLine="0"/>
        <w:jc w:val="left"/>
        <w:rPr>
          <w:sz w:val="24"/>
          <w:szCs w:val="24"/>
        </w:rPr>
      </w:pPr>
      <w:r w:rsidRPr="007D345C">
        <w:rPr>
          <w:sz w:val="24"/>
          <w:szCs w:val="24"/>
        </w:rPr>
        <w:t>к Заявке на участие</w:t>
      </w:r>
    </w:p>
    <w:p w14:paraId="65A4C81F" w14:textId="77777777" w:rsidR="007D345C" w:rsidRPr="007D345C" w:rsidRDefault="007D345C" w:rsidP="007D345C">
      <w:pPr>
        <w:spacing w:line="240" w:lineRule="auto"/>
        <w:ind w:firstLine="0"/>
        <w:jc w:val="left"/>
        <w:rPr>
          <w:sz w:val="24"/>
          <w:szCs w:val="24"/>
        </w:rPr>
      </w:pPr>
      <w:r w:rsidRPr="007D345C">
        <w:rPr>
          <w:sz w:val="24"/>
          <w:szCs w:val="24"/>
        </w:rPr>
        <w:t>от «____»_____________ г. №__________</w:t>
      </w:r>
    </w:p>
    <w:p w14:paraId="7D9E4D76" w14:textId="77777777" w:rsidR="007D345C" w:rsidRPr="007D345C" w:rsidRDefault="007D345C" w:rsidP="007D345C">
      <w:pPr>
        <w:spacing w:line="240" w:lineRule="auto"/>
        <w:jc w:val="left"/>
        <w:rPr>
          <w:sz w:val="24"/>
          <w:szCs w:val="24"/>
        </w:rPr>
      </w:pPr>
    </w:p>
    <w:p w14:paraId="3D0E9FE7" w14:textId="77777777" w:rsidR="007D345C" w:rsidRPr="007D345C" w:rsidRDefault="007D345C" w:rsidP="007D345C">
      <w:pPr>
        <w:spacing w:line="240" w:lineRule="auto"/>
        <w:rPr>
          <w:sz w:val="24"/>
          <w:szCs w:val="24"/>
        </w:rPr>
      </w:pPr>
    </w:p>
    <w:p w14:paraId="75193A74" w14:textId="77777777" w:rsidR="007D345C" w:rsidRPr="007D345C" w:rsidRDefault="007D345C" w:rsidP="007D345C">
      <w:pPr>
        <w:spacing w:line="240" w:lineRule="auto"/>
        <w:rPr>
          <w:sz w:val="24"/>
          <w:szCs w:val="24"/>
        </w:rPr>
      </w:pPr>
    </w:p>
    <w:p w14:paraId="63E476AA" w14:textId="77777777" w:rsidR="007D345C" w:rsidRPr="007D345C" w:rsidRDefault="007D345C" w:rsidP="007D345C">
      <w:pPr>
        <w:spacing w:line="240" w:lineRule="auto"/>
        <w:rPr>
          <w:sz w:val="24"/>
          <w:szCs w:val="24"/>
        </w:rPr>
      </w:pPr>
    </w:p>
    <w:p w14:paraId="4EA941C8" w14:textId="77777777" w:rsidR="007D345C" w:rsidRPr="00684740" w:rsidRDefault="007D345C" w:rsidP="007D345C">
      <w:pPr>
        <w:suppressAutoHyphens/>
        <w:spacing w:line="240" w:lineRule="auto"/>
        <w:jc w:val="center"/>
        <w:rPr>
          <w:b/>
          <w:bCs/>
          <w:sz w:val="24"/>
          <w:szCs w:val="24"/>
        </w:rPr>
      </w:pPr>
      <w:r w:rsidRPr="00684740">
        <w:rPr>
          <w:b/>
          <w:sz w:val="24"/>
          <w:szCs w:val="24"/>
        </w:rPr>
        <w:t xml:space="preserve">Сведения об опыте </w:t>
      </w:r>
      <w:r w:rsidRPr="00684740">
        <w:rPr>
          <w:b/>
          <w:bCs/>
          <w:sz w:val="24"/>
          <w:szCs w:val="24"/>
        </w:rPr>
        <w:t xml:space="preserve">Участника </w:t>
      </w:r>
    </w:p>
    <w:p w14:paraId="5DA0F32B" w14:textId="77777777" w:rsidR="00684740" w:rsidRPr="00684740" w:rsidRDefault="00684740" w:rsidP="00684740">
      <w:pPr>
        <w:suppressAutoHyphens/>
        <w:spacing w:line="240" w:lineRule="auto"/>
        <w:jc w:val="center"/>
        <w:rPr>
          <w:b/>
          <w:bCs/>
          <w:sz w:val="24"/>
          <w:szCs w:val="24"/>
        </w:rPr>
      </w:pPr>
      <w:r w:rsidRPr="00684740">
        <w:rPr>
          <w:b/>
          <w:bCs/>
          <w:sz w:val="24"/>
          <w:szCs w:val="24"/>
        </w:rPr>
        <w:t xml:space="preserve">в проведении мониторинга событий информационной безопасности </w:t>
      </w:r>
    </w:p>
    <w:p w14:paraId="0BDACB64" w14:textId="77777777" w:rsidR="007D345C" w:rsidRPr="00684740" w:rsidRDefault="007D345C" w:rsidP="007D345C">
      <w:pPr>
        <w:suppressAutoHyphens/>
        <w:spacing w:line="240" w:lineRule="auto"/>
        <w:jc w:val="center"/>
        <w:rPr>
          <w:b/>
          <w:sz w:val="24"/>
          <w:szCs w:val="24"/>
        </w:rPr>
      </w:pPr>
      <w:r w:rsidRPr="00684740">
        <w:rPr>
          <w:b/>
          <w:sz w:val="24"/>
          <w:szCs w:val="24"/>
        </w:rPr>
        <w:t xml:space="preserve"> </w:t>
      </w:r>
    </w:p>
    <w:p w14:paraId="63B96762" w14:textId="77777777" w:rsidR="007D345C" w:rsidRPr="00684740" w:rsidRDefault="007D345C" w:rsidP="007D345C">
      <w:pPr>
        <w:spacing w:line="240" w:lineRule="auto"/>
        <w:rPr>
          <w:sz w:val="24"/>
          <w:szCs w:val="24"/>
        </w:rPr>
      </w:pPr>
    </w:p>
    <w:p w14:paraId="5AC0134F" w14:textId="77777777" w:rsidR="007D345C" w:rsidRPr="00684740" w:rsidRDefault="007D345C" w:rsidP="007D345C">
      <w:pPr>
        <w:spacing w:line="240" w:lineRule="auto"/>
        <w:rPr>
          <w:sz w:val="24"/>
          <w:szCs w:val="24"/>
        </w:rPr>
      </w:pPr>
      <w:r w:rsidRPr="00684740">
        <w:rPr>
          <w:sz w:val="24"/>
          <w:szCs w:val="24"/>
        </w:rPr>
        <w:t>Наименование и адрес Участника: _________________________________</w:t>
      </w:r>
    </w:p>
    <w:p w14:paraId="15B1AF71" w14:textId="77777777" w:rsidR="007D345C" w:rsidRPr="00684740"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684740"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684740" w:rsidRDefault="007D345C" w:rsidP="007D345C">
            <w:pPr>
              <w:suppressAutoHyphens/>
              <w:snapToGrid w:val="0"/>
              <w:ind w:firstLine="34"/>
              <w:jc w:val="center"/>
              <w:rPr>
                <w:b/>
                <w:sz w:val="24"/>
                <w:szCs w:val="24"/>
                <w:lang w:eastAsia="ar-SA"/>
              </w:rPr>
            </w:pPr>
            <w:r w:rsidRPr="00684740">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684740" w:rsidRDefault="007D345C" w:rsidP="00783D3A">
            <w:pPr>
              <w:suppressAutoHyphens/>
              <w:snapToGrid w:val="0"/>
              <w:ind w:firstLine="0"/>
              <w:jc w:val="center"/>
              <w:rPr>
                <w:b/>
                <w:sz w:val="24"/>
                <w:szCs w:val="24"/>
                <w:lang w:eastAsia="ar-SA"/>
              </w:rPr>
            </w:pPr>
            <w:r w:rsidRPr="00684740">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684740" w:rsidRDefault="007D345C" w:rsidP="007D345C">
            <w:pPr>
              <w:suppressAutoHyphens/>
              <w:snapToGrid w:val="0"/>
              <w:ind w:firstLine="34"/>
              <w:jc w:val="center"/>
              <w:rPr>
                <w:b/>
                <w:sz w:val="24"/>
                <w:szCs w:val="24"/>
                <w:lang w:eastAsia="ar-SA"/>
              </w:rPr>
            </w:pPr>
            <w:r w:rsidRPr="00684740">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684740" w:rsidRDefault="007D345C" w:rsidP="007D345C">
            <w:pPr>
              <w:suppressAutoHyphens/>
              <w:snapToGrid w:val="0"/>
              <w:ind w:firstLine="0"/>
              <w:jc w:val="center"/>
              <w:rPr>
                <w:b/>
                <w:sz w:val="24"/>
                <w:szCs w:val="24"/>
                <w:lang w:eastAsia="ar-SA"/>
              </w:rPr>
            </w:pPr>
            <w:r w:rsidRPr="00684740">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684740" w:rsidRDefault="007D345C" w:rsidP="007D345C">
            <w:pPr>
              <w:suppressAutoHyphens/>
              <w:snapToGrid w:val="0"/>
              <w:ind w:firstLine="0"/>
              <w:jc w:val="center"/>
              <w:rPr>
                <w:b/>
                <w:sz w:val="24"/>
                <w:szCs w:val="24"/>
                <w:lang w:eastAsia="ar-SA"/>
              </w:rPr>
            </w:pPr>
            <w:r w:rsidRPr="00684740">
              <w:rPr>
                <w:b/>
                <w:sz w:val="24"/>
                <w:szCs w:val="24"/>
                <w:lang w:eastAsia="ar-SA"/>
              </w:rPr>
              <w:t>Контактные данные</w:t>
            </w:r>
          </w:p>
        </w:tc>
      </w:tr>
      <w:tr w:rsidR="007D345C" w:rsidRPr="00684740"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684740"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684740"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684740"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684740" w:rsidRDefault="007D345C" w:rsidP="007D345C">
            <w:pPr>
              <w:suppressAutoHyphens/>
              <w:snapToGrid w:val="0"/>
              <w:ind w:firstLine="0"/>
              <w:jc w:val="center"/>
              <w:rPr>
                <w:b/>
                <w:sz w:val="24"/>
                <w:szCs w:val="24"/>
                <w:lang w:eastAsia="ar-SA"/>
              </w:rPr>
            </w:pPr>
          </w:p>
        </w:tc>
      </w:tr>
      <w:tr w:rsidR="007D345C" w:rsidRPr="00684740"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684740" w:rsidRDefault="007D345C" w:rsidP="007D345C">
            <w:pPr>
              <w:suppressAutoHyphens/>
              <w:snapToGrid w:val="0"/>
              <w:jc w:val="center"/>
              <w:rPr>
                <w:sz w:val="24"/>
                <w:szCs w:val="24"/>
                <w:lang w:eastAsia="ar-SA"/>
              </w:rPr>
            </w:pPr>
          </w:p>
        </w:tc>
      </w:tr>
      <w:tr w:rsidR="007D345C" w:rsidRPr="00684740"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684740" w:rsidRDefault="007D345C" w:rsidP="007D345C">
            <w:pPr>
              <w:suppressAutoHyphens/>
              <w:snapToGrid w:val="0"/>
              <w:jc w:val="center"/>
              <w:rPr>
                <w:sz w:val="24"/>
                <w:szCs w:val="24"/>
                <w:lang w:eastAsia="ar-SA"/>
              </w:rPr>
            </w:pPr>
          </w:p>
        </w:tc>
      </w:tr>
      <w:tr w:rsidR="007D345C" w:rsidRPr="00684740"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684740" w:rsidRDefault="007D345C" w:rsidP="007D345C">
            <w:pPr>
              <w:suppressAutoHyphens/>
              <w:snapToGrid w:val="0"/>
              <w:jc w:val="center"/>
              <w:rPr>
                <w:sz w:val="24"/>
                <w:szCs w:val="24"/>
                <w:lang w:eastAsia="ar-SA"/>
              </w:rPr>
            </w:pPr>
          </w:p>
        </w:tc>
      </w:tr>
    </w:tbl>
    <w:p w14:paraId="7E8F95D9" w14:textId="77777777" w:rsidR="007D345C" w:rsidRPr="00684740" w:rsidRDefault="007D345C" w:rsidP="007D345C">
      <w:pPr>
        <w:spacing w:line="240" w:lineRule="auto"/>
        <w:rPr>
          <w:b/>
          <w:bCs/>
          <w:sz w:val="24"/>
          <w:szCs w:val="24"/>
        </w:rPr>
      </w:pPr>
    </w:p>
    <w:p w14:paraId="6574B2C5" w14:textId="739AF86E" w:rsidR="007D345C" w:rsidRPr="007D345C" w:rsidRDefault="007D345C" w:rsidP="007D345C">
      <w:pPr>
        <w:spacing w:line="240" w:lineRule="auto"/>
        <w:rPr>
          <w:bCs/>
          <w:sz w:val="24"/>
          <w:szCs w:val="24"/>
        </w:rPr>
      </w:pPr>
      <w:r w:rsidRPr="00684740">
        <w:rPr>
          <w:bCs/>
          <w:sz w:val="24"/>
          <w:szCs w:val="24"/>
        </w:rPr>
        <w:t xml:space="preserve">с приложением подтверждающих документов, согласно </w:t>
      </w:r>
      <w:r w:rsidRPr="00684740">
        <w:rPr>
          <w:sz w:val="24"/>
          <w:szCs w:val="24"/>
        </w:rPr>
        <w:t>п.п. «</w:t>
      </w:r>
      <w:r w:rsidR="00684740" w:rsidRPr="00684740">
        <w:rPr>
          <w:sz w:val="24"/>
          <w:szCs w:val="24"/>
        </w:rPr>
        <w:t>к</w:t>
      </w:r>
      <w:r w:rsidRPr="00684740">
        <w:rPr>
          <w:sz w:val="24"/>
          <w:szCs w:val="24"/>
        </w:rPr>
        <w:t>» 4.5.2.</w:t>
      </w:r>
      <w:r w:rsidR="000B6605" w:rsidRPr="00684740">
        <w:rPr>
          <w:sz w:val="24"/>
          <w:szCs w:val="24"/>
        </w:rPr>
        <w:t>2</w:t>
      </w:r>
      <w:r w:rsidRPr="00684740">
        <w:rPr>
          <w:sz w:val="24"/>
          <w:szCs w:val="24"/>
        </w:rPr>
        <w:t>.</w:t>
      </w:r>
      <w:r w:rsidRPr="007D345C">
        <w:rPr>
          <w:bCs/>
          <w:sz w:val="24"/>
          <w:szCs w:val="24"/>
        </w:rPr>
        <w:t xml:space="preserve"> </w:t>
      </w:r>
    </w:p>
    <w:p w14:paraId="48FB2308" w14:textId="77777777" w:rsidR="007D345C" w:rsidRPr="007D345C" w:rsidRDefault="007D345C" w:rsidP="007D345C">
      <w:pPr>
        <w:spacing w:line="240" w:lineRule="auto"/>
        <w:rPr>
          <w:b/>
          <w:bCs/>
          <w:sz w:val="24"/>
          <w:szCs w:val="24"/>
        </w:rPr>
      </w:pPr>
    </w:p>
    <w:p w14:paraId="657BC039" w14:textId="77777777" w:rsidR="007D345C" w:rsidRPr="007D345C" w:rsidRDefault="007D345C" w:rsidP="007D345C">
      <w:pPr>
        <w:spacing w:line="240" w:lineRule="auto"/>
        <w:rPr>
          <w:b/>
          <w:bCs/>
          <w:sz w:val="24"/>
          <w:szCs w:val="24"/>
        </w:rPr>
      </w:pPr>
    </w:p>
    <w:p w14:paraId="578A2E23" w14:textId="77777777" w:rsidR="007D345C" w:rsidRPr="007D345C" w:rsidRDefault="007D345C" w:rsidP="007D345C">
      <w:pPr>
        <w:spacing w:line="240" w:lineRule="auto"/>
        <w:rPr>
          <w:b/>
          <w:bCs/>
          <w:sz w:val="24"/>
          <w:szCs w:val="24"/>
        </w:rPr>
      </w:pPr>
      <w:r w:rsidRPr="007D345C">
        <w:rPr>
          <w:b/>
          <w:bCs/>
          <w:sz w:val="24"/>
          <w:szCs w:val="24"/>
        </w:rPr>
        <w:t>______________________</w:t>
      </w:r>
    </w:p>
    <w:p w14:paraId="6B18CFFA"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1EF8CCD"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4DF96C5D"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74BF0818" w14:textId="77777777" w:rsidR="007D345C" w:rsidRPr="007D345C" w:rsidRDefault="007D345C" w:rsidP="007D345C">
      <w:pPr>
        <w:spacing w:line="240" w:lineRule="auto"/>
        <w:rPr>
          <w:b/>
          <w:bCs/>
          <w:sz w:val="24"/>
          <w:szCs w:val="24"/>
        </w:rPr>
      </w:pPr>
    </w:p>
    <w:p w14:paraId="5FA67887" w14:textId="77777777" w:rsidR="007D345C" w:rsidRPr="007D345C" w:rsidRDefault="007D345C" w:rsidP="007D345C">
      <w:pPr>
        <w:spacing w:line="240" w:lineRule="auto"/>
        <w:rPr>
          <w:b/>
          <w:bCs/>
          <w:sz w:val="24"/>
          <w:szCs w:val="24"/>
        </w:rPr>
      </w:pPr>
    </w:p>
    <w:p w14:paraId="106ABDF8" w14:textId="77777777" w:rsidR="007D345C" w:rsidRPr="007D345C" w:rsidRDefault="007D345C" w:rsidP="007D345C">
      <w:pPr>
        <w:spacing w:line="240" w:lineRule="auto"/>
        <w:rPr>
          <w:b/>
          <w:bCs/>
          <w:sz w:val="24"/>
          <w:szCs w:val="24"/>
        </w:rPr>
      </w:pPr>
    </w:p>
    <w:p w14:paraId="6A068E49" w14:textId="77777777" w:rsidR="007D345C" w:rsidRPr="007D345C" w:rsidRDefault="007D345C" w:rsidP="007D345C">
      <w:pPr>
        <w:spacing w:line="240" w:lineRule="auto"/>
        <w:rPr>
          <w:b/>
          <w:bCs/>
          <w:sz w:val="24"/>
          <w:szCs w:val="24"/>
        </w:rPr>
      </w:pPr>
    </w:p>
    <w:p w14:paraId="188D7365" w14:textId="77777777" w:rsidR="007D345C" w:rsidRPr="007D345C" w:rsidRDefault="007D345C" w:rsidP="007D345C">
      <w:pPr>
        <w:spacing w:line="240" w:lineRule="auto"/>
        <w:rPr>
          <w:b/>
          <w:bCs/>
          <w:sz w:val="24"/>
          <w:szCs w:val="24"/>
        </w:rPr>
      </w:pPr>
    </w:p>
    <w:p w14:paraId="05909A40" w14:textId="77777777" w:rsidR="007D345C" w:rsidRPr="007D345C"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7D345C">
        <w:rPr>
          <w:b/>
          <w:spacing w:val="36"/>
          <w:sz w:val="24"/>
          <w:szCs w:val="24"/>
        </w:rPr>
        <w:tab/>
        <w:t>конец формы</w:t>
      </w:r>
      <w:r w:rsidRPr="007D345C">
        <w:rPr>
          <w:b/>
          <w:spacing w:val="36"/>
          <w:sz w:val="24"/>
          <w:szCs w:val="24"/>
        </w:rPr>
        <w:tab/>
      </w:r>
    </w:p>
    <w:p w14:paraId="177A3157" w14:textId="77777777" w:rsidR="007D345C" w:rsidRPr="007D345C" w:rsidRDefault="007D345C" w:rsidP="007D345C">
      <w:pPr>
        <w:rPr>
          <w:sz w:val="24"/>
          <w:szCs w:val="24"/>
        </w:rPr>
      </w:pPr>
    </w:p>
    <w:p w14:paraId="45C390E6" w14:textId="77777777" w:rsidR="007D345C" w:rsidRPr="007D345C" w:rsidRDefault="007D345C" w:rsidP="007D345C">
      <w:pPr>
        <w:rPr>
          <w:sz w:val="24"/>
          <w:szCs w:val="24"/>
        </w:rPr>
      </w:pPr>
    </w:p>
    <w:p w14:paraId="7A9AAD87" w14:textId="77777777" w:rsidR="007D345C" w:rsidRPr="007D345C" w:rsidRDefault="007D345C" w:rsidP="007D345C">
      <w:pPr>
        <w:rPr>
          <w:sz w:val="24"/>
          <w:szCs w:val="24"/>
        </w:rPr>
      </w:pPr>
    </w:p>
    <w:p w14:paraId="1B001C6A" w14:textId="77777777" w:rsidR="007D345C" w:rsidRPr="007D345C" w:rsidRDefault="007D345C" w:rsidP="007D345C">
      <w:pPr>
        <w:rPr>
          <w:sz w:val="24"/>
          <w:szCs w:val="24"/>
        </w:rPr>
      </w:pPr>
    </w:p>
    <w:p w14:paraId="6E4ED876" w14:textId="77777777" w:rsidR="007D345C" w:rsidRPr="007D345C" w:rsidRDefault="007D345C" w:rsidP="007D345C">
      <w:pPr>
        <w:rPr>
          <w:sz w:val="24"/>
          <w:szCs w:val="24"/>
        </w:rPr>
      </w:pPr>
    </w:p>
    <w:p w14:paraId="61D30B6B" w14:textId="77777777" w:rsidR="007D345C" w:rsidRPr="007D345C" w:rsidRDefault="007D345C" w:rsidP="007D345C">
      <w:pPr>
        <w:rPr>
          <w:sz w:val="24"/>
          <w:szCs w:val="24"/>
        </w:rPr>
      </w:pPr>
    </w:p>
    <w:p w14:paraId="7869FF14" w14:textId="77777777" w:rsidR="007D345C" w:rsidRPr="007D345C" w:rsidRDefault="007D345C" w:rsidP="007D345C">
      <w:pPr>
        <w:rPr>
          <w:sz w:val="24"/>
          <w:szCs w:val="24"/>
        </w:rPr>
      </w:pPr>
    </w:p>
    <w:p w14:paraId="156BA219" w14:textId="77777777" w:rsidR="007D345C" w:rsidRDefault="007D345C" w:rsidP="007D345C">
      <w:pPr>
        <w:rPr>
          <w:sz w:val="24"/>
          <w:szCs w:val="24"/>
        </w:rPr>
      </w:pPr>
    </w:p>
    <w:p w14:paraId="1B399238" w14:textId="77777777" w:rsidR="00684740" w:rsidRPr="007D345C" w:rsidRDefault="00684740" w:rsidP="007D345C">
      <w:pPr>
        <w:rPr>
          <w:sz w:val="24"/>
          <w:szCs w:val="24"/>
        </w:rPr>
      </w:pPr>
    </w:p>
    <w:p w14:paraId="5D364810" w14:textId="77777777" w:rsidR="007D345C" w:rsidRPr="007D345C" w:rsidRDefault="007D345C" w:rsidP="007D345C">
      <w:pPr>
        <w:rPr>
          <w:sz w:val="24"/>
          <w:szCs w:val="24"/>
        </w:rPr>
      </w:pPr>
    </w:p>
    <w:p w14:paraId="06776362" w14:textId="77777777" w:rsidR="007D345C" w:rsidRPr="007D345C" w:rsidRDefault="007D345C" w:rsidP="007D345C">
      <w:pPr>
        <w:spacing w:line="240" w:lineRule="auto"/>
        <w:rPr>
          <w:bCs/>
          <w:sz w:val="24"/>
          <w:szCs w:val="24"/>
        </w:rPr>
      </w:pPr>
    </w:p>
    <w:p w14:paraId="2D2C6AB6" w14:textId="77777777" w:rsidR="007D345C" w:rsidRPr="007D345C" w:rsidRDefault="007D345C" w:rsidP="007D345C">
      <w:pPr>
        <w:spacing w:line="240" w:lineRule="auto"/>
        <w:rPr>
          <w:b/>
          <w:bCs/>
          <w:sz w:val="24"/>
          <w:szCs w:val="24"/>
        </w:rPr>
      </w:pPr>
      <w:r w:rsidRPr="007D345C">
        <w:rPr>
          <w:b/>
          <w:bCs/>
          <w:sz w:val="24"/>
          <w:szCs w:val="24"/>
        </w:rPr>
        <w:t>5.2.2. Инструкции по заполнению</w:t>
      </w:r>
      <w:r w:rsidRPr="007D345C">
        <w:rPr>
          <w:b/>
          <w:bCs/>
          <w:sz w:val="24"/>
          <w:szCs w:val="24"/>
        </w:rPr>
        <w:tab/>
      </w:r>
    </w:p>
    <w:p w14:paraId="1C06A63B" w14:textId="77777777" w:rsidR="007D345C" w:rsidRPr="007D345C" w:rsidRDefault="007D345C" w:rsidP="007D345C">
      <w:pPr>
        <w:spacing w:line="240" w:lineRule="auto"/>
        <w:rPr>
          <w:sz w:val="24"/>
          <w:szCs w:val="24"/>
        </w:rPr>
      </w:pPr>
      <w:r w:rsidRPr="007D345C">
        <w:rPr>
          <w:b/>
          <w:sz w:val="24"/>
          <w:szCs w:val="24"/>
        </w:rPr>
        <w:t>5.2.2.1.</w:t>
      </w:r>
      <w:r w:rsidRPr="007D345C">
        <w:rPr>
          <w:sz w:val="24"/>
          <w:szCs w:val="24"/>
        </w:rPr>
        <w:t xml:space="preserve"> Участник указывает дату и номер Заявки (подраздел 5.1.).</w:t>
      </w:r>
    </w:p>
    <w:p w14:paraId="4623DE4E" w14:textId="77777777" w:rsidR="007D345C" w:rsidRPr="00684740" w:rsidRDefault="007D345C" w:rsidP="007D345C">
      <w:pPr>
        <w:spacing w:line="240" w:lineRule="auto"/>
        <w:rPr>
          <w:sz w:val="24"/>
          <w:szCs w:val="24"/>
        </w:rPr>
      </w:pPr>
      <w:r w:rsidRPr="007D345C">
        <w:rPr>
          <w:b/>
          <w:sz w:val="24"/>
          <w:szCs w:val="24"/>
        </w:rPr>
        <w:t>5.2.2.2.</w:t>
      </w:r>
      <w:r w:rsidRPr="007D345C">
        <w:rPr>
          <w:sz w:val="24"/>
          <w:szCs w:val="24"/>
        </w:rPr>
        <w:t xml:space="preserve"> Участник указывает свое фирменное наименование (в т. ч. организационно-правовую форму) и </w:t>
      </w:r>
      <w:r w:rsidRPr="00684740">
        <w:rPr>
          <w:sz w:val="24"/>
          <w:szCs w:val="24"/>
        </w:rPr>
        <w:t>свой юридический адрес.</w:t>
      </w:r>
    </w:p>
    <w:p w14:paraId="69142B01" w14:textId="576179A4" w:rsidR="007D345C" w:rsidRPr="007D345C" w:rsidRDefault="007D345C" w:rsidP="007D345C">
      <w:pPr>
        <w:tabs>
          <w:tab w:val="left" w:pos="851"/>
        </w:tabs>
        <w:spacing w:line="240" w:lineRule="auto"/>
        <w:rPr>
          <w:sz w:val="24"/>
          <w:szCs w:val="24"/>
        </w:rPr>
      </w:pPr>
      <w:r w:rsidRPr="00684740">
        <w:rPr>
          <w:b/>
          <w:sz w:val="24"/>
          <w:szCs w:val="24"/>
        </w:rPr>
        <w:t>5.2.2.3.</w:t>
      </w:r>
      <w:r w:rsidRPr="00684740">
        <w:rPr>
          <w:sz w:val="24"/>
          <w:szCs w:val="24"/>
        </w:rPr>
        <w:t xml:space="preserve"> Сведения об опыте работы приводятся согласно таблице, </w:t>
      </w:r>
      <w:r w:rsidRPr="00684740">
        <w:rPr>
          <w:bCs/>
          <w:sz w:val="24"/>
          <w:szCs w:val="24"/>
        </w:rPr>
        <w:t xml:space="preserve">с приложением подтверждающих документов, согласно </w:t>
      </w:r>
      <w:r w:rsidRPr="00684740">
        <w:rPr>
          <w:sz w:val="24"/>
          <w:szCs w:val="24"/>
        </w:rPr>
        <w:t>п.п. «</w:t>
      </w:r>
      <w:r w:rsidR="00684740" w:rsidRPr="00684740">
        <w:rPr>
          <w:sz w:val="24"/>
          <w:szCs w:val="24"/>
        </w:rPr>
        <w:t>к</w:t>
      </w:r>
      <w:r w:rsidRPr="00684740">
        <w:rPr>
          <w:sz w:val="24"/>
          <w:szCs w:val="24"/>
        </w:rPr>
        <w:t>», 4.5.2.</w:t>
      </w:r>
      <w:r w:rsidR="00684740" w:rsidRPr="00684740">
        <w:rPr>
          <w:sz w:val="24"/>
          <w:szCs w:val="24"/>
        </w:rPr>
        <w:t>2</w:t>
      </w:r>
      <w:r w:rsidRPr="00684740">
        <w:rPr>
          <w:sz w:val="24"/>
          <w:szCs w:val="24"/>
        </w:rPr>
        <w:t>. (Также могут быть приведены примечания и комментарии.</w:t>
      </w:r>
    </w:p>
    <w:p w14:paraId="45C2A8F1" w14:textId="77777777" w:rsidR="007D345C" w:rsidRPr="007D345C" w:rsidRDefault="007D345C" w:rsidP="007D345C">
      <w:pPr>
        <w:tabs>
          <w:tab w:val="left" w:pos="851"/>
        </w:tabs>
        <w:spacing w:line="240" w:lineRule="auto"/>
        <w:rPr>
          <w:sz w:val="24"/>
          <w:szCs w:val="24"/>
        </w:rPr>
      </w:pPr>
    </w:p>
    <w:p w14:paraId="57D80EC0" w14:textId="77777777" w:rsidR="007D345C" w:rsidRPr="007D345C" w:rsidRDefault="007D345C" w:rsidP="007D345C">
      <w:pPr>
        <w:tabs>
          <w:tab w:val="left" w:pos="851"/>
        </w:tabs>
        <w:spacing w:line="240" w:lineRule="auto"/>
        <w:rPr>
          <w:sz w:val="24"/>
          <w:szCs w:val="24"/>
        </w:rPr>
      </w:pPr>
    </w:p>
    <w:p w14:paraId="16BAB67E" w14:textId="77777777" w:rsidR="007D345C" w:rsidRPr="007D345C" w:rsidRDefault="007D345C" w:rsidP="007D345C">
      <w:pPr>
        <w:tabs>
          <w:tab w:val="left" w:pos="851"/>
        </w:tabs>
        <w:spacing w:line="240" w:lineRule="auto"/>
        <w:ind w:firstLine="0"/>
        <w:rPr>
          <w:sz w:val="24"/>
          <w:szCs w:val="24"/>
        </w:rPr>
        <w:sectPr w:rsidR="007D345C" w:rsidRPr="007D345C" w:rsidSect="007D345C">
          <w:footerReference w:type="default" r:id="rId19"/>
          <w:footerReference w:type="first" r:id="rId20"/>
          <w:pgSz w:w="11906" w:h="16838" w:code="9"/>
          <w:pgMar w:top="709" w:right="709" w:bottom="709" w:left="1134" w:header="680" w:footer="0" w:gutter="0"/>
          <w:cols w:space="708"/>
          <w:docGrid w:linePitch="381"/>
        </w:sectPr>
      </w:pPr>
    </w:p>
    <w:p w14:paraId="13F7B1FA" w14:textId="77777777" w:rsidR="007D345C" w:rsidRPr="007D345C" w:rsidRDefault="007D345C" w:rsidP="007D345C">
      <w:pPr>
        <w:keepNext/>
        <w:suppressAutoHyphens/>
        <w:spacing w:before="360" w:after="120" w:line="240" w:lineRule="auto"/>
        <w:ind w:left="142" w:firstLine="0"/>
        <w:jc w:val="left"/>
        <w:outlineLvl w:val="1"/>
        <w:rPr>
          <w:b/>
          <w:sz w:val="24"/>
          <w:szCs w:val="24"/>
        </w:rPr>
      </w:pPr>
      <w:bookmarkStart w:id="110" w:name="_Toc117159003"/>
      <w:r w:rsidRPr="007D345C">
        <w:rPr>
          <w:b/>
          <w:sz w:val="24"/>
          <w:szCs w:val="24"/>
        </w:rPr>
        <w:t>5.3. Сведения о работниках Участника (форма 3)</w:t>
      </w:r>
      <w:bookmarkEnd w:id="110"/>
    </w:p>
    <w:p w14:paraId="2073921F" w14:textId="77777777" w:rsidR="007D345C" w:rsidRPr="007D345C" w:rsidRDefault="007D345C" w:rsidP="007D345C">
      <w:pPr>
        <w:pBdr>
          <w:top w:val="single" w:sz="4" w:space="1" w:color="auto"/>
        </w:pBdr>
        <w:shd w:val="clear" w:color="auto" w:fill="E0E0E0"/>
        <w:jc w:val="center"/>
        <w:rPr>
          <w:b/>
          <w:spacing w:val="36"/>
          <w:sz w:val="24"/>
          <w:szCs w:val="24"/>
        </w:rPr>
      </w:pPr>
      <w:r w:rsidRPr="007D345C">
        <w:rPr>
          <w:b/>
          <w:spacing w:val="36"/>
          <w:sz w:val="24"/>
          <w:szCs w:val="24"/>
        </w:rPr>
        <w:t>начало формы</w:t>
      </w:r>
    </w:p>
    <w:p w14:paraId="0CB981FC" w14:textId="77777777" w:rsidR="007D345C" w:rsidRPr="007D345C" w:rsidRDefault="007D345C" w:rsidP="007D345C">
      <w:pPr>
        <w:spacing w:line="240" w:lineRule="auto"/>
        <w:ind w:firstLine="0"/>
        <w:rPr>
          <w:sz w:val="24"/>
          <w:szCs w:val="24"/>
        </w:rPr>
      </w:pPr>
      <w:r w:rsidRPr="007D345C">
        <w:rPr>
          <w:sz w:val="24"/>
          <w:szCs w:val="24"/>
        </w:rPr>
        <w:t>Приложение 3 к Заявке на участие</w:t>
      </w:r>
    </w:p>
    <w:p w14:paraId="43BC6867" w14:textId="77777777" w:rsidR="007D345C" w:rsidRDefault="007D345C" w:rsidP="007D345C">
      <w:pPr>
        <w:ind w:firstLine="0"/>
        <w:jc w:val="left"/>
        <w:rPr>
          <w:sz w:val="24"/>
          <w:szCs w:val="24"/>
        </w:rPr>
      </w:pPr>
      <w:r w:rsidRPr="007D345C">
        <w:rPr>
          <w:sz w:val="24"/>
          <w:szCs w:val="24"/>
        </w:rPr>
        <w:t>от «____» _____________ г. №__________</w:t>
      </w:r>
    </w:p>
    <w:p w14:paraId="193489C8" w14:textId="77777777" w:rsidR="00E57C52" w:rsidRDefault="00E57C52" w:rsidP="007D345C">
      <w:pPr>
        <w:ind w:firstLine="0"/>
        <w:jc w:val="left"/>
        <w:rPr>
          <w:sz w:val="24"/>
          <w:szCs w:val="24"/>
        </w:rPr>
      </w:pPr>
    </w:p>
    <w:p w14:paraId="0F96891D" w14:textId="77777777" w:rsidR="00E57C52" w:rsidRPr="007D345C" w:rsidRDefault="00E57C52" w:rsidP="007D345C">
      <w:pPr>
        <w:ind w:firstLine="0"/>
        <w:jc w:val="left"/>
        <w:rPr>
          <w:sz w:val="24"/>
          <w:szCs w:val="24"/>
        </w:rPr>
      </w:pPr>
    </w:p>
    <w:p w14:paraId="2DFE18AD" w14:textId="77777777" w:rsidR="007D345C" w:rsidRPr="007D345C" w:rsidRDefault="007D345C" w:rsidP="007D345C">
      <w:pPr>
        <w:spacing w:line="240" w:lineRule="auto"/>
        <w:ind w:firstLine="0"/>
        <w:jc w:val="center"/>
        <w:rPr>
          <w:rFonts w:eastAsia="Arial Unicode MS"/>
          <w:b/>
          <w:sz w:val="24"/>
          <w:szCs w:val="24"/>
        </w:rPr>
      </w:pPr>
      <w:r w:rsidRPr="007D345C">
        <w:rPr>
          <w:rFonts w:eastAsia="Arial Unicode MS"/>
          <w:b/>
          <w:sz w:val="24"/>
          <w:szCs w:val="24"/>
        </w:rPr>
        <w:t>Сведения о работниках,</w:t>
      </w:r>
    </w:p>
    <w:p w14:paraId="080575D9" w14:textId="77777777" w:rsidR="007D345C" w:rsidRP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находящихся в штате организации и которых</w:t>
      </w:r>
    </w:p>
    <w:p w14:paraId="5486C6DE" w14:textId="77777777" w:rsid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 xml:space="preserve">Участник планирует привлечь к исполнению Договора </w:t>
      </w:r>
    </w:p>
    <w:p w14:paraId="1D16CDA4" w14:textId="77777777" w:rsidR="00E57C52" w:rsidRPr="007D345C"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7D345C" w:rsidRDefault="007D345C" w:rsidP="007D345C">
      <w:pPr>
        <w:spacing w:line="240" w:lineRule="auto"/>
        <w:rPr>
          <w:sz w:val="24"/>
          <w:szCs w:val="24"/>
        </w:rPr>
      </w:pPr>
    </w:p>
    <w:p w14:paraId="6F253D1C"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11E52C94" w14:textId="77777777" w:rsidR="00684740" w:rsidRPr="00684740" w:rsidRDefault="00684740" w:rsidP="00684740">
      <w:pPr>
        <w:spacing w:line="240" w:lineRule="atLeast"/>
        <w:ind w:firstLine="708"/>
        <w:rPr>
          <w:bCs/>
          <w:sz w:val="24"/>
          <w:szCs w:val="24"/>
        </w:rPr>
      </w:pPr>
      <w:r w:rsidRPr="00684740">
        <w:rPr>
          <w:bCs/>
          <w:sz w:val="24"/>
          <w:szCs w:val="24"/>
        </w:rPr>
        <w:t xml:space="preserve">Изучив извещение о проведении состязательной закупки для оказания услуг по мониторингу событий информационной безопасности АО «Саханефтегазсбыт» в 2026 – 2027 г., в том числе проект договора и техническое задание, мы  </w:t>
      </w:r>
    </w:p>
    <w:p w14:paraId="3FF8A70F" w14:textId="77777777" w:rsidR="007D345C" w:rsidRPr="007D345C" w:rsidRDefault="007D345C" w:rsidP="007D345C">
      <w:pPr>
        <w:spacing w:line="240" w:lineRule="atLeast"/>
        <w:ind w:firstLine="0"/>
        <w:rPr>
          <w:bCs/>
          <w:sz w:val="24"/>
          <w:szCs w:val="24"/>
        </w:rPr>
      </w:pPr>
      <w:r w:rsidRPr="007D345C">
        <w:rPr>
          <w:bCs/>
          <w:sz w:val="24"/>
          <w:szCs w:val="24"/>
        </w:rPr>
        <w:t>___________________________________________________________________________________</w:t>
      </w:r>
    </w:p>
    <w:p w14:paraId="412DB515" w14:textId="77777777" w:rsidR="007D345C" w:rsidRPr="007D345C" w:rsidRDefault="007D345C" w:rsidP="007D345C">
      <w:pPr>
        <w:spacing w:line="240" w:lineRule="auto"/>
        <w:ind w:firstLine="0"/>
        <w:rPr>
          <w:i/>
          <w:sz w:val="20"/>
          <w:szCs w:val="20"/>
        </w:rPr>
      </w:pPr>
      <w:r w:rsidRPr="007D345C">
        <w:rPr>
          <w:i/>
          <w:sz w:val="20"/>
          <w:szCs w:val="20"/>
        </w:rPr>
        <w:t xml:space="preserve">          Наименование и адрес места нахождения участника / члена коллективного участника</w:t>
      </w:r>
    </w:p>
    <w:p w14:paraId="1188ADD0" w14:textId="77777777" w:rsidR="007D345C" w:rsidRPr="007D345C" w:rsidRDefault="007D345C" w:rsidP="007D345C">
      <w:pPr>
        <w:spacing w:line="240" w:lineRule="auto"/>
        <w:ind w:firstLine="0"/>
        <w:rPr>
          <w:sz w:val="24"/>
          <w:szCs w:val="24"/>
        </w:rPr>
      </w:pPr>
      <w:r w:rsidRPr="007D345C">
        <w:rPr>
          <w:sz w:val="24"/>
          <w:szCs w:val="24"/>
        </w:rPr>
        <w:t>планируем привлечь в ходе выполнения договора следующих работников:</w:t>
      </w: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1126"/>
        <w:gridCol w:w="92"/>
        <w:gridCol w:w="2921"/>
        <w:gridCol w:w="3011"/>
        <w:gridCol w:w="2971"/>
      </w:tblGrid>
      <w:tr w:rsidR="00684740" w:rsidRPr="007D345C" w14:paraId="049C834E" w14:textId="77777777" w:rsidTr="00684740">
        <w:trPr>
          <w:cantSplit/>
          <w:trHeight w:val="1058"/>
        </w:trPr>
        <w:tc>
          <w:tcPr>
            <w:tcW w:w="173" w:type="pct"/>
            <w:vAlign w:val="center"/>
          </w:tcPr>
          <w:p w14:paraId="4380CD78" w14:textId="77777777" w:rsidR="00684740" w:rsidRPr="007D345C" w:rsidRDefault="00684740" w:rsidP="007D345C">
            <w:pPr>
              <w:spacing w:line="240" w:lineRule="auto"/>
              <w:ind w:firstLine="0"/>
              <w:jc w:val="left"/>
              <w:rPr>
                <w:rFonts w:eastAsia="Calibri"/>
                <w:sz w:val="20"/>
                <w:szCs w:val="22"/>
              </w:rPr>
            </w:pPr>
            <w:r w:rsidRPr="007D345C">
              <w:rPr>
                <w:rFonts w:eastAsia="Calibri"/>
                <w:sz w:val="20"/>
                <w:szCs w:val="22"/>
              </w:rPr>
              <w:t>№</w:t>
            </w:r>
          </w:p>
        </w:tc>
        <w:tc>
          <w:tcPr>
            <w:tcW w:w="581" w:type="pct"/>
            <w:gridSpan w:val="2"/>
            <w:vAlign w:val="center"/>
          </w:tcPr>
          <w:p w14:paraId="3F574451"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Должность</w:t>
            </w:r>
          </w:p>
          <w:p w14:paraId="11E4BB75"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по штатному</w:t>
            </w:r>
          </w:p>
          <w:p w14:paraId="0EF83DCA" w14:textId="77777777" w:rsidR="00684740" w:rsidRPr="007D345C" w:rsidRDefault="00684740" w:rsidP="007D345C">
            <w:pPr>
              <w:spacing w:line="240" w:lineRule="auto"/>
              <w:ind w:firstLine="0"/>
              <w:jc w:val="center"/>
              <w:rPr>
                <w:rFonts w:eastAsia="Calibri"/>
                <w:sz w:val="20"/>
                <w:szCs w:val="22"/>
                <w:highlight w:val="yellow"/>
              </w:rPr>
            </w:pPr>
            <w:r w:rsidRPr="007D345C">
              <w:rPr>
                <w:rFonts w:eastAsia="Calibri"/>
                <w:sz w:val="20"/>
                <w:szCs w:val="22"/>
              </w:rPr>
              <w:t>расписанию</w:t>
            </w:r>
          </w:p>
        </w:tc>
        <w:tc>
          <w:tcPr>
            <w:tcW w:w="1393" w:type="pct"/>
            <w:vAlign w:val="center"/>
          </w:tcPr>
          <w:p w14:paraId="64673065" w14:textId="77777777" w:rsidR="00684740" w:rsidRPr="007D345C" w:rsidRDefault="00684740" w:rsidP="007D345C">
            <w:pPr>
              <w:spacing w:line="240" w:lineRule="auto"/>
              <w:ind w:firstLine="0"/>
              <w:jc w:val="center"/>
              <w:rPr>
                <w:rFonts w:eastAsia="Calibri"/>
                <w:sz w:val="20"/>
                <w:szCs w:val="22"/>
                <w:highlight w:val="yellow"/>
              </w:rPr>
            </w:pPr>
            <w:r w:rsidRPr="007D345C">
              <w:rPr>
                <w:rFonts w:eastAsia="Calibri"/>
                <w:sz w:val="20"/>
                <w:szCs w:val="22"/>
              </w:rPr>
              <w:t>ФИО</w:t>
            </w:r>
          </w:p>
        </w:tc>
        <w:tc>
          <w:tcPr>
            <w:tcW w:w="1436" w:type="pct"/>
            <w:vAlign w:val="center"/>
          </w:tcPr>
          <w:p w14:paraId="65B86D81" w14:textId="5AE37012" w:rsidR="00684740" w:rsidRPr="007D345C" w:rsidRDefault="00684740" w:rsidP="006B52B1">
            <w:pPr>
              <w:spacing w:line="240" w:lineRule="auto"/>
              <w:ind w:firstLine="0"/>
              <w:jc w:val="center"/>
              <w:rPr>
                <w:rFonts w:eastAsia="Calibri"/>
                <w:i/>
                <w:sz w:val="20"/>
                <w:szCs w:val="22"/>
              </w:rPr>
            </w:pPr>
            <w:r w:rsidRPr="007D345C">
              <w:rPr>
                <w:rFonts w:eastAsia="Calibri"/>
                <w:sz w:val="20"/>
                <w:szCs w:val="22"/>
              </w:rPr>
              <w:t>Реквизиты документа о</w:t>
            </w:r>
            <w:r w:rsidR="006B52B1">
              <w:rPr>
                <w:rFonts w:eastAsia="Calibri"/>
                <w:sz w:val="20"/>
                <w:szCs w:val="22"/>
              </w:rPr>
              <w:t>б</w:t>
            </w:r>
            <w:r>
              <w:rPr>
                <w:rFonts w:eastAsia="Calibri"/>
                <w:sz w:val="20"/>
                <w:szCs w:val="22"/>
              </w:rPr>
              <w:t xml:space="preserve"> </w:t>
            </w:r>
            <w:r w:rsidRPr="007D345C">
              <w:rPr>
                <w:rFonts w:eastAsia="Calibri"/>
                <w:sz w:val="20"/>
                <w:szCs w:val="22"/>
              </w:rPr>
              <w:t>образовании</w:t>
            </w:r>
          </w:p>
        </w:tc>
        <w:tc>
          <w:tcPr>
            <w:tcW w:w="1417" w:type="pct"/>
            <w:shd w:val="clear" w:color="auto" w:fill="auto"/>
            <w:vAlign w:val="center"/>
          </w:tcPr>
          <w:p w14:paraId="7C5283F0" w14:textId="6BA245AA" w:rsidR="00684740" w:rsidRPr="007D345C" w:rsidRDefault="00684740" w:rsidP="007D345C">
            <w:pPr>
              <w:spacing w:line="240" w:lineRule="auto"/>
              <w:ind w:firstLine="0"/>
              <w:jc w:val="center"/>
              <w:rPr>
                <w:rFonts w:eastAsia="Calibri"/>
                <w:sz w:val="20"/>
                <w:szCs w:val="22"/>
              </w:rPr>
            </w:pPr>
            <w:r>
              <w:rPr>
                <w:rFonts w:eastAsia="Calibri"/>
                <w:sz w:val="20"/>
                <w:szCs w:val="22"/>
              </w:rPr>
              <w:t>Реквизиты сертификатов</w:t>
            </w:r>
          </w:p>
        </w:tc>
      </w:tr>
      <w:tr w:rsidR="00684740" w:rsidRPr="007D345C" w14:paraId="45673B66" w14:textId="77777777" w:rsidTr="00684740">
        <w:trPr>
          <w:trHeight w:val="133"/>
        </w:trPr>
        <w:tc>
          <w:tcPr>
            <w:tcW w:w="173" w:type="pct"/>
            <w:vAlign w:val="bottom"/>
          </w:tcPr>
          <w:p w14:paraId="0365F738"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1</w:t>
            </w:r>
          </w:p>
        </w:tc>
        <w:tc>
          <w:tcPr>
            <w:tcW w:w="581" w:type="pct"/>
            <w:gridSpan w:val="2"/>
            <w:vAlign w:val="bottom"/>
          </w:tcPr>
          <w:p w14:paraId="79C9D570"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2</w:t>
            </w:r>
          </w:p>
        </w:tc>
        <w:tc>
          <w:tcPr>
            <w:tcW w:w="1393" w:type="pct"/>
            <w:vAlign w:val="bottom"/>
          </w:tcPr>
          <w:p w14:paraId="4F0E2F6F"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3</w:t>
            </w:r>
          </w:p>
        </w:tc>
        <w:tc>
          <w:tcPr>
            <w:tcW w:w="1436" w:type="pct"/>
            <w:vAlign w:val="bottom"/>
          </w:tcPr>
          <w:p w14:paraId="6E3E9801"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4</w:t>
            </w:r>
          </w:p>
        </w:tc>
        <w:tc>
          <w:tcPr>
            <w:tcW w:w="1417" w:type="pct"/>
            <w:vAlign w:val="bottom"/>
          </w:tcPr>
          <w:p w14:paraId="5A09CF6C" w14:textId="34118D99"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5</w:t>
            </w:r>
          </w:p>
        </w:tc>
      </w:tr>
      <w:tr w:rsidR="00684740" w:rsidRPr="007D345C" w14:paraId="7144EA15" w14:textId="77777777" w:rsidTr="00684740">
        <w:trPr>
          <w:trHeight w:val="133"/>
        </w:trPr>
        <w:tc>
          <w:tcPr>
            <w:tcW w:w="173" w:type="pct"/>
            <w:vAlign w:val="bottom"/>
          </w:tcPr>
          <w:p w14:paraId="245E97BD" w14:textId="77777777" w:rsidR="00684740" w:rsidRPr="007D345C" w:rsidRDefault="00684740" w:rsidP="007D345C">
            <w:pPr>
              <w:spacing w:line="240" w:lineRule="auto"/>
              <w:ind w:firstLine="0"/>
              <w:jc w:val="left"/>
              <w:rPr>
                <w:rFonts w:eastAsia="Calibri"/>
                <w:sz w:val="20"/>
                <w:szCs w:val="22"/>
              </w:rPr>
            </w:pPr>
          </w:p>
        </w:tc>
        <w:tc>
          <w:tcPr>
            <w:tcW w:w="581" w:type="pct"/>
            <w:gridSpan w:val="2"/>
            <w:vAlign w:val="bottom"/>
          </w:tcPr>
          <w:p w14:paraId="5BF005C6" w14:textId="77777777" w:rsidR="00684740" w:rsidRPr="007D345C" w:rsidRDefault="00684740" w:rsidP="007D345C">
            <w:pPr>
              <w:spacing w:line="240" w:lineRule="auto"/>
              <w:ind w:firstLine="0"/>
              <w:jc w:val="left"/>
              <w:rPr>
                <w:rFonts w:eastAsia="Calibri"/>
                <w:sz w:val="20"/>
                <w:szCs w:val="22"/>
              </w:rPr>
            </w:pPr>
          </w:p>
        </w:tc>
        <w:tc>
          <w:tcPr>
            <w:tcW w:w="1393" w:type="pct"/>
            <w:vAlign w:val="bottom"/>
          </w:tcPr>
          <w:p w14:paraId="221A6E26" w14:textId="77777777" w:rsidR="00684740" w:rsidRPr="007D345C" w:rsidRDefault="00684740" w:rsidP="007D345C">
            <w:pPr>
              <w:spacing w:line="240" w:lineRule="auto"/>
              <w:ind w:firstLine="0"/>
              <w:jc w:val="left"/>
              <w:rPr>
                <w:rFonts w:eastAsia="Calibri"/>
                <w:sz w:val="20"/>
                <w:szCs w:val="22"/>
              </w:rPr>
            </w:pPr>
          </w:p>
        </w:tc>
        <w:tc>
          <w:tcPr>
            <w:tcW w:w="1436" w:type="pct"/>
            <w:vAlign w:val="bottom"/>
          </w:tcPr>
          <w:p w14:paraId="6B006CE3" w14:textId="77777777" w:rsidR="00684740" w:rsidRPr="007D345C" w:rsidRDefault="00684740" w:rsidP="007D345C">
            <w:pPr>
              <w:spacing w:line="240" w:lineRule="auto"/>
              <w:ind w:firstLine="0"/>
              <w:jc w:val="left"/>
              <w:rPr>
                <w:rFonts w:eastAsia="Calibri"/>
                <w:sz w:val="20"/>
                <w:szCs w:val="22"/>
              </w:rPr>
            </w:pPr>
          </w:p>
        </w:tc>
        <w:tc>
          <w:tcPr>
            <w:tcW w:w="1417" w:type="pct"/>
            <w:vAlign w:val="bottom"/>
          </w:tcPr>
          <w:p w14:paraId="57E7C387" w14:textId="77777777" w:rsidR="00684740" w:rsidRPr="007D345C" w:rsidRDefault="00684740" w:rsidP="007D345C">
            <w:pPr>
              <w:spacing w:line="240" w:lineRule="auto"/>
              <w:ind w:firstLine="0"/>
              <w:jc w:val="left"/>
              <w:rPr>
                <w:rFonts w:eastAsia="Calibri"/>
                <w:sz w:val="20"/>
                <w:szCs w:val="22"/>
              </w:rPr>
            </w:pPr>
          </w:p>
        </w:tc>
      </w:tr>
      <w:tr w:rsidR="00684740" w:rsidRPr="007D345C" w14:paraId="26D605A0" w14:textId="77777777" w:rsidTr="00684740">
        <w:trPr>
          <w:trHeight w:val="133"/>
        </w:trPr>
        <w:tc>
          <w:tcPr>
            <w:tcW w:w="173" w:type="pct"/>
            <w:vAlign w:val="bottom"/>
          </w:tcPr>
          <w:p w14:paraId="7BD511E0" w14:textId="77777777" w:rsidR="00684740" w:rsidRPr="007D345C" w:rsidRDefault="00684740" w:rsidP="007D345C">
            <w:pPr>
              <w:spacing w:line="240" w:lineRule="auto"/>
              <w:ind w:firstLine="0"/>
              <w:jc w:val="left"/>
              <w:rPr>
                <w:rFonts w:eastAsia="Calibri"/>
                <w:sz w:val="20"/>
                <w:szCs w:val="22"/>
              </w:rPr>
            </w:pPr>
          </w:p>
        </w:tc>
        <w:tc>
          <w:tcPr>
            <w:tcW w:w="581" w:type="pct"/>
            <w:gridSpan w:val="2"/>
            <w:vAlign w:val="bottom"/>
          </w:tcPr>
          <w:p w14:paraId="381BAE18" w14:textId="77777777" w:rsidR="00684740" w:rsidRPr="007D345C" w:rsidRDefault="00684740" w:rsidP="007D345C">
            <w:pPr>
              <w:spacing w:line="240" w:lineRule="auto"/>
              <w:ind w:firstLine="0"/>
              <w:jc w:val="left"/>
              <w:rPr>
                <w:rFonts w:eastAsia="Calibri"/>
                <w:sz w:val="20"/>
                <w:szCs w:val="22"/>
              </w:rPr>
            </w:pPr>
          </w:p>
        </w:tc>
        <w:tc>
          <w:tcPr>
            <w:tcW w:w="1393" w:type="pct"/>
            <w:vAlign w:val="bottom"/>
          </w:tcPr>
          <w:p w14:paraId="18F2A1F7" w14:textId="77777777" w:rsidR="00684740" w:rsidRPr="007D345C" w:rsidRDefault="00684740" w:rsidP="007D345C">
            <w:pPr>
              <w:spacing w:line="240" w:lineRule="auto"/>
              <w:ind w:firstLine="0"/>
              <w:jc w:val="left"/>
              <w:rPr>
                <w:rFonts w:eastAsia="Calibri"/>
                <w:sz w:val="20"/>
                <w:szCs w:val="22"/>
              </w:rPr>
            </w:pPr>
          </w:p>
        </w:tc>
        <w:tc>
          <w:tcPr>
            <w:tcW w:w="1436" w:type="pct"/>
            <w:vAlign w:val="bottom"/>
          </w:tcPr>
          <w:p w14:paraId="2F3C5301" w14:textId="77777777" w:rsidR="00684740" w:rsidRPr="007D345C" w:rsidRDefault="00684740" w:rsidP="007D345C">
            <w:pPr>
              <w:spacing w:line="240" w:lineRule="auto"/>
              <w:ind w:firstLine="0"/>
              <w:jc w:val="left"/>
              <w:rPr>
                <w:rFonts w:eastAsia="Calibri"/>
                <w:sz w:val="20"/>
                <w:szCs w:val="22"/>
              </w:rPr>
            </w:pPr>
          </w:p>
        </w:tc>
        <w:tc>
          <w:tcPr>
            <w:tcW w:w="1417" w:type="pct"/>
            <w:vAlign w:val="bottom"/>
          </w:tcPr>
          <w:p w14:paraId="1A576BFA" w14:textId="77777777" w:rsidR="00684740" w:rsidRPr="007D345C" w:rsidRDefault="00684740" w:rsidP="007D345C">
            <w:pPr>
              <w:spacing w:line="240" w:lineRule="auto"/>
              <w:ind w:firstLine="0"/>
              <w:jc w:val="left"/>
              <w:rPr>
                <w:rFonts w:eastAsia="Calibri"/>
                <w:sz w:val="20"/>
                <w:szCs w:val="22"/>
              </w:rPr>
            </w:pPr>
          </w:p>
        </w:tc>
      </w:tr>
      <w:tr w:rsidR="007D345C" w:rsidRPr="007D345C" w14:paraId="67A77026" w14:textId="77777777" w:rsidTr="007D345C">
        <w:trPr>
          <w:trHeight w:val="133"/>
        </w:trPr>
        <w:tc>
          <w:tcPr>
            <w:tcW w:w="710" w:type="pct"/>
            <w:gridSpan w:val="2"/>
          </w:tcPr>
          <w:p w14:paraId="7BA2A09D" w14:textId="77777777" w:rsidR="007D345C" w:rsidRPr="007D345C" w:rsidRDefault="007D345C" w:rsidP="007D345C">
            <w:pPr>
              <w:spacing w:line="240" w:lineRule="auto"/>
              <w:ind w:firstLine="0"/>
              <w:jc w:val="left"/>
              <w:rPr>
                <w:rFonts w:eastAsia="Calibri"/>
                <w:b/>
                <w:sz w:val="20"/>
                <w:szCs w:val="22"/>
              </w:rPr>
            </w:pPr>
          </w:p>
        </w:tc>
        <w:tc>
          <w:tcPr>
            <w:tcW w:w="4290" w:type="pct"/>
            <w:gridSpan w:val="4"/>
            <w:vAlign w:val="bottom"/>
          </w:tcPr>
          <w:p w14:paraId="28F8B0E8" w14:textId="77777777" w:rsidR="007D345C" w:rsidRPr="007D345C" w:rsidRDefault="007D345C" w:rsidP="007D345C">
            <w:pPr>
              <w:spacing w:line="240" w:lineRule="auto"/>
              <w:ind w:firstLine="0"/>
              <w:jc w:val="left"/>
              <w:rPr>
                <w:rFonts w:eastAsia="Calibri"/>
                <w:b/>
                <w:sz w:val="20"/>
                <w:szCs w:val="22"/>
              </w:rPr>
            </w:pPr>
            <w:r w:rsidRPr="007D345C">
              <w:rPr>
                <w:rFonts w:eastAsia="Calibri"/>
                <w:b/>
                <w:sz w:val="20"/>
                <w:szCs w:val="22"/>
              </w:rPr>
              <w:t>Итого общее количество сотрудников:</w:t>
            </w:r>
          </w:p>
        </w:tc>
      </w:tr>
    </w:tbl>
    <w:p w14:paraId="1D8640AB" w14:textId="77777777" w:rsidR="007D345C" w:rsidRPr="007D345C" w:rsidRDefault="007D345C" w:rsidP="007D345C">
      <w:pPr>
        <w:spacing w:line="240" w:lineRule="auto"/>
        <w:rPr>
          <w:b/>
          <w:bCs/>
          <w:sz w:val="24"/>
          <w:szCs w:val="24"/>
        </w:rPr>
      </w:pPr>
      <w:r w:rsidRPr="007D345C">
        <w:rPr>
          <w:b/>
          <w:bCs/>
          <w:sz w:val="24"/>
          <w:szCs w:val="24"/>
        </w:rPr>
        <w:t>______________________</w:t>
      </w:r>
    </w:p>
    <w:p w14:paraId="426B91F3"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3CAE91A"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0A5D4B69"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3822C121" w14:textId="77777777" w:rsidR="007D345C" w:rsidRPr="007D345C" w:rsidRDefault="007D345C" w:rsidP="007D345C">
      <w:pPr>
        <w:spacing w:line="240" w:lineRule="auto"/>
        <w:rPr>
          <w:b/>
          <w:bCs/>
          <w:sz w:val="24"/>
          <w:szCs w:val="24"/>
          <w:vertAlign w:val="superscript"/>
        </w:rPr>
      </w:pPr>
    </w:p>
    <w:p w14:paraId="2857DB7E" w14:textId="77777777" w:rsidR="007D345C" w:rsidRPr="007D345C" w:rsidRDefault="007D345C" w:rsidP="007D345C">
      <w:pPr>
        <w:spacing w:line="240" w:lineRule="auto"/>
        <w:rPr>
          <w:b/>
          <w:bCs/>
          <w:sz w:val="24"/>
          <w:szCs w:val="24"/>
          <w:vertAlign w:val="superscript"/>
        </w:rPr>
      </w:pPr>
    </w:p>
    <w:p w14:paraId="4D8C35B5" w14:textId="77777777" w:rsidR="007D345C" w:rsidRPr="007D345C"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7D345C">
        <w:rPr>
          <w:b/>
          <w:spacing w:val="36"/>
          <w:sz w:val="24"/>
          <w:szCs w:val="24"/>
        </w:rPr>
        <w:t>конец формы</w:t>
      </w:r>
    </w:p>
    <w:p w14:paraId="16F53ECB" w14:textId="77777777" w:rsidR="007D345C" w:rsidRPr="007D345C"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7D345C"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7D345C" w:rsidSect="007D345C">
          <w:pgSz w:w="11906" w:h="16838" w:code="9"/>
          <w:pgMar w:top="567" w:right="567" w:bottom="567" w:left="1134" w:header="680" w:footer="0" w:gutter="0"/>
          <w:cols w:space="708"/>
          <w:docGrid w:linePitch="381"/>
        </w:sectPr>
      </w:pPr>
    </w:p>
    <w:p w14:paraId="26E360BE" w14:textId="77777777" w:rsidR="007D345C" w:rsidRPr="007D345C" w:rsidRDefault="007D345C" w:rsidP="00B402E9">
      <w:pPr>
        <w:widowControl w:val="0"/>
        <w:numPr>
          <w:ilvl w:val="2"/>
          <w:numId w:val="39"/>
        </w:numPr>
        <w:autoSpaceDE w:val="0"/>
        <w:autoSpaceDN w:val="0"/>
        <w:adjustRightInd w:val="0"/>
        <w:spacing w:after="200" w:line="240" w:lineRule="auto"/>
        <w:contextualSpacing/>
        <w:jc w:val="left"/>
        <w:rPr>
          <w:rFonts w:cs="Arial"/>
          <w:b/>
          <w:bCs/>
          <w:sz w:val="24"/>
          <w:szCs w:val="24"/>
        </w:rPr>
      </w:pPr>
      <w:r w:rsidRPr="007D345C">
        <w:rPr>
          <w:rFonts w:cs="Arial"/>
          <w:b/>
          <w:bCs/>
          <w:sz w:val="24"/>
          <w:szCs w:val="24"/>
        </w:rPr>
        <w:t>Инструкции по заполнению</w:t>
      </w:r>
    </w:p>
    <w:p w14:paraId="7C032FDD"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5.3.1.1.</w:t>
      </w:r>
      <w:r w:rsidRPr="007D345C">
        <w:rPr>
          <w:sz w:val="24"/>
          <w:szCs w:val="24"/>
        </w:rPr>
        <w:t xml:space="preserve"> Участник указывает дату и номер Заявки (подраздел 5.1.).</w:t>
      </w:r>
    </w:p>
    <w:p w14:paraId="21501F22"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7D345C" w:rsidRDefault="007D345C" w:rsidP="00B402E9">
      <w:pPr>
        <w:widowControl w:val="0"/>
        <w:numPr>
          <w:ilvl w:val="3"/>
          <w:numId w:val="38"/>
        </w:numPr>
        <w:tabs>
          <w:tab w:val="left" w:pos="851"/>
        </w:tabs>
        <w:autoSpaceDE w:val="0"/>
        <w:autoSpaceDN w:val="0"/>
        <w:adjustRightInd w:val="0"/>
        <w:spacing w:after="200" w:line="240" w:lineRule="auto"/>
        <w:ind w:left="11" w:firstLine="131"/>
        <w:contextualSpacing/>
        <w:jc w:val="left"/>
        <w:rPr>
          <w:sz w:val="24"/>
          <w:szCs w:val="24"/>
        </w:rPr>
      </w:pPr>
      <w:r w:rsidRPr="007D345C">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7D345C" w:rsidRDefault="007D345C" w:rsidP="00B402E9">
      <w:pPr>
        <w:numPr>
          <w:ilvl w:val="3"/>
          <w:numId w:val="38"/>
        </w:numPr>
        <w:spacing w:after="200" w:line="240" w:lineRule="auto"/>
        <w:ind w:left="11" w:firstLine="131"/>
        <w:jc w:val="left"/>
        <w:rPr>
          <w:sz w:val="24"/>
          <w:szCs w:val="24"/>
        </w:rPr>
      </w:pPr>
      <w:r w:rsidRPr="007D345C">
        <w:rPr>
          <w:sz w:val="24"/>
          <w:szCs w:val="24"/>
        </w:rPr>
        <w:t xml:space="preserve"> Также могут быть приведены примечания и комментарии.</w:t>
      </w:r>
    </w:p>
    <w:p w14:paraId="7DF2ED24" w14:textId="77777777" w:rsidR="007D345C" w:rsidRPr="007D345C" w:rsidRDefault="007D345C" w:rsidP="00B402E9">
      <w:pPr>
        <w:numPr>
          <w:ilvl w:val="3"/>
          <w:numId w:val="38"/>
        </w:numPr>
        <w:spacing w:after="200" w:line="240" w:lineRule="auto"/>
        <w:ind w:left="11" w:firstLine="131"/>
        <w:jc w:val="left"/>
        <w:rPr>
          <w:sz w:val="24"/>
          <w:szCs w:val="24"/>
        </w:rPr>
      </w:pPr>
      <w:r w:rsidRPr="007D345C">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12027AB9" w:rsidR="007D345C" w:rsidRPr="007D345C" w:rsidRDefault="007D345C" w:rsidP="009F23F1">
      <w:pPr>
        <w:spacing w:after="200" w:line="240" w:lineRule="auto"/>
        <w:ind w:left="142" w:firstLine="0"/>
        <w:jc w:val="left"/>
        <w:rPr>
          <w:sz w:val="24"/>
          <w:szCs w:val="24"/>
        </w:rPr>
      </w:pPr>
    </w:p>
    <w:p w14:paraId="3C4B386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7D345C" w:rsidRDefault="007D345C" w:rsidP="007D345C">
      <w:pPr>
        <w:keepNext/>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t>5.4.</w:t>
      </w:r>
      <w:r w:rsidRPr="007D345C">
        <w:rPr>
          <w:rFonts w:eastAsia="Calibri"/>
          <w:b/>
          <w:bCs/>
          <w:sz w:val="24"/>
          <w:szCs w:val="24"/>
          <w:lang w:eastAsia="en-US"/>
        </w:rPr>
        <w:tab/>
        <w:t>Анкета Участника (Форма 4)</w:t>
      </w:r>
    </w:p>
    <w:p w14:paraId="0E338A2D" w14:textId="77777777" w:rsidR="007D345C" w:rsidRPr="007D345C"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6A48910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Приложение 3</w:t>
      </w:r>
    </w:p>
    <w:p w14:paraId="57331696"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к Заявке на участие в закупке</w:t>
      </w:r>
    </w:p>
    <w:p w14:paraId="5DF65F38"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от «____» _____________ г. №__________</w:t>
      </w:r>
    </w:p>
    <w:p w14:paraId="4FAFC24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7D345C" w:rsidRDefault="007D345C" w:rsidP="007D345C">
      <w:pPr>
        <w:suppressAutoHyphens/>
        <w:spacing w:after="200" w:line="240" w:lineRule="auto"/>
        <w:ind w:firstLine="0"/>
        <w:contextualSpacing/>
        <w:jc w:val="center"/>
        <w:rPr>
          <w:rFonts w:eastAsia="Calibri"/>
          <w:b/>
          <w:sz w:val="24"/>
          <w:szCs w:val="24"/>
          <w:lang w:eastAsia="en-US"/>
        </w:rPr>
      </w:pPr>
      <w:r w:rsidRPr="007D345C">
        <w:rPr>
          <w:rFonts w:eastAsia="Calibri"/>
          <w:b/>
          <w:sz w:val="24"/>
          <w:szCs w:val="24"/>
          <w:lang w:eastAsia="en-US"/>
        </w:rPr>
        <w:t>Анкета Участника</w:t>
      </w:r>
    </w:p>
    <w:p w14:paraId="52BE6C8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Наименование и адрес Участника: _________________________________</w:t>
      </w:r>
    </w:p>
    <w:p w14:paraId="2FE03D1D" w14:textId="77777777" w:rsidR="007D345C" w:rsidRPr="007D345C"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7D345C" w14:paraId="3615DBF6" w14:textId="77777777" w:rsidTr="00E57C52">
        <w:trPr>
          <w:cantSplit/>
          <w:trHeight w:val="240"/>
          <w:tblHeader/>
        </w:trPr>
        <w:tc>
          <w:tcPr>
            <w:tcW w:w="567" w:type="dxa"/>
          </w:tcPr>
          <w:p w14:paraId="4895583A" w14:textId="77777777" w:rsidR="007D345C" w:rsidRPr="007D345C" w:rsidRDefault="007D345C" w:rsidP="007D345C">
            <w:pPr>
              <w:keepNext/>
              <w:spacing w:before="40" w:after="40" w:line="240" w:lineRule="auto"/>
              <w:ind w:firstLine="27"/>
              <w:contextualSpacing/>
              <w:jc w:val="left"/>
              <w:rPr>
                <w:rFonts w:eastAsia="Calibri"/>
                <w:sz w:val="24"/>
                <w:szCs w:val="24"/>
                <w:lang w:eastAsia="en-US"/>
              </w:rPr>
            </w:pPr>
            <w:r w:rsidRPr="007D345C">
              <w:rPr>
                <w:rFonts w:eastAsia="Calibri"/>
                <w:sz w:val="24"/>
                <w:szCs w:val="24"/>
                <w:lang w:eastAsia="en-US"/>
              </w:rPr>
              <w:t>№ п/п</w:t>
            </w:r>
          </w:p>
        </w:tc>
        <w:tc>
          <w:tcPr>
            <w:tcW w:w="3573" w:type="dxa"/>
            <w:vAlign w:val="center"/>
          </w:tcPr>
          <w:p w14:paraId="246688FB"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Наименование</w:t>
            </w:r>
          </w:p>
        </w:tc>
        <w:tc>
          <w:tcPr>
            <w:tcW w:w="5967" w:type="dxa"/>
            <w:vAlign w:val="center"/>
          </w:tcPr>
          <w:p w14:paraId="0CA1CBD8"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Сведения об Участнике</w:t>
            </w:r>
          </w:p>
        </w:tc>
      </w:tr>
      <w:tr w:rsidR="007D345C" w:rsidRPr="007D345C" w14:paraId="24D0ED83" w14:textId="77777777" w:rsidTr="00E57C52">
        <w:trPr>
          <w:cantSplit/>
        </w:trPr>
        <w:tc>
          <w:tcPr>
            <w:tcW w:w="567" w:type="dxa"/>
            <w:vAlign w:val="center"/>
          </w:tcPr>
          <w:p w14:paraId="7FA4329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Фирменное наименование Участника</w:t>
            </w:r>
          </w:p>
        </w:tc>
        <w:tc>
          <w:tcPr>
            <w:tcW w:w="5967" w:type="dxa"/>
          </w:tcPr>
          <w:p w14:paraId="641F6E22"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98950E6" w14:textId="77777777" w:rsidTr="00E57C52">
        <w:trPr>
          <w:cantSplit/>
        </w:trPr>
        <w:tc>
          <w:tcPr>
            <w:tcW w:w="567" w:type="dxa"/>
            <w:vAlign w:val="center"/>
          </w:tcPr>
          <w:p w14:paraId="7E34884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22DEE3" w14:textId="77777777" w:rsidTr="00E57C52">
        <w:trPr>
          <w:cantSplit/>
        </w:trPr>
        <w:tc>
          <w:tcPr>
            <w:tcW w:w="567" w:type="dxa"/>
            <w:vAlign w:val="center"/>
          </w:tcPr>
          <w:p w14:paraId="33F174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F179BDB" w14:textId="77777777" w:rsidTr="00E57C52">
        <w:trPr>
          <w:cantSplit/>
        </w:trPr>
        <w:tc>
          <w:tcPr>
            <w:tcW w:w="567" w:type="dxa"/>
            <w:vAlign w:val="center"/>
          </w:tcPr>
          <w:p w14:paraId="2BCD825B"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69A12A35" w14:textId="77777777" w:rsidTr="00E57C52">
        <w:trPr>
          <w:cantSplit/>
        </w:trPr>
        <w:tc>
          <w:tcPr>
            <w:tcW w:w="567" w:type="dxa"/>
            <w:vAlign w:val="center"/>
          </w:tcPr>
          <w:p w14:paraId="67C2D4E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ИНН, КПП, ОГРН, ОКПО Участника</w:t>
            </w:r>
          </w:p>
        </w:tc>
        <w:tc>
          <w:tcPr>
            <w:tcW w:w="5967" w:type="dxa"/>
          </w:tcPr>
          <w:p w14:paraId="2F5BA3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6967438" w14:textId="77777777" w:rsidTr="00E57C52">
        <w:trPr>
          <w:cantSplit/>
        </w:trPr>
        <w:tc>
          <w:tcPr>
            <w:tcW w:w="567" w:type="dxa"/>
            <w:vAlign w:val="center"/>
          </w:tcPr>
          <w:p w14:paraId="66DD217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места нахождения</w:t>
            </w:r>
          </w:p>
        </w:tc>
        <w:tc>
          <w:tcPr>
            <w:tcW w:w="5967" w:type="dxa"/>
          </w:tcPr>
          <w:p w14:paraId="33C70EFB"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40ACD5A" w14:textId="77777777" w:rsidTr="00E57C52">
        <w:trPr>
          <w:cantSplit/>
        </w:trPr>
        <w:tc>
          <w:tcPr>
            <w:tcW w:w="567" w:type="dxa"/>
            <w:vAlign w:val="center"/>
          </w:tcPr>
          <w:p w14:paraId="04F57BA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Почтовый адрес</w:t>
            </w:r>
          </w:p>
        </w:tc>
        <w:tc>
          <w:tcPr>
            <w:tcW w:w="5967" w:type="dxa"/>
          </w:tcPr>
          <w:p w14:paraId="0593D97A"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5C70625" w14:textId="77777777" w:rsidTr="00E57C52">
        <w:trPr>
          <w:cantSplit/>
        </w:trPr>
        <w:tc>
          <w:tcPr>
            <w:tcW w:w="567" w:type="dxa"/>
            <w:vAlign w:val="center"/>
          </w:tcPr>
          <w:p w14:paraId="7D74B9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502C3B0C" w14:textId="77777777" w:rsidTr="00E57C52">
        <w:trPr>
          <w:cantSplit/>
        </w:trPr>
        <w:tc>
          <w:tcPr>
            <w:tcW w:w="567" w:type="dxa"/>
            <w:vAlign w:val="center"/>
          </w:tcPr>
          <w:p w14:paraId="7F438D0F"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3FAC9A" w14:textId="77777777" w:rsidTr="00E57C52">
        <w:trPr>
          <w:cantSplit/>
        </w:trPr>
        <w:tc>
          <w:tcPr>
            <w:tcW w:w="567" w:type="dxa"/>
            <w:vAlign w:val="center"/>
          </w:tcPr>
          <w:p w14:paraId="4BE21AB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Телефоны Участника (с указанием кода города)</w:t>
            </w:r>
          </w:p>
        </w:tc>
        <w:tc>
          <w:tcPr>
            <w:tcW w:w="5967" w:type="dxa"/>
          </w:tcPr>
          <w:p w14:paraId="046574D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F0EA3F9" w14:textId="77777777" w:rsidTr="00E57C52">
        <w:trPr>
          <w:cantSplit/>
          <w:trHeight w:val="116"/>
        </w:trPr>
        <w:tc>
          <w:tcPr>
            <w:tcW w:w="567" w:type="dxa"/>
            <w:vAlign w:val="center"/>
          </w:tcPr>
          <w:p w14:paraId="7CCD63A3"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Факс Участника (с указанием кода города)</w:t>
            </w:r>
          </w:p>
        </w:tc>
        <w:tc>
          <w:tcPr>
            <w:tcW w:w="5967" w:type="dxa"/>
          </w:tcPr>
          <w:p w14:paraId="019F15A9"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3A55EA7" w14:textId="77777777" w:rsidTr="00E57C52">
        <w:trPr>
          <w:cantSplit/>
        </w:trPr>
        <w:tc>
          <w:tcPr>
            <w:tcW w:w="567" w:type="dxa"/>
            <w:vAlign w:val="center"/>
          </w:tcPr>
          <w:p w14:paraId="7FB56E68"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электронной почты Участника</w:t>
            </w:r>
          </w:p>
        </w:tc>
        <w:tc>
          <w:tcPr>
            <w:tcW w:w="5967" w:type="dxa"/>
          </w:tcPr>
          <w:p w14:paraId="7BA13C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06F5C118" w14:textId="77777777" w:rsidTr="00E57C52">
        <w:trPr>
          <w:cantSplit/>
        </w:trPr>
        <w:tc>
          <w:tcPr>
            <w:tcW w:w="567" w:type="dxa"/>
            <w:vAlign w:val="center"/>
          </w:tcPr>
          <w:p w14:paraId="2A2D2E1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30D3BA0" w14:textId="77777777" w:rsidTr="00E57C52">
        <w:trPr>
          <w:cantSplit/>
        </w:trPr>
        <w:tc>
          <w:tcPr>
            <w:tcW w:w="567" w:type="dxa"/>
            <w:vAlign w:val="center"/>
          </w:tcPr>
          <w:p w14:paraId="1CFD6FD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24EFAADE" w14:textId="77777777" w:rsidTr="00E57C52">
        <w:trPr>
          <w:cantSplit/>
          <w:trHeight w:val="608"/>
        </w:trPr>
        <w:tc>
          <w:tcPr>
            <w:tcW w:w="567" w:type="dxa"/>
            <w:vAlign w:val="center"/>
          </w:tcPr>
          <w:p w14:paraId="7DB52E6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1B0C980C"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4D31CFBD"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0AFB552A"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6FED504" w14:textId="77777777" w:rsidR="007D345C" w:rsidRPr="007D345C"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7D345C"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5F0EDD1E" w14:textId="77777777" w:rsidR="007D345C" w:rsidRPr="007D345C"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7D345C">
        <w:rPr>
          <w:rFonts w:eastAsia="Calibri"/>
          <w:b/>
          <w:bCs/>
          <w:sz w:val="24"/>
          <w:szCs w:val="24"/>
          <w:lang w:eastAsia="en-US"/>
        </w:rPr>
        <w:t>5.4.1. Инструкции по заполнению</w:t>
      </w:r>
    </w:p>
    <w:p w14:paraId="5845AD46" w14:textId="77777777" w:rsidR="007D345C" w:rsidRPr="007D345C" w:rsidRDefault="007D345C" w:rsidP="007D345C">
      <w:pPr>
        <w:spacing w:line="240" w:lineRule="atLeast"/>
        <w:ind w:firstLine="0"/>
        <w:rPr>
          <w:rFonts w:eastAsia="Calibri"/>
          <w:sz w:val="24"/>
          <w:szCs w:val="24"/>
          <w:lang w:eastAsia="en-US"/>
        </w:rPr>
      </w:pPr>
      <w:r w:rsidRPr="007D345C">
        <w:rPr>
          <w:rFonts w:eastAsia="Calibri"/>
          <w:b/>
          <w:sz w:val="24"/>
          <w:szCs w:val="24"/>
          <w:lang w:eastAsia="en-US"/>
        </w:rPr>
        <w:t>5.4.1.1.</w:t>
      </w:r>
      <w:r w:rsidRPr="007D345C">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5.4.1.2.</w:t>
      </w:r>
      <w:r w:rsidRPr="007D345C">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5.4.1.3.</w:t>
      </w:r>
      <w:r w:rsidRPr="007D345C">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5.4.1.4.</w:t>
      </w:r>
      <w:r w:rsidRPr="007D345C">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7D345C" w:rsidRDefault="007D345C" w:rsidP="007D345C">
      <w:pPr>
        <w:spacing w:line="240" w:lineRule="atLeast"/>
        <w:ind w:firstLine="0"/>
        <w:contextualSpacing/>
        <w:jc w:val="left"/>
        <w:rPr>
          <w:rFonts w:eastAsia="Calibri"/>
          <w:sz w:val="24"/>
          <w:szCs w:val="24"/>
          <w:lang w:eastAsia="en-US"/>
        </w:rPr>
      </w:pPr>
    </w:p>
    <w:p w14:paraId="3193BC92"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2"/>
          <w:szCs w:val="22"/>
          <w:lang w:eastAsia="en-US"/>
        </w:rPr>
        <w:br w:type="page"/>
      </w:r>
    </w:p>
    <w:p w14:paraId="0BB5FB7E" w14:textId="77777777" w:rsidR="007D345C" w:rsidRPr="007D345C" w:rsidRDefault="007D345C" w:rsidP="007D345C">
      <w:pPr>
        <w:widowControl w:val="0"/>
        <w:autoSpaceDE w:val="0"/>
        <w:autoSpaceDN w:val="0"/>
        <w:spacing w:line="240" w:lineRule="auto"/>
        <w:ind w:firstLine="0"/>
        <w:rPr>
          <w:b/>
          <w:sz w:val="24"/>
          <w:szCs w:val="24"/>
        </w:rPr>
      </w:pPr>
      <w:r w:rsidRPr="007D345C">
        <w:rPr>
          <w:b/>
          <w:sz w:val="24"/>
          <w:szCs w:val="24"/>
        </w:rPr>
        <w:t>5.5. Справка об отсутствии признаков крупной сделки (форма 5)</w:t>
      </w:r>
    </w:p>
    <w:p w14:paraId="5F7DD974" w14:textId="77777777" w:rsidR="007D345C" w:rsidRPr="007D345C"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7D345C"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3D0DF22F"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Приложение 4</w:t>
      </w:r>
    </w:p>
    <w:p w14:paraId="5B10BA3B"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 xml:space="preserve"> к Заявке на участие в закупке</w:t>
      </w:r>
      <w:r w:rsidRPr="007D345C">
        <w:rPr>
          <w:rFonts w:eastAsia="Calibri"/>
          <w:sz w:val="24"/>
          <w:szCs w:val="24"/>
        </w:rPr>
        <w:br/>
        <w:t>от «____»_____________ г. №__________</w:t>
      </w:r>
    </w:p>
    <w:p w14:paraId="2BC55C60"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7D345C"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7D345C">
        <w:rPr>
          <w:rFonts w:eastAsia="Calibri"/>
          <w:b/>
          <w:sz w:val="24"/>
          <w:szCs w:val="24"/>
          <w:lang w:eastAsia="en-US"/>
        </w:rPr>
        <w:t xml:space="preserve">Справка об отсутствии признаков крупной сделки </w:t>
      </w:r>
    </w:p>
    <w:p w14:paraId="59252FE5" w14:textId="77777777" w:rsidR="007D345C" w:rsidRPr="007D345C" w:rsidRDefault="007D345C" w:rsidP="007D345C">
      <w:pPr>
        <w:keepNext/>
        <w:keepLines/>
        <w:suppressLineNumbers/>
        <w:ind w:firstLine="0"/>
        <w:jc w:val="left"/>
        <w:rPr>
          <w:rFonts w:eastAsia="Calibri"/>
          <w:iCs/>
          <w:sz w:val="24"/>
          <w:szCs w:val="24"/>
          <w:lang w:eastAsia="en-US"/>
        </w:rPr>
      </w:pPr>
    </w:p>
    <w:p w14:paraId="02AB3977"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7D345C"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_____________________________________ </w:t>
      </w:r>
    </w:p>
    <w:p w14:paraId="6364AC77" w14:textId="77777777" w:rsidR="007D345C" w:rsidRPr="007D345C" w:rsidRDefault="007D345C" w:rsidP="007D345C">
      <w:pPr>
        <w:keepNext/>
        <w:keepLines/>
        <w:suppressLineNumbers/>
        <w:spacing w:line="240" w:lineRule="auto"/>
        <w:ind w:firstLine="0"/>
        <w:rPr>
          <w:rFonts w:eastAsia="Calibri"/>
          <w:i/>
          <w:sz w:val="18"/>
          <w:szCs w:val="18"/>
          <w:lang w:eastAsia="en-US"/>
        </w:rPr>
      </w:pPr>
      <w:r w:rsidRPr="007D345C">
        <w:rPr>
          <w:rFonts w:eastAsia="Calibri"/>
          <w:i/>
          <w:sz w:val="18"/>
          <w:szCs w:val="18"/>
          <w:lang w:eastAsia="en-US"/>
        </w:rPr>
        <w:t>(указывается наименование Участника и адрес)</w:t>
      </w:r>
    </w:p>
    <w:p w14:paraId="283931E4" w14:textId="77777777" w:rsidR="007D345C" w:rsidRPr="007D345C" w:rsidRDefault="007D345C" w:rsidP="007D345C">
      <w:pPr>
        <w:keepNext/>
        <w:keepLines/>
        <w:suppressLineNumbers/>
        <w:spacing w:line="240" w:lineRule="auto"/>
        <w:ind w:firstLine="0"/>
        <w:rPr>
          <w:rFonts w:eastAsia="Calibri"/>
          <w:i/>
          <w:sz w:val="24"/>
          <w:szCs w:val="24"/>
          <w:lang w:eastAsia="en-US"/>
        </w:rPr>
      </w:pPr>
      <w:r w:rsidRPr="007D345C">
        <w:rPr>
          <w:rFonts w:eastAsia="Calibri"/>
          <w:i/>
          <w:sz w:val="24"/>
          <w:szCs w:val="24"/>
          <w:lang w:eastAsia="en-US"/>
        </w:rPr>
        <w:t xml:space="preserve"> </w:t>
      </w:r>
    </w:p>
    <w:p w14:paraId="6FD8FEB9" w14:textId="77777777" w:rsidR="000B6605" w:rsidRDefault="000B6605" w:rsidP="007D345C">
      <w:pPr>
        <w:spacing w:line="240" w:lineRule="auto"/>
        <w:ind w:firstLine="0"/>
        <w:rPr>
          <w:rFonts w:eastAsia="Calibri"/>
          <w:sz w:val="24"/>
          <w:szCs w:val="24"/>
          <w:lang w:eastAsia="en-US"/>
        </w:rPr>
      </w:pPr>
      <w:r w:rsidRPr="000B6605">
        <w:rPr>
          <w:rFonts w:eastAsia="Calibri"/>
          <w:sz w:val="24"/>
          <w:szCs w:val="24"/>
          <w:lang w:eastAsia="en-US"/>
        </w:rPr>
        <w:t>оказание услуг по мониторингу событий информационной безопасности</w:t>
      </w:r>
    </w:p>
    <w:p w14:paraId="44DB591F" w14:textId="72B0FE35" w:rsidR="000B6605" w:rsidRDefault="000B6605" w:rsidP="007D345C">
      <w:pPr>
        <w:spacing w:line="240" w:lineRule="auto"/>
        <w:ind w:firstLine="0"/>
        <w:rPr>
          <w:rFonts w:eastAsia="Calibri"/>
          <w:sz w:val="24"/>
          <w:szCs w:val="24"/>
          <w:lang w:eastAsia="en-US"/>
        </w:rPr>
      </w:pPr>
      <w:r w:rsidRPr="000B6605">
        <w:rPr>
          <w:rFonts w:eastAsia="Calibri"/>
          <w:sz w:val="24"/>
          <w:szCs w:val="24"/>
          <w:lang w:eastAsia="en-US"/>
        </w:rPr>
        <w:t xml:space="preserve"> АО «Саханефтегазсбыт» в 2026 – 2027 г.</w:t>
      </w:r>
    </w:p>
    <w:p w14:paraId="4EF94C0E" w14:textId="2DF6CB10" w:rsidR="007D345C" w:rsidRPr="007D345C" w:rsidRDefault="007D345C" w:rsidP="007D345C">
      <w:pPr>
        <w:spacing w:line="240" w:lineRule="auto"/>
        <w:ind w:firstLine="0"/>
        <w:rPr>
          <w:rFonts w:eastAsia="Calibri"/>
          <w:sz w:val="24"/>
          <w:szCs w:val="24"/>
          <w:lang w:eastAsia="en-US"/>
        </w:rPr>
      </w:pPr>
      <w:r w:rsidRPr="007D345C">
        <w:rPr>
          <w:bCs/>
          <w:iCs/>
          <w:sz w:val="24"/>
          <w:szCs w:val="24"/>
        </w:rPr>
        <w:t xml:space="preserve">по Лоту № ____         </w:t>
      </w:r>
    </w:p>
    <w:p w14:paraId="4CE7A567"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на сумму _______________________ руб. </w:t>
      </w:r>
    </w:p>
    <w:p w14:paraId="05212B23"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i/>
          <w:sz w:val="18"/>
          <w:szCs w:val="18"/>
          <w:lang w:eastAsia="en-US"/>
        </w:rPr>
        <w:t>(указывается сумма, на которую планируется заключить договор в соответствии с Заявкой)</w:t>
      </w:r>
      <w:r w:rsidRPr="007D345C">
        <w:rPr>
          <w:rFonts w:eastAsia="Calibri"/>
          <w:sz w:val="18"/>
          <w:szCs w:val="18"/>
          <w:lang w:eastAsia="en-US"/>
        </w:rPr>
        <w:t xml:space="preserve"> </w:t>
      </w:r>
    </w:p>
    <w:p w14:paraId="64809BC1" w14:textId="77777777" w:rsidR="007D345C" w:rsidRPr="007D345C"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7D345C" w:rsidRDefault="007D345C" w:rsidP="007D345C">
      <w:pPr>
        <w:keepNext/>
        <w:keepLines/>
        <w:suppressLineNumbers/>
        <w:ind w:firstLine="0"/>
        <w:rPr>
          <w:rFonts w:eastAsia="Calibri"/>
          <w:sz w:val="24"/>
          <w:szCs w:val="24"/>
          <w:lang w:eastAsia="en-US"/>
        </w:rPr>
      </w:pPr>
      <w:r w:rsidRPr="007D345C">
        <w:rPr>
          <w:rFonts w:eastAsia="Calibri"/>
          <w:sz w:val="24"/>
          <w:szCs w:val="24"/>
          <w:lang w:eastAsia="en-US"/>
        </w:rPr>
        <w:t>не является крупной, поскольку:</w:t>
      </w:r>
    </w:p>
    <w:p w14:paraId="2F4F0BEE"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sz w:val="24"/>
          <w:szCs w:val="24"/>
          <w:lang w:eastAsia="en-US"/>
        </w:rPr>
        <w:t xml:space="preserve"> ___________________________________________________________________________________ </w:t>
      </w:r>
      <w:r w:rsidRPr="007D345C">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7D345C" w:rsidRDefault="007D345C" w:rsidP="007D345C">
      <w:pPr>
        <w:keepNext/>
        <w:keepLines/>
        <w:suppressLineNumbers/>
        <w:spacing w:after="200" w:line="240" w:lineRule="auto"/>
        <w:ind w:firstLine="0"/>
        <w:rPr>
          <w:rFonts w:eastAsia="Calibri"/>
          <w:sz w:val="24"/>
          <w:szCs w:val="24"/>
          <w:lang w:eastAsia="en-US"/>
        </w:rPr>
      </w:pPr>
      <w:r w:rsidRPr="007D345C">
        <w:rPr>
          <w:rFonts w:eastAsia="Calibri"/>
          <w:sz w:val="24"/>
          <w:szCs w:val="24"/>
          <w:lang w:eastAsia="en-US"/>
        </w:rPr>
        <w:t>____________________________________</w:t>
      </w:r>
    </w:p>
    <w:p w14:paraId="373BDBCF" w14:textId="77777777" w:rsidR="007D345C" w:rsidRPr="007D345C"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0E6C7396"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r w:rsidRPr="007D345C">
        <w:rPr>
          <w:rFonts w:eastAsia="Calibri"/>
          <w:sz w:val="24"/>
          <w:szCs w:val="24"/>
          <w:lang w:eastAsia="en-US"/>
        </w:rPr>
        <w:t>____________________________________</w:t>
      </w:r>
    </w:p>
    <w:p w14:paraId="719AFDBB" w14:textId="77777777" w:rsidR="007D345C" w:rsidRPr="007D345C"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204F0A2" w14:textId="77777777" w:rsidR="007D345C" w:rsidRPr="007D345C"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7D345C"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27E14C0A" w14:textId="77777777" w:rsidR="007D345C" w:rsidRPr="007D345C" w:rsidRDefault="007D345C" w:rsidP="007D345C">
      <w:pPr>
        <w:spacing w:line="240" w:lineRule="auto"/>
        <w:ind w:firstLine="0"/>
        <w:rPr>
          <w:rFonts w:eastAsia="Calibri"/>
          <w:sz w:val="24"/>
          <w:szCs w:val="24"/>
        </w:rPr>
      </w:pPr>
    </w:p>
    <w:p w14:paraId="092EED62" w14:textId="77777777" w:rsidR="007D345C" w:rsidRPr="007D345C" w:rsidRDefault="007D345C" w:rsidP="007D345C">
      <w:pPr>
        <w:spacing w:line="240" w:lineRule="auto"/>
        <w:ind w:firstLine="0"/>
        <w:rPr>
          <w:rFonts w:eastAsia="Calibri"/>
          <w:sz w:val="24"/>
          <w:szCs w:val="24"/>
        </w:rPr>
      </w:pPr>
    </w:p>
    <w:p w14:paraId="68558298" w14:textId="77777777" w:rsidR="007D345C" w:rsidRPr="007D345C" w:rsidRDefault="007D345C" w:rsidP="007D345C">
      <w:pPr>
        <w:spacing w:line="240" w:lineRule="auto"/>
        <w:ind w:firstLine="0"/>
        <w:rPr>
          <w:rFonts w:eastAsia="Calibri"/>
          <w:sz w:val="24"/>
          <w:szCs w:val="24"/>
        </w:rPr>
      </w:pPr>
    </w:p>
    <w:p w14:paraId="337FF1B0" w14:textId="77777777" w:rsidR="007D345C" w:rsidRPr="007D345C" w:rsidRDefault="007D345C" w:rsidP="007D345C">
      <w:pPr>
        <w:spacing w:line="240" w:lineRule="auto"/>
        <w:ind w:firstLine="0"/>
        <w:rPr>
          <w:rFonts w:eastAsia="Calibri"/>
          <w:sz w:val="24"/>
          <w:szCs w:val="24"/>
        </w:rPr>
      </w:pPr>
    </w:p>
    <w:p w14:paraId="4E67B910" w14:textId="77777777" w:rsidR="007D345C" w:rsidRPr="007D345C" w:rsidRDefault="007D345C" w:rsidP="007D345C">
      <w:pPr>
        <w:spacing w:line="240" w:lineRule="auto"/>
        <w:ind w:firstLine="0"/>
        <w:rPr>
          <w:rFonts w:eastAsia="Calibri"/>
          <w:sz w:val="24"/>
          <w:szCs w:val="24"/>
        </w:rPr>
      </w:pPr>
    </w:p>
    <w:p w14:paraId="7C3389A1" w14:textId="77777777" w:rsidR="007D345C" w:rsidRPr="007D345C" w:rsidRDefault="007D345C" w:rsidP="007D345C">
      <w:pPr>
        <w:spacing w:line="240" w:lineRule="auto"/>
        <w:ind w:firstLine="0"/>
        <w:rPr>
          <w:rFonts w:eastAsia="Calibri"/>
          <w:sz w:val="24"/>
          <w:szCs w:val="24"/>
        </w:rPr>
      </w:pPr>
    </w:p>
    <w:p w14:paraId="6033D820" w14:textId="77777777" w:rsidR="007D345C" w:rsidRPr="007D345C" w:rsidRDefault="007D345C" w:rsidP="007D345C">
      <w:pPr>
        <w:spacing w:line="240" w:lineRule="auto"/>
        <w:ind w:firstLine="0"/>
        <w:rPr>
          <w:rFonts w:eastAsia="Calibri"/>
          <w:sz w:val="24"/>
          <w:szCs w:val="24"/>
        </w:rPr>
      </w:pPr>
    </w:p>
    <w:p w14:paraId="3FF74088" w14:textId="77777777" w:rsidR="007D345C" w:rsidRPr="007D345C" w:rsidRDefault="007D345C" w:rsidP="007D345C">
      <w:pPr>
        <w:spacing w:line="240" w:lineRule="auto"/>
        <w:ind w:firstLine="0"/>
        <w:rPr>
          <w:rFonts w:eastAsia="Calibri"/>
          <w:sz w:val="24"/>
          <w:szCs w:val="24"/>
        </w:rPr>
      </w:pPr>
    </w:p>
    <w:p w14:paraId="0B737362" w14:textId="77777777" w:rsidR="007D345C" w:rsidRPr="007D345C"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t>5.5.1. Инструкции по заполнению</w:t>
      </w:r>
    </w:p>
    <w:p w14:paraId="671E1F23" w14:textId="77777777" w:rsidR="007D345C" w:rsidRPr="007D345C" w:rsidRDefault="007D345C" w:rsidP="007D345C">
      <w:pPr>
        <w:spacing w:line="276" w:lineRule="auto"/>
        <w:ind w:firstLine="0"/>
        <w:rPr>
          <w:rFonts w:eastAsia="Calibri"/>
          <w:sz w:val="24"/>
          <w:szCs w:val="24"/>
          <w:lang w:eastAsia="en-US"/>
        </w:rPr>
      </w:pPr>
      <w:r w:rsidRPr="007D345C">
        <w:rPr>
          <w:rFonts w:eastAsia="Calibri"/>
          <w:b/>
          <w:sz w:val="24"/>
          <w:szCs w:val="24"/>
          <w:lang w:eastAsia="en-US"/>
        </w:rPr>
        <w:t>5.5.1.1</w:t>
      </w:r>
      <w:r w:rsidRPr="007D345C">
        <w:rPr>
          <w:rFonts w:eastAsia="Calibri"/>
          <w:sz w:val="24"/>
          <w:szCs w:val="24"/>
          <w:lang w:eastAsia="en-US"/>
        </w:rPr>
        <w:t xml:space="preserve"> Участник указывает дату и номер Заявки (подраздел 5.1.).</w:t>
      </w:r>
      <w:r w:rsidRPr="007D345C">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5.5.1.2</w:t>
      </w:r>
      <w:r w:rsidRPr="007D345C">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5.5.1.3</w:t>
      </w:r>
      <w:r w:rsidRPr="007D345C">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33158B">
        <w:rPr>
          <w:b/>
          <w:sz w:val="24"/>
          <w:szCs w:val="24"/>
        </w:rPr>
        <w:t>5.</w:t>
      </w:r>
      <w:r>
        <w:rPr>
          <w:b/>
          <w:sz w:val="24"/>
          <w:szCs w:val="24"/>
        </w:rPr>
        <w:t>5.</w:t>
      </w:r>
      <w:r w:rsidRPr="0033158B">
        <w:rPr>
          <w:b/>
          <w:sz w:val="24"/>
          <w:szCs w:val="24"/>
        </w:rPr>
        <w:t>1.4</w:t>
      </w:r>
      <w:r w:rsidRPr="0033158B">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1"/>
      <w:footerReference w:type="first" r:id="rId22"/>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7EAB1" w14:textId="77777777" w:rsidR="00010190" w:rsidRDefault="00010190" w:rsidP="003604BA">
      <w:pPr>
        <w:spacing w:line="240" w:lineRule="auto"/>
      </w:pPr>
      <w:r>
        <w:separator/>
      </w:r>
    </w:p>
  </w:endnote>
  <w:endnote w:type="continuationSeparator" w:id="0">
    <w:p w14:paraId="0634C236" w14:textId="77777777" w:rsidR="00010190" w:rsidRDefault="0001019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625147"/>
      <w:docPartObj>
        <w:docPartGallery w:val="Page Numbers (Bottom of Page)"/>
        <w:docPartUnique/>
      </w:docPartObj>
    </w:sdtPr>
    <w:sdtContent>
      <w:sdt>
        <w:sdtPr>
          <w:id w:val="-1769616900"/>
          <w:docPartObj>
            <w:docPartGallery w:val="Page Numbers (Top of Page)"/>
            <w:docPartUnique/>
          </w:docPartObj>
        </w:sdtPr>
        <w:sdtContent>
          <w:p w14:paraId="0904440E" w14:textId="1ACA89CB" w:rsidR="00A829F9" w:rsidRDefault="00A829F9">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57</w:t>
            </w:r>
            <w:r>
              <w:rPr>
                <w:b/>
                <w:bCs/>
                <w:sz w:val="24"/>
                <w:szCs w:val="24"/>
              </w:rPr>
              <w:fldChar w:fldCharType="end"/>
            </w:r>
          </w:p>
        </w:sdtContent>
      </w:sdt>
    </w:sdtContent>
  </w:sdt>
  <w:p w14:paraId="558D9894" w14:textId="77777777" w:rsidR="004B1C57" w:rsidRDefault="004B1C5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A16E" w14:textId="77777777" w:rsidR="004B1C57" w:rsidRPr="00C4329A" w:rsidRDefault="004B1C57" w:rsidP="007D345C">
    <w:pPr>
      <w:pStyle w:val="a7"/>
    </w:pPr>
    <w:bookmarkStart w:id="107" w:name="_Toc517582288"/>
    <w:bookmarkStart w:id="108" w:name="_Toc517582612"/>
    <w:bookmarkStart w:id="109" w:name="_Hlt447028322"/>
    <w:bookmarkEnd w:id="107"/>
    <w:bookmarkEnd w:id="108"/>
    <w:bookmarkEnd w:id="10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DBD1770" w:rsidR="004B1C57" w:rsidRDefault="004B1C57">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A829F9">
              <w:rPr>
                <w:b/>
                <w:bCs/>
                <w:noProof/>
              </w:rPr>
              <w:t>57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829F9">
              <w:rPr>
                <w:b/>
                <w:bCs/>
                <w:noProof/>
              </w:rPr>
              <w:t>57</w:t>
            </w:r>
            <w:r>
              <w:rPr>
                <w:b/>
                <w:bCs/>
                <w:sz w:val="24"/>
                <w:szCs w:val="24"/>
              </w:rPr>
              <w:fldChar w:fldCharType="end"/>
            </w:r>
          </w:p>
        </w:sdtContent>
      </w:sdt>
    </w:sdtContent>
  </w:sdt>
  <w:p w14:paraId="13885989" w14:textId="77777777" w:rsidR="004B1C57" w:rsidRDefault="004B1C57"/>
  <w:p w14:paraId="70DFA9A5" w14:textId="77777777" w:rsidR="004B1C57" w:rsidRDefault="004B1C57"/>
  <w:p w14:paraId="29BEB14E" w14:textId="77777777" w:rsidR="004B1C57" w:rsidRDefault="004B1C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CE19239" w:rsidR="004B1C57" w:rsidRDefault="004B1C57">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A829F9">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829F9">
              <w:rPr>
                <w:b/>
                <w:bCs/>
                <w:noProof/>
              </w:rPr>
              <w:t>57</w:t>
            </w:r>
            <w:r>
              <w:rPr>
                <w:b/>
                <w:bCs/>
                <w:sz w:val="24"/>
                <w:szCs w:val="24"/>
              </w:rPr>
              <w:fldChar w:fldCharType="end"/>
            </w:r>
          </w:p>
        </w:sdtContent>
      </w:sdt>
    </w:sdtContent>
  </w:sdt>
  <w:p w14:paraId="693A5970" w14:textId="77777777" w:rsidR="004B1C57" w:rsidRPr="00C4329A" w:rsidRDefault="004B1C57" w:rsidP="00C61AA0">
    <w:pPr>
      <w:pStyle w:val="a7"/>
    </w:pPr>
  </w:p>
  <w:p w14:paraId="7E86071C" w14:textId="77777777" w:rsidR="004B1C57" w:rsidRDefault="004B1C57"/>
  <w:p w14:paraId="76CBACD0" w14:textId="77777777" w:rsidR="004B1C57" w:rsidRDefault="004B1C57"/>
  <w:p w14:paraId="4F5558E0" w14:textId="77777777" w:rsidR="004B1C57" w:rsidRDefault="004B1C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B5BFC" w14:textId="77777777" w:rsidR="00010190" w:rsidRDefault="00010190" w:rsidP="003604BA">
      <w:pPr>
        <w:spacing w:line="240" w:lineRule="auto"/>
      </w:pPr>
      <w:r>
        <w:separator/>
      </w:r>
    </w:p>
  </w:footnote>
  <w:footnote w:type="continuationSeparator" w:id="0">
    <w:p w14:paraId="2BE51106" w14:textId="77777777" w:rsidR="00010190" w:rsidRDefault="00010190"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FF546C"/>
    <w:multiLevelType w:val="hybridMultilevel"/>
    <w:tmpl w:val="E08CDB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5B0B38"/>
    <w:multiLevelType w:val="hybridMultilevel"/>
    <w:tmpl w:val="08E80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8C806E9"/>
    <w:multiLevelType w:val="multilevel"/>
    <w:tmpl w:val="F440CC7A"/>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32"/>
        <w:u w:val="none"/>
        <w:vertAlign w:val="base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28"/>
        <w:u w:val="none"/>
        <w:vertAlign w:val="base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rPr>
    </w:lvl>
    <w:lvl w:ilvl="3">
      <w:start w:val="1"/>
      <w:numFmt w:val="decimal"/>
      <w:pStyle w:val="04"/>
      <w:suff w:val="space"/>
      <w:lvlText w:val="%1.%2.%3.%4"/>
      <w:lvlJc w:val="left"/>
      <w:pPr>
        <w:ind w:left="709" w:firstLine="0"/>
      </w:pPr>
      <w:rPr>
        <w:rFonts w:ascii="Times New Roman" w:hAnsi="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6"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E1E4FED"/>
    <w:multiLevelType w:val="hybridMultilevel"/>
    <w:tmpl w:val="1E7CE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D11675"/>
    <w:multiLevelType w:val="hybridMultilevel"/>
    <w:tmpl w:val="95844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1"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styleLink w:val="01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AE03A8A"/>
    <w:multiLevelType w:val="hybridMultilevel"/>
    <w:tmpl w:val="0AAA89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F610187"/>
    <w:multiLevelType w:val="multilevel"/>
    <w:tmpl w:val="60143786"/>
    <w:styleLink w:val="0"/>
    <w:lvl w:ilvl="0">
      <w:start w:val="1"/>
      <w:numFmt w:val="bullet"/>
      <w:pStyle w:val="011"/>
      <w:suff w:val="space"/>
      <w:lvlText w:val=""/>
      <w:lvlJc w:val="left"/>
      <w:pPr>
        <w:ind w:left="709" w:firstLine="0"/>
      </w:pPr>
      <w:rPr>
        <w:rFonts w:ascii="Symbol" w:hAnsi="Symbol" w:hint="default"/>
        <w:color w:val="000000"/>
      </w:rPr>
    </w:lvl>
    <w:lvl w:ilvl="1">
      <w:start w:val="1"/>
      <w:numFmt w:val="bullet"/>
      <w:pStyle w:val="020"/>
      <w:suff w:val="space"/>
      <w:lvlText w:val=""/>
      <w:lvlJc w:val="left"/>
      <w:pPr>
        <w:ind w:left="1134" w:firstLine="0"/>
      </w:pPr>
      <w:rPr>
        <w:rFonts w:ascii="Symbol" w:hAnsi="Symbol" w:hint="default"/>
        <w:color w:val="000000"/>
      </w:rPr>
    </w:lvl>
    <w:lvl w:ilvl="2">
      <w:start w:val="1"/>
      <w:numFmt w:val="bullet"/>
      <w:pStyle w:val="030"/>
      <w:suff w:val="space"/>
      <w:lvlText w:val=""/>
      <w:lvlJc w:val="left"/>
      <w:pPr>
        <w:ind w:left="1559" w:firstLine="0"/>
      </w:pPr>
      <w:rPr>
        <w:rFonts w:ascii="Symbol" w:hAnsi="Symbol" w:hint="default"/>
        <w:color w:val="000000"/>
      </w:rPr>
    </w:lvl>
    <w:lvl w:ilvl="3">
      <w:start w:val="1"/>
      <w:numFmt w:val="none"/>
      <w:lvlText w:val=""/>
      <w:lvlJc w:val="left"/>
      <w:pPr>
        <w:ind w:left="1984" w:firstLine="0"/>
      </w:pPr>
      <w:rPr>
        <w:rFonts w:hint="default"/>
      </w:rPr>
    </w:lvl>
    <w:lvl w:ilvl="4">
      <w:start w:val="1"/>
      <w:numFmt w:val="none"/>
      <w:lvlText w:val=""/>
      <w:lvlJc w:val="left"/>
      <w:pPr>
        <w:ind w:left="2409" w:firstLine="0"/>
      </w:pPr>
      <w:rPr>
        <w:rFonts w:hint="default"/>
      </w:rPr>
    </w:lvl>
    <w:lvl w:ilvl="5">
      <w:start w:val="1"/>
      <w:numFmt w:val="none"/>
      <w:lvlText w:val=""/>
      <w:lvlJc w:val="left"/>
      <w:pPr>
        <w:ind w:left="2834" w:firstLine="0"/>
      </w:pPr>
      <w:rPr>
        <w:rFonts w:hint="default"/>
      </w:rPr>
    </w:lvl>
    <w:lvl w:ilvl="6">
      <w:start w:val="1"/>
      <w:numFmt w:val="none"/>
      <w:lvlText w:val=""/>
      <w:lvlJc w:val="left"/>
      <w:pPr>
        <w:ind w:left="3259" w:firstLine="0"/>
      </w:pPr>
      <w:rPr>
        <w:rFonts w:hint="default"/>
      </w:rPr>
    </w:lvl>
    <w:lvl w:ilvl="7">
      <w:start w:val="1"/>
      <w:numFmt w:val="none"/>
      <w:lvlText w:val=""/>
      <w:lvlJc w:val="left"/>
      <w:pPr>
        <w:ind w:left="3684" w:firstLine="0"/>
      </w:pPr>
      <w:rPr>
        <w:rFonts w:hint="default"/>
      </w:rPr>
    </w:lvl>
    <w:lvl w:ilvl="8">
      <w:start w:val="1"/>
      <w:numFmt w:val="none"/>
      <w:lvlText w:val=""/>
      <w:lvlJc w:val="left"/>
      <w:pPr>
        <w:ind w:left="4109" w:firstLine="0"/>
      </w:pPr>
      <w:rPr>
        <w:rFonts w:hint="default"/>
      </w:rPr>
    </w:lvl>
  </w:abstractNum>
  <w:abstractNum w:abstractNumId="1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27482049"/>
    <w:multiLevelType w:val="multilevel"/>
    <w:tmpl w:val="3558DCB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E6EAD"/>
    <w:multiLevelType w:val="hybridMultilevel"/>
    <w:tmpl w:val="50924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365A558E"/>
    <w:multiLevelType w:val="hybridMultilevel"/>
    <w:tmpl w:val="D616B7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3" w15:restartNumberingAfterBreak="0">
    <w:nsid w:val="3FF61191"/>
    <w:multiLevelType w:val="hybridMultilevel"/>
    <w:tmpl w:val="524461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9B3116"/>
    <w:multiLevelType w:val="hybridMultilevel"/>
    <w:tmpl w:val="5642A7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4A22D1B"/>
    <w:multiLevelType w:val="hybridMultilevel"/>
    <w:tmpl w:val="733A0A72"/>
    <w:lvl w:ilvl="0" w:tplc="0DB09E50">
      <w:start w:val="1"/>
      <w:numFmt w:val="decimal"/>
      <w:pStyle w:val="1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4BB5324C"/>
    <w:multiLevelType w:val="hybridMultilevel"/>
    <w:tmpl w:val="C1D47780"/>
    <w:lvl w:ilvl="0" w:tplc="F07C4736">
      <w:start w:val="1"/>
      <w:numFmt w:val="decimal"/>
      <w:pStyle w:val="IBS"/>
      <w:lvlText w:val="Таблица %1."/>
      <w:lvlJc w:val="left"/>
      <w:pPr>
        <w:tabs>
          <w:tab w:val="num" w:pos="1418"/>
        </w:tabs>
        <w:ind w:left="1418" w:hanging="1418"/>
      </w:pPr>
      <w:rPr>
        <w:rFonts w:ascii="Arial" w:hAnsi="Arial" w:hint="default"/>
        <w:b/>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FDA35FB"/>
    <w:multiLevelType w:val="multilevel"/>
    <w:tmpl w:val="967A3458"/>
    <w:styleLink w:val="WWNum14"/>
    <w:lvl w:ilvl="0">
      <w:start w:val="1"/>
      <w:numFmt w:val="bullet"/>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52ED2425"/>
    <w:multiLevelType w:val="multilevel"/>
    <w:tmpl w:val="9F1EDE3C"/>
    <w:styleLink w:val="WWNum141"/>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75C38E2"/>
    <w:multiLevelType w:val="hybridMultilevel"/>
    <w:tmpl w:val="D5769C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7"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0D46AF6"/>
    <w:multiLevelType w:val="hybridMultilevel"/>
    <w:tmpl w:val="5F20B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5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9"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B81375"/>
    <w:multiLevelType w:val="hybridMultilevel"/>
    <w:tmpl w:val="55A8A8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4" w15:restartNumberingAfterBreak="0">
    <w:nsid w:val="7FA66A50"/>
    <w:multiLevelType w:val="hybridMultilevel"/>
    <w:tmpl w:val="B6E4E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7"/>
  </w:num>
  <w:num w:numId="2">
    <w:abstractNumId w:val="49"/>
  </w:num>
  <w:num w:numId="3">
    <w:abstractNumId w:val="39"/>
  </w:num>
  <w:num w:numId="4">
    <w:abstractNumId w:val="16"/>
  </w:num>
  <w:num w:numId="5">
    <w:abstractNumId w:val="14"/>
  </w:num>
  <w:num w:numId="6">
    <w:abstractNumId w:val="54"/>
  </w:num>
  <w:num w:numId="7">
    <w:abstractNumId w:val="27"/>
  </w:num>
  <w:num w:numId="8">
    <w:abstractNumId w:val="32"/>
  </w:num>
  <w:num w:numId="9">
    <w:abstractNumId w:val="23"/>
  </w:num>
  <w:num w:numId="10">
    <w:abstractNumId w:val="12"/>
  </w:num>
  <w:num w:numId="11">
    <w:abstractNumId w:val="61"/>
  </w:num>
  <w:num w:numId="12">
    <w:abstractNumId w:val="22"/>
  </w:num>
  <w:num w:numId="13">
    <w:abstractNumId w:val="42"/>
  </w:num>
  <w:num w:numId="14">
    <w:abstractNumId w:val="25"/>
  </w:num>
  <w:num w:numId="15">
    <w:abstractNumId w:val="28"/>
  </w:num>
  <w:num w:numId="16">
    <w:abstractNumId w:val="55"/>
  </w:num>
  <w:num w:numId="17">
    <w:abstractNumId w:val="30"/>
  </w:num>
  <w:num w:numId="18">
    <w:abstractNumId w:val="13"/>
  </w:num>
  <w:num w:numId="19">
    <w:abstractNumId w:val="57"/>
  </w:num>
  <w:num w:numId="20">
    <w:abstractNumId w:val="31"/>
  </w:num>
  <w:num w:numId="21">
    <w:abstractNumId w:val="62"/>
  </w:num>
  <w:num w:numId="22">
    <w:abstractNumId w:val="15"/>
  </w:num>
  <w:num w:numId="23">
    <w:abstractNumId w:val="20"/>
  </w:num>
  <w:num w:numId="24">
    <w:abstractNumId w:val="50"/>
  </w:num>
  <w:num w:numId="25">
    <w:abstractNumId w:val="53"/>
  </w:num>
  <w:num w:numId="26">
    <w:abstractNumId w:val="43"/>
  </w:num>
  <w:num w:numId="27">
    <w:abstractNumId w:val="44"/>
  </w:num>
  <w:num w:numId="28">
    <w:abstractNumId w:val="58"/>
  </w:num>
  <w:num w:numId="29">
    <w:abstractNumId w:val="11"/>
  </w:num>
  <w:num w:numId="30">
    <w:abstractNumId w:val="56"/>
  </w:num>
  <w:num w:numId="31">
    <w:abstractNumId w:val="38"/>
  </w:num>
  <w:num w:numId="32">
    <w:abstractNumId w:val="19"/>
  </w:num>
  <w:num w:numId="33">
    <w:abstractNumId w:val="46"/>
  </w:num>
  <w:num w:numId="34">
    <w:abstractNumId w:val="26"/>
  </w:num>
  <w:num w:numId="35">
    <w:abstractNumId w:val="52"/>
  </w:num>
  <w:num w:numId="36">
    <w:abstractNumId w:val="21"/>
  </w:num>
  <w:num w:numId="37">
    <w:abstractNumId w:val="10"/>
  </w:num>
  <w:num w:numId="38">
    <w:abstractNumId w:val="48"/>
  </w:num>
  <w:num w:numId="39">
    <w:abstractNumId w:val="3"/>
  </w:num>
  <w:num w:numId="40">
    <w:abstractNumId w:val="8"/>
  </w:num>
  <w:num w:numId="41">
    <w:abstractNumId w:val="60"/>
  </w:num>
  <w:num w:numId="42">
    <w:abstractNumId w:val="45"/>
  </w:num>
  <w:num w:numId="43">
    <w:abstractNumId w:val="29"/>
  </w:num>
  <w:num w:numId="44">
    <w:abstractNumId w:val="24"/>
  </w:num>
  <w:num w:numId="45">
    <w:abstractNumId w:val="51"/>
  </w:num>
  <w:num w:numId="46">
    <w:abstractNumId w:val="1"/>
  </w:num>
  <w:num w:numId="47">
    <w:abstractNumId w:val="2"/>
  </w:num>
  <w:num w:numId="48">
    <w:abstractNumId w:val="17"/>
  </w:num>
  <w:num w:numId="49">
    <w:abstractNumId w:val="33"/>
  </w:num>
  <w:num w:numId="50">
    <w:abstractNumId w:val="64"/>
  </w:num>
  <w:num w:numId="51">
    <w:abstractNumId w:val="35"/>
  </w:num>
  <w:num w:numId="52">
    <w:abstractNumId w:val="7"/>
  </w:num>
  <w:num w:numId="53">
    <w:abstractNumId w:val="6"/>
  </w:num>
  <w:num w:numId="54">
    <w:abstractNumId w:val="34"/>
  </w:num>
  <w:num w:numId="55">
    <w:abstractNumId w:val="63"/>
  </w:num>
  <w:num w:numId="56">
    <w:abstractNumId w:val="40"/>
  </w:num>
  <w:num w:numId="57">
    <w:abstractNumId w:val="5"/>
  </w:num>
  <w:num w:numId="58">
    <w:abstractNumId w:val="18"/>
  </w:num>
  <w:num w:numId="59">
    <w:abstractNumId w:val="47"/>
  </w:num>
  <w:num w:numId="60">
    <w:abstractNumId w:val="41"/>
  </w:num>
  <w:num w:numId="61">
    <w:abstractNumId w:val="36"/>
  </w:num>
  <w:num w:numId="62">
    <w:abstractNumId w:val="4"/>
  </w:num>
  <w:num w:numId="63">
    <w:abstractNumId w:val="9"/>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332"/>
    <w:rsid w:val="00005B35"/>
    <w:rsid w:val="00005DDE"/>
    <w:rsid w:val="00006025"/>
    <w:rsid w:val="00006068"/>
    <w:rsid w:val="00007480"/>
    <w:rsid w:val="000077FF"/>
    <w:rsid w:val="00010190"/>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4B6"/>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2EA4"/>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EC0"/>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605"/>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98E"/>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152"/>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64"/>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299"/>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81"/>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8CA"/>
    <w:rsid w:val="00305A00"/>
    <w:rsid w:val="003065D0"/>
    <w:rsid w:val="003069D9"/>
    <w:rsid w:val="00307380"/>
    <w:rsid w:val="003076E6"/>
    <w:rsid w:val="00307A90"/>
    <w:rsid w:val="00307EE3"/>
    <w:rsid w:val="00307F75"/>
    <w:rsid w:val="00307FED"/>
    <w:rsid w:val="00310EF4"/>
    <w:rsid w:val="00311542"/>
    <w:rsid w:val="00312717"/>
    <w:rsid w:val="00313EEC"/>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4FE8"/>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6B07"/>
    <w:rsid w:val="003D71D8"/>
    <w:rsid w:val="003D765A"/>
    <w:rsid w:val="003E0242"/>
    <w:rsid w:val="003E0943"/>
    <w:rsid w:val="003E0D19"/>
    <w:rsid w:val="003E116D"/>
    <w:rsid w:val="003E140E"/>
    <w:rsid w:val="003E1E13"/>
    <w:rsid w:val="003E1E2A"/>
    <w:rsid w:val="003E1E5B"/>
    <w:rsid w:val="003E2344"/>
    <w:rsid w:val="003E2396"/>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12"/>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67ACD"/>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8F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11C"/>
    <w:rsid w:val="004B037E"/>
    <w:rsid w:val="004B1C57"/>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2006"/>
    <w:rsid w:val="004C3C01"/>
    <w:rsid w:val="004C4030"/>
    <w:rsid w:val="004C48ED"/>
    <w:rsid w:val="004C541B"/>
    <w:rsid w:val="004C5571"/>
    <w:rsid w:val="004C5A27"/>
    <w:rsid w:val="004C639B"/>
    <w:rsid w:val="004C6984"/>
    <w:rsid w:val="004C6D51"/>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F5C"/>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79F"/>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E1F"/>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3BEA"/>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657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5E59"/>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2C"/>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426"/>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F19"/>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474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52B1"/>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06C"/>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B6D"/>
    <w:rsid w:val="00716D08"/>
    <w:rsid w:val="00720002"/>
    <w:rsid w:val="00720440"/>
    <w:rsid w:val="00720D51"/>
    <w:rsid w:val="007217E1"/>
    <w:rsid w:val="0072199B"/>
    <w:rsid w:val="00721C47"/>
    <w:rsid w:val="007221F7"/>
    <w:rsid w:val="0072224E"/>
    <w:rsid w:val="00722A41"/>
    <w:rsid w:val="00722C90"/>
    <w:rsid w:val="00722FD6"/>
    <w:rsid w:val="00723FEA"/>
    <w:rsid w:val="00724049"/>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5F4A"/>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2E1D"/>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0F"/>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53"/>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2896"/>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D7BFA"/>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41"/>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B41"/>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4EA"/>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B74B9"/>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3F1"/>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150"/>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87A"/>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12FC"/>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9F9"/>
    <w:rsid w:val="00A843E1"/>
    <w:rsid w:val="00A85354"/>
    <w:rsid w:val="00A857B3"/>
    <w:rsid w:val="00A8596C"/>
    <w:rsid w:val="00A85B7F"/>
    <w:rsid w:val="00A8653D"/>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22"/>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4A5"/>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25E"/>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00"/>
    <w:rsid w:val="00B34F1B"/>
    <w:rsid w:val="00B35078"/>
    <w:rsid w:val="00B35158"/>
    <w:rsid w:val="00B35F05"/>
    <w:rsid w:val="00B35F9B"/>
    <w:rsid w:val="00B363C6"/>
    <w:rsid w:val="00B36C08"/>
    <w:rsid w:val="00B37894"/>
    <w:rsid w:val="00B37BAC"/>
    <w:rsid w:val="00B402E9"/>
    <w:rsid w:val="00B40792"/>
    <w:rsid w:val="00B407D5"/>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020"/>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0B54"/>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06BE"/>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62"/>
    <w:rsid w:val="00C017F3"/>
    <w:rsid w:val="00C01915"/>
    <w:rsid w:val="00C02A6C"/>
    <w:rsid w:val="00C030E4"/>
    <w:rsid w:val="00C0523A"/>
    <w:rsid w:val="00C05486"/>
    <w:rsid w:val="00C059E1"/>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5BC"/>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7"/>
    <w:rsid w:val="00C9122A"/>
    <w:rsid w:val="00C91B09"/>
    <w:rsid w:val="00C91DB6"/>
    <w:rsid w:val="00C927C6"/>
    <w:rsid w:val="00C9291E"/>
    <w:rsid w:val="00C92D5F"/>
    <w:rsid w:val="00C94497"/>
    <w:rsid w:val="00C94E45"/>
    <w:rsid w:val="00C9505D"/>
    <w:rsid w:val="00C955AC"/>
    <w:rsid w:val="00C96B2A"/>
    <w:rsid w:val="00C97065"/>
    <w:rsid w:val="00C979BE"/>
    <w:rsid w:val="00CA035D"/>
    <w:rsid w:val="00CA08E5"/>
    <w:rsid w:val="00CA0B04"/>
    <w:rsid w:val="00CA0D94"/>
    <w:rsid w:val="00CA1DBD"/>
    <w:rsid w:val="00CA2781"/>
    <w:rsid w:val="00CA3ED5"/>
    <w:rsid w:val="00CA3F57"/>
    <w:rsid w:val="00CA5373"/>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8A1"/>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3C9"/>
    <w:rsid w:val="00D11D32"/>
    <w:rsid w:val="00D12DC3"/>
    <w:rsid w:val="00D12FFB"/>
    <w:rsid w:val="00D13359"/>
    <w:rsid w:val="00D14964"/>
    <w:rsid w:val="00D153C4"/>
    <w:rsid w:val="00D1556A"/>
    <w:rsid w:val="00D155BB"/>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D8C"/>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346D"/>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6F35"/>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B9A"/>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0A2D"/>
    <w:rsid w:val="00E81C8E"/>
    <w:rsid w:val="00E8264D"/>
    <w:rsid w:val="00E83CF4"/>
    <w:rsid w:val="00E84B7C"/>
    <w:rsid w:val="00E85362"/>
    <w:rsid w:val="00E8566B"/>
    <w:rsid w:val="00E85D44"/>
    <w:rsid w:val="00E85ED3"/>
    <w:rsid w:val="00E85EF8"/>
    <w:rsid w:val="00E86220"/>
    <w:rsid w:val="00E905BB"/>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4CB"/>
    <w:rsid w:val="00EB0EFB"/>
    <w:rsid w:val="00EB148B"/>
    <w:rsid w:val="00EB1722"/>
    <w:rsid w:val="00EB1BBA"/>
    <w:rsid w:val="00EB2570"/>
    <w:rsid w:val="00EB2D14"/>
    <w:rsid w:val="00EB351B"/>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89F"/>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5B5A"/>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05"/>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6F"/>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6EC4"/>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6D7E"/>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iPriority="0" w:unhideWhenUsed="1"/>
    <w:lsdException w:name="footnote text" w:locked="1" w:semiHidden="1" w:uiPriority="0"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iPriority="0" w:unhideWhenUsed="1" w:qFormat="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qFormat="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59"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499A"/>
    <w:pPr>
      <w:spacing w:line="360" w:lineRule="auto"/>
      <w:ind w:firstLine="567"/>
      <w:jc w:val="both"/>
    </w:pPr>
    <w:rPr>
      <w:rFonts w:ascii="Times New Roman" w:eastAsia="Times New Roman" w:hAnsi="Times New Roman"/>
      <w:sz w:val="28"/>
      <w:szCs w:val="28"/>
    </w:rPr>
  </w:style>
  <w:style w:type="paragraph" w:styleId="1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1"/>
    <w:next w:val="a1"/>
    <w:link w:val="12"/>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1"/>
    <w:next w:val="a1"/>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0">
    <w:name w:val="heading 3"/>
    <w:basedOn w:val="a1"/>
    <w:next w:val="a1"/>
    <w:link w:val="31"/>
    <w:qFormat/>
    <w:rsid w:val="003604BA"/>
    <w:pPr>
      <w:keepNext/>
      <w:numPr>
        <w:ilvl w:val="2"/>
        <w:numId w:val="1"/>
      </w:numPr>
      <w:suppressAutoHyphens/>
      <w:spacing w:before="120" w:after="120" w:line="240" w:lineRule="auto"/>
      <w:jc w:val="left"/>
      <w:outlineLvl w:val="2"/>
    </w:pPr>
    <w:rPr>
      <w:b/>
      <w:bCs/>
    </w:rPr>
  </w:style>
  <w:style w:type="paragraph" w:styleId="40">
    <w:name w:val="heading 4"/>
    <w:basedOn w:val="a1"/>
    <w:next w:val="a1"/>
    <w:link w:val="41"/>
    <w:qFormat/>
    <w:rsid w:val="003604BA"/>
    <w:pPr>
      <w:keepNext/>
      <w:numPr>
        <w:ilvl w:val="3"/>
        <w:numId w:val="1"/>
      </w:numPr>
      <w:tabs>
        <w:tab w:val="left" w:pos="1134"/>
      </w:tabs>
      <w:suppressAutoHyphens/>
      <w:spacing w:before="240" w:after="120" w:line="240" w:lineRule="auto"/>
      <w:outlineLvl w:val="3"/>
    </w:pPr>
    <w:rPr>
      <w:b/>
      <w:bCs/>
      <w:i/>
      <w:iCs/>
    </w:rPr>
  </w:style>
  <w:style w:type="paragraph" w:styleId="50">
    <w:name w:val="heading 5"/>
    <w:basedOn w:val="a1"/>
    <w:next w:val="a1"/>
    <w:link w:val="51"/>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0">
    <w:name w:val="heading 6"/>
    <w:basedOn w:val="a1"/>
    <w:next w:val="a1"/>
    <w:link w:val="61"/>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1"/>
    <w:next w:val="a1"/>
    <w:link w:val="70"/>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1"/>
    <w:next w:val="a1"/>
    <w:link w:val="80"/>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1"/>
    <w:next w:val="a1"/>
    <w:link w:val="90"/>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2"/>
    <w:link w:val="11"/>
    <w:qFormat/>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2"/>
    <w:link w:val="20"/>
    <w:qFormat/>
    <w:locked/>
    <w:rsid w:val="003604BA"/>
    <w:rPr>
      <w:rFonts w:ascii="Times New Roman" w:hAnsi="Times New Roman" w:cs="Times New Roman"/>
      <w:b/>
      <w:bCs/>
      <w:sz w:val="32"/>
      <w:szCs w:val="32"/>
      <w:lang w:eastAsia="ru-RU"/>
    </w:rPr>
  </w:style>
  <w:style w:type="character" w:customStyle="1" w:styleId="31">
    <w:name w:val="Заголовок 3 Знак"/>
    <w:basedOn w:val="a2"/>
    <w:link w:val="30"/>
    <w:qFormat/>
    <w:locked/>
    <w:rsid w:val="003604BA"/>
    <w:rPr>
      <w:rFonts w:ascii="Times New Roman" w:eastAsia="Times New Roman" w:hAnsi="Times New Roman"/>
      <w:b/>
      <w:bCs/>
      <w:sz w:val="28"/>
      <w:szCs w:val="28"/>
    </w:rPr>
  </w:style>
  <w:style w:type="character" w:customStyle="1" w:styleId="41">
    <w:name w:val="Заголовок 4 Знак"/>
    <w:basedOn w:val="a2"/>
    <w:link w:val="40"/>
    <w:qFormat/>
    <w:locked/>
    <w:rsid w:val="003604BA"/>
    <w:rPr>
      <w:rFonts w:ascii="Times New Roman" w:eastAsia="Times New Roman" w:hAnsi="Times New Roman"/>
      <w:b/>
      <w:bCs/>
      <w:i/>
      <w:iCs/>
      <w:sz w:val="28"/>
      <w:szCs w:val="28"/>
    </w:rPr>
  </w:style>
  <w:style w:type="character" w:customStyle="1" w:styleId="51">
    <w:name w:val="Заголовок 5 Знак"/>
    <w:basedOn w:val="a2"/>
    <w:link w:val="50"/>
    <w:qFormat/>
    <w:locked/>
    <w:rsid w:val="003604BA"/>
    <w:rPr>
      <w:rFonts w:ascii="Times New Roman" w:eastAsia="Times New Roman" w:hAnsi="Times New Roman"/>
      <w:b/>
      <w:bCs/>
      <w:sz w:val="26"/>
      <w:szCs w:val="26"/>
    </w:rPr>
  </w:style>
  <w:style w:type="character" w:customStyle="1" w:styleId="61">
    <w:name w:val="Заголовок 6 Знак"/>
    <w:basedOn w:val="a2"/>
    <w:link w:val="60"/>
    <w:qFormat/>
    <w:locked/>
    <w:rsid w:val="003604BA"/>
    <w:rPr>
      <w:rFonts w:ascii="Times New Roman" w:eastAsia="Times New Roman" w:hAnsi="Times New Roman"/>
      <w:b/>
      <w:bCs/>
    </w:rPr>
  </w:style>
  <w:style w:type="character" w:customStyle="1" w:styleId="70">
    <w:name w:val="Заголовок 7 Знак"/>
    <w:basedOn w:val="a2"/>
    <w:link w:val="7"/>
    <w:qFormat/>
    <w:locked/>
    <w:rsid w:val="003604BA"/>
    <w:rPr>
      <w:rFonts w:ascii="Times New Roman" w:eastAsia="Times New Roman" w:hAnsi="Times New Roman"/>
      <w:sz w:val="26"/>
      <w:szCs w:val="26"/>
    </w:rPr>
  </w:style>
  <w:style w:type="character" w:customStyle="1" w:styleId="80">
    <w:name w:val="Заголовок 8 Знак"/>
    <w:basedOn w:val="a2"/>
    <w:link w:val="8"/>
    <w:qFormat/>
    <w:locked/>
    <w:rsid w:val="003604BA"/>
    <w:rPr>
      <w:rFonts w:ascii="Times New Roman" w:eastAsia="Times New Roman" w:hAnsi="Times New Roman"/>
      <w:i/>
      <w:iCs/>
      <w:sz w:val="26"/>
      <w:szCs w:val="26"/>
    </w:rPr>
  </w:style>
  <w:style w:type="character" w:customStyle="1" w:styleId="90">
    <w:name w:val="Заголовок 9 Знак"/>
    <w:basedOn w:val="a2"/>
    <w:link w:val="9"/>
    <w:qFormat/>
    <w:locked/>
    <w:rsid w:val="003604BA"/>
    <w:rPr>
      <w:rFonts w:ascii="Arial" w:eastAsia="Times New Roman" w:hAnsi="Arial" w:cs="Arial"/>
    </w:rPr>
  </w:style>
  <w:style w:type="paragraph" w:styleId="a5">
    <w:name w:val="header"/>
    <w:basedOn w:val="a1"/>
    <w:link w:val="a6"/>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6">
    <w:name w:val="Верхний колонтитул Знак"/>
    <w:basedOn w:val="a2"/>
    <w:link w:val="a5"/>
    <w:uiPriority w:val="99"/>
    <w:qFormat/>
    <w:locked/>
    <w:rsid w:val="003604BA"/>
    <w:rPr>
      <w:rFonts w:ascii="Times New Roman" w:hAnsi="Times New Roman" w:cs="Times New Roman"/>
      <w:i/>
      <w:iCs/>
      <w:sz w:val="20"/>
      <w:szCs w:val="20"/>
      <w:lang w:eastAsia="ru-RU"/>
    </w:rPr>
  </w:style>
  <w:style w:type="paragraph" w:styleId="a7">
    <w:name w:val="footer"/>
    <w:basedOn w:val="a1"/>
    <w:link w:val="a8"/>
    <w:uiPriority w:val="99"/>
    <w:rsid w:val="003604BA"/>
    <w:pPr>
      <w:tabs>
        <w:tab w:val="center" w:pos="4253"/>
        <w:tab w:val="right" w:pos="9356"/>
      </w:tabs>
      <w:spacing w:line="240" w:lineRule="auto"/>
      <w:ind w:firstLine="0"/>
    </w:pPr>
    <w:rPr>
      <w:sz w:val="20"/>
      <w:szCs w:val="20"/>
    </w:rPr>
  </w:style>
  <w:style w:type="character" w:customStyle="1" w:styleId="a8">
    <w:name w:val="Нижний колонтитул Знак"/>
    <w:basedOn w:val="a2"/>
    <w:link w:val="a7"/>
    <w:uiPriority w:val="99"/>
    <w:qFormat/>
    <w:locked/>
    <w:rsid w:val="003604BA"/>
    <w:rPr>
      <w:rFonts w:ascii="Times New Roman" w:hAnsi="Times New Roman" w:cs="Times New Roman"/>
      <w:sz w:val="20"/>
      <w:szCs w:val="20"/>
      <w:lang w:eastAsia="ru-RU"/>
    </w:rPr>
  </w:style>
  <w:style w:type="character" w:styleId="a9">
    <w:name w:val="Hyperlink"/>
    <w:basedOn w:val="a2"/>
    <w:uiPriority w:val="99"/>
    <w:rsid w:val="003604BA"/>
    <w:rPr>
      <w:rFonts w:cs="Times New Roman"/>
      <w:color w:val="0000FF"/>
      <w:u w:val="single"/>
    </w:rPr>
  </w:style>
  <w:style w:type="character" w:styleId="aa">
    <w:name w:val="footnote reference"/>
    <w:aliases w:val="SUPERS"/>
    <w:basedOn w:val="a2"/>
    <w:rsid w:val="003604BA"/>
    <w:rPr>
      <w:rFonts w:cs="Times New Roman"/>
      <w:vertAlign w:val="superscript"/>
    </w:rPr>
  </w:style>
  <w:style w:type="character" w:styleId="ab">
    <w:name w:val="page number"/>
    <w:basedOn w:val="a2"/>
    <w:uiPriority w:val="99"/>
    <w:rsid w:val="003604BA"/>
    <w:rPr>
      <w:rFonts w:ascii="Times New Roman" w:hAnsi="Times New Roman" w:cs="Times New Roman"/>
      <w:sz w:val="20"/>
      <w:szCs w:val="20"/>
    </w:rPr>
  </w:style>
  <w:style w:type="paragraph" w:styleId="13">
    <w:name w:val="toc 1"/>
    <w:basedOn w:val="a1"/>
    <w:next w:val="a1"/>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1"/>
    <w:next w:val="a1"/>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2">
    <w:name w:val="toc 3"/>
    <w:basedOn w:val="a1"/>
    <w:next w:val="a1"/>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c">
    <w:name w:val="FollowedHyperlink"/>
    <w:basedOn w:val="a2"/>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d">
    <w:name w:val="Document Map"/>
    <w:basedOn w:val="a1"/>
    <w:link w:val="ae"/>
    <w:uiPriority w:val="99"/>
    <w:semiHidden/>
    <w:qFormat/>
    <w:rsid w:val="003604BA"/>
    <w:pPr>
      <w:shd w:val="clear" w:color="auto" w:fill="000080"/>
    </w:pPr>
    <w:rPr>
      <w:rFonts w:ascii="Tahoma" w:hAnsi="Tahoma" w:cs="Tahoma"/>
      <w:sz w:val="20"/>
      <w:szCs w:val="20"/>
    </w:rPr>
  </w:style>
  <w:style w:type="character" w:customStyle="1" w:styleId="ae">
    <w:name w:val="Схема документа Знак"/>
    <w:basedOn w:val="a2"/>
    <w:link w:val="ad"/>
    <w:uiPriority w:val="99"/>
    <w:semiHidden/>
    <w:qFormat/>
    <w:locked/>
    <w:rsid w:val="00A527B2"/>
    <w:rPr>
      <w:rFonts w:ascii="Times New Roman" w:hAnsi="Times New Roman" w:cs="Times New Roman"/>
      <w:sz w:val="2"/>
    </w:rPr>
  </w:style>
  <w:style w:type="paragraph" w:customStyle="1" w:styleId="af">
    <w:name w:val="Таблица шапка"/>
    <w:basedOn w:val="a1"/>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0">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1"/>
    <w:link w:val="af1"/>
    <w:rsid w:val="003604BA"/>
    <w:pPr>
      <w:spacing w:line="240" w:lineRule="auto"/>
    </w:pPr>
    <w:rPr>
      <w:sz w:val="20"/>
      <w:szCs w:val="20"/>
    </w:rPr>
  </w:style>
  <w:style w:type="character" w:customStyle="1" w:styleId="af1">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2"/>
    <w:link w:val="af0"/>
    <w:locked/>
    <w:rsid w:val="00A527B2"/>
    <w:rPr>
      <w:rFonts w:ascii="Times New Roman" w:hAnsi="Times New Roman" w:cs="Times New Roman"/>
      <w:sz w:val="20"/>
      <w:szCs w:val="20"/>
    </w:rPr>
  </w:style>
  <w:style w:type="paragraph" w:customStyle="1" w:styleId="af2">
    <w:name w:val="Таблица текст"/>
    <w:basedOn w:val="a1"/>
    <w:rsid w:val="003604BA"/>
    <w:pPr>
      <w:spacing w:before="40" w:after="40" w:line="240" w:lineRule="auto"/>
      <w:ind w:left="57" w:right="57" w:firstLine="0"/>
      <w:jc w:val="left"/>
    </w:pPr>
    <w:rPr>
      <w:sz w:val="24"/>
      <w:szCs w:val="24"/>
    </w:rPr>
  </w:style>
  <w:style w:type="paragraph" w:styleId="af3">
    <w:name w:val="caption"/>
    <w:basedOn w:val="a1"/>
    <w:next w:val="a1"/>
    <w:qFormat/>
    <w:rsid w:val="003604BA"/>
    <w:pPr>
      <w:pageBreakBefore/>
      <w:suppressAutoHyphens/>
      <w:spacing w:before="120" w:after="120" w:line="240" w:lineRule="auto"/>
      <w:ind w:firstLine="0"/>
    </w:pPr>
    <w:rPr>
      <w:i/>
      <w:iCs/>
      <w:sz w:val="24"/>
      <w:szCs w:val="24"/>
    </w:rPr>
  </w:style>
  <w:style w:type="paragraph" w:customStyle="1" w:styleId="af4">
    <w:name w:val="Служебный"/>
    <w:basedOn w:val="af5"/>
    <w:uiPriority w:val="99"/>
    <w:rsid w:val="003604BA"/>
  </w:style>
  <w:style w:type="paragraph" w:customStyle="1" w:styleId="af5">
    <w:name w:val="Главы"/>
    <w:basedOn w:val="af6"/>
    <w:next w:val="a1"/>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7">
    <w:name w:val="Пункт"/>
    <w:basedOn w:val="a1"/>
    <w:link w:val="14"/>
    <w:rsid w:val="003604BA"/>
    <w:pPr>
      <w:tabs>
        <w:tab w:val="num" w:pos="360"/>
      </w:tabs>
      <w:ind w:left="360" w:hanging="360"/>
    </w:pPr>
  </w:style>
  <w:style w:type="character" w:customStyle="1" w:styleId="14">
    <w:name w:val="Пункт Знак1"/>
    <w:basedOn w:val="a2"/>
    <w:link w:val="af7"/>
    <w:locked/>
    <w:rsid w:val="003604BA"/>
    <w:rPr>
      <w:rFonts w:ascii="Times New Roman" w:hAnsi="Times New Roman" w:cs="Times New Roman"/>
      <w:sz w:val="28"/>
      <w:szCs w:val="28"/>
      <w:lang w:eastAsia="ru-RU"/>
    </w:rPr>
  </w:style>
  <w:style w:type="character" w:customStyle="1" w:styleId="af8">
    <w:name w:val="Пункт Знак"/>
    <w:basedOn w:val="a2"/>
    <w:uiPriority w:val="99"/>
    <w:rsid w:val="003604BA"/>
    <w:rPr>
      <w:rFonts w:cs="Times New Roman"/>
      <w:sz w:val="28"/>
      <w:szCs w:val="28"/>
      <w:lang w:val="ru-RU" w:eastAsia="ru-RU"/>
    </w:rPr>
  </w:style>
  <w:style w:type="paragraph" w:customStyle="1" w:styleId="af9">
    <w:name w:val="Подпункт"/>
    <w:basedOn w:val="af7"/>
    <w:uiPriority w:val="99"/>
    <w:rsid w:val="003604BA"/>
    <w:pPr>
      <w:numPr>
        <w:ilvl w:val="3"/>
      </w:numPr>
      <w:tabs>
        <w:tab w:val="num" w:pos="360"/>
      </w:tabs>
      <w:ind w:left="360" w:hanging="360"/>
    </w:pPr>
  </w:style>
  <w:style w:type="character" w:customStyle="1" w:styleId="afa">
    <w:name w:val="Подпункт Знак"/>
    <w:basedOn w:val="af8"/>
    <w:uiPriority w:val="99"/>
    <w:rsid w:val="003604BA"/>
    <w:rPr>
      <w:rFonts w:cs="Times New Roman"/>
      <w:sz w:val="28"/>
      <w:szCs w:val="28"/>
      <w:lang w:val="ru-RU" w:eastAsia="ru-RU"/>
    </w:rPr>
  </w:style>
  <w:style w:type="character" w:customStyle="1" w:styleId="afb">
    <w:name w:val="комментарий"/>
    <w:basedOn w:val="a2"/>
    <w:uiPriority w:val="99"/>
    <w:rsid w:val="003604BA"/>
    <w:rPr>
      <w:rFonts w:cs="Times New Roman"/>
      <w:b/>
      <w:bCs/>
      <w:i/>
      <w:iCs/>
      <w:shd w:val="clear" w:color="auto" w:fill="FFFF99"/>
    </w:rPr>
  </w:style>
  <w:style w:type="paragraph" w:customStyle="1" w:styleId="23">
    <w:name w:val="Пункт2"/>
    <w:basedOn w:val="af7"/>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4"/>
    <w:link w:val="23"/>
    <w:uiPriority w:val="99"/>
    <w:locked/>
    <w:rsid w:val="003604BA"/>
    <w:rPr>
      <w:rFonts w:ascii="Times New Roman" w:hAnsi="Times New Roman" w:cs="Times New Roman"/>
      <w:b/>
      <w:bCs/>
      <w:sz w:val="28"/>
      <w:szCs w:val="28"/>
      <w:lang w:eastAsia="ru-RU"/>
    </w:rPr>
  </w:style>
  <w:style w:type="paragraph" w:customStyle="1" w:styleId="afc">
    <w:name w:val="Подподпункт"/>
    <w:basedOn w:val="af9"/>
    <w:uiPriority w:val="99"/>
    <w:rsid w:val="003604BA"/>
    <w:pPr>
      <w:numPr>
        <w:ilvl w:val="4"/>
      </w:numPr>
      <w:tabs>
        <w:tab w:val="num" w:pos="360"/>
      </w:tabs>
      <w:ind w:left="1701" w:hanging="567"/>
    </w:pPr>
  </w:style>
  <w:style w:type="paragraph" w:styleId="afd">
    <w:name w:val="List Number"/>
    <w:basedOn w:val="a1"/>
    <w:uiPriority w:val="99"/>
    <w:rsid w:val="003604BA"/>
    <w:pPr>
      <w:tabs>
        <w:tab w:val="num" w:pos="1134"/>
      </w:tabs>
      <w:autoSpaceDE w:val="0"/>
      <w:autoSpaceDN w:val="0"/>
      <w:spacing w:before="60"/>
      <w:ind w:left="360" w:hanging="360"/>
    </w:pPr>
  </w:style>
  <w:style w:type="paragraph" w:customStyle="1" w:styleId="afe">
    <w:name w:val="Пункт б/н"/>
    <w:basedOn w:val="a1"/>
    <w:uiPriority w:val="99"/>
    <w:rsid w:val="003604BA"/>
    <w:pPr>
      <w:tabs>
        <w:tab w:val="left" w:pos="1134"/>
      </w:tabs>
      <w:ind w:left="1134" w:firstLine="0"/>
    </w:pPr>
  </w:style>
  <w:style w:type="paragraph" w:styleId="aff">
    <w:name w:val="List Bullet"/>
    <w:aliases w:val="Маркированный список Знак Знак Знак,Маркированный список Знак"/>
    <w:basedOn w:val="a1"/>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0">
    <w:name w:val="Balloon Text"/>
    <w:basedOn w:val="a1"/>
    <w:link w:val="aff1"/>
    <w:uiPriority w:val="99"/>
    <w:semiHidden/>
    <w:qFormat/>
    <w:rsid w:val="003604BA"/>
    <w:rPr>
      <w:rFonts w:ascii="Tahoma" w:hAnsi="Tahoma" w:cs="Tahoma"/>
      <w:sz w:val="16"/>
      <w:szCs w:val="16"/>
    </w:rPr>
  </w:style>
  <w:style w:type="character" w:customStyle="1" w:styleId="aff1">
    <w:name w:val="Текст выноски Знак"/>
    <w:basedOn w:val="a2"/>
    <w:link w:val="aff0"/>
    <w:uiPriority w:val="99"/>
    <w:semiHidden/>
    <w:qFormat/>
    <w:locked/>
    <w:rsid w:val="00A527B2"/>
    <w:rPr>
      <w:rFonts w:ascii="Times New Roman" w:hAnsi="Times New Roman" w:cs="Times New Roman"/>
      <w:sz w:val="2"/>
    </w:rPr>
  </w:style>
  <w:style w:type="paragraph" w:customStyle="1" w:styleId="aff2">
    <w:name w:val="Подподподпункт"/>
    <w:basedOn w:val="a1"/>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3">
    <w:name w:val="annotation text"/>
    <w:basedOn w:val="a1"/>
    <w:link w:val="aff4"/>
    <w:uiPriority w:val="99"/>
    <w:semiHidden/>
    <w:qFormat/>
    <w:rsid w:val="003604BA"/>
    <w:rPr>
      <w:sz w:val="20"/>
      <w:szCs w:val="20"/>
    </w:rPr>
  </w:style>
  <w:style w:type="character" w:customStyle="1" w:styleId="aff4">
    <w:name w:val="Текст примечания Знак"/>
    <w:basedOn w:val="a2"/>
    <w:link w:val="aff3"/>
    <w:uiPriority w:val="99"/>
    <w:semiHidden/>
    <w:qFormat/>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5">
    <w:name w:val="annotation subject"/>
    <w:basedOn w:val="aff3"/>
    <w:next w:val="aff3"/>
    <w:link w:val="aff6"/>
    <w:uiPriority w:val="99"/>
    <w:semiHidden/>
    <w:qFormat/>
    <w:rsid w:val="003604BA"/>
    <w:rPr>
      <w:b/>
      <w:bCs/>
    </w:rPr>
  </w:style>
  <w:style w:type="character" w:customStyle="1" w:styleId="aff6">
    <w:name w:val="Тема примечания Знак"/>
    <w:basedOn w:val="CommentTextChar"/>
    <w:link w:val="aff5"/>
    <w:uiPriority w:val="99"/>
    <w:semiHidden/>
    <w:qFormat/>
    <w:locked/>
    <w:rsid w:val="00A527B2"/>
    <w:rPr>
      <w:rFonts w:ascii="Times New Roman" w:hAnsi="Times New Roman" w:cs="Times New Roman"/>
      <w:b/>
      <w:bCs/>
      <w:sz w:val="20"/>
      <w:szCs w:val="20"/>
      <w:lang w:eastAsia="ru-RU"/>
    </w:rPr>
  </w:style>
  <w:style w:type="paragraph" w:customStyle="1" w:styleId="15">
    <w:name w:val="Стиль1"/>
    <w:basedOn w:val="af9"/>
    <w:uiPriority w:val="99"/>
    <w:rsid w:val="003604BA"/>
    <w:pPr>
      <w:numPr>
        <w:ilvl w:val="0"/>
      </w:numPr>
      <w:tabs>
        <w:tab w:val="num" w:pos="360"/>
      </w:tabs>
      <w:spacing w:line="240" w:lineRule="auto"/>
      <w:ind w:left="360" w:hanging="360"/>
    </w:pPr>
  </w:style>
  <w:style w:type="paragraph" w:customStyle="1" w:styleId="16">
    <w:name w:val="Пункт1"/>
    <w:basedOn w:val="a1"/>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1"/>
    <w:uiPriority w:val="99"/>
    <w:rsid w:val="003604BA"/>
    <w:pPr>
      <w:tabs>
        <w:tab w:val="num" w:pos="851"/>
        <w:tab w:val="left" w:pos="1134"/>
      </w:tabs>
      <w:ind w:left="851" w:hanging="851"/>
    </w:pPr>
  </w:style>
  <w:style w:type="paragraph" w:customStyle="1" w:styleId="33">
    <w:name w:val="Пункт_3"/>
    <w:basedOn w:val="25"/>
    <w:uiPriority w:val="99"/>
    <w:rsid w:val="003604BA"/>
    <w:pPr>
      <w:numPr>
        <w:ilvl w:val="2"/>
      </w:numPr>
      <w:tabs>
        <w:tab w:val="clear" w:pos="1134"/>
        <w:tab w:val="num" w:pos="0"/>
        <w:tab w:val="num" w:pos="851"/>
      </w:tabs>
      <w:ind w:left="1134" w:hanging="1134"/>
    </w:pPr>
  </w:style>
  <w:style w:type="paragraph" w:customStyle="1" w:styleId="42">
    <w:name w:val="Пункт_4"/>
    <w:basedOn w:val="33"/>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1"/>
    <w:uiPriority w:val="99"/>
    <w:rsid w:val="003604BA"/>
    <w:pPr>
      <w:tabs>
        <w:tab w:val="left" w:pos="1134"/>
        <w:tab w:val="left" w:pos="1701"/>
        <w:tab w:val="num" w:pos="3560"/>
      </w:tabs>
      <w:ind w:left="3560" w:hanging="1008"/>
    </w:pPr>
  </w:style>
  <w:style w:type="paragraph" w:customStyle="1" w:styleId="17">
    <w:name w:val="Пункт_1"/>
    <w:basedOn w:val="a1"/>
    <w:uiPriority w:val="99"/>
    <w:rsid w:val="003604BA"/>
    <w:pPr>
      <w:keepNext/>
      <w:tabs>
        <w:tab w:val="num" w:pos="567"/>
      </w:tabs>
      <w:spacing w:before="240"/>
      <w:ind w:left="567" w:hanging="278"/>
      <w:jc w:val="center"/>
    </w:pPr>
    <w:rPr>
      <w:rFonts w:ascii="Arial" w:hAnsi="Arial" w:cs="Arial"/>
      <w:b/>
      <w:bCs/>
    </w:rPr>
  </w:style>
  <w:style w:type="paragraph" w:customStyle="1" w:styleId="aff7">
    <w:name w:val="Подпподпункт"/>
    <w:basedOn w:val="a1"/>
    <w:uiPriority w:val="99"/>
    <w:rsid w:val="003604BA"/>
    <w:pPr>
      <w:tabs>
        <w:tab w:val="num" w:pos="1701"/>
      </w:tabs>
      <w:ind w:left="1701" w:hanging="567"/>
    </w:pPr>
  </w:style>
  <w:style w:type="paragraph" w:customStyle="1" w:styleId="-3">
    <w:name w:val="Пункт-3"/>
    <w:basedOn w:val="a1"/>
    <w:uiPriority w:val="99"/>
    <w:rsid w:val="003604BA"/>
    <w:pPr>
      <w:tabs>
        <w:tab w:val="num" w:pos="1701"/>
      </w:tabs>
      <w:spacing w:line="288" w:lineRule="auto"/>
    </w:pPr>
  </w:style>
  <w:style w:type="paragraph" w:customStyle="1" w:styleId="-4">
    <w:name w:val="Пункт-4"/>
    <w:basedOn w:val="a1"/>
    <w:uiPriority w:val="99"/>
    <w:rsid w:val="003604BA"/>
    <w:pPr>
      <w:tabs>
        <w:tab w:val="num" w:pos="1701"/>
      </w:tabs>
      <w:spacing w:line="288" w:lineRule="auto"/>
    </w:pPr>
  </w:style>
  <w:style w:type="paragraph" w:customStyle="1" w:styleId="-5">
    <w:name w:val="Пункт-5"/>
    <w:basedOn w:val="a1"/>
    <w:uiPriority w:val="99"/>
    <w:rsid w:val="003604BA"/>
    <w:pPr>
      <w:tabs>
        <w:tab w:val="num" w:pos="1701"/>
      </w:tabs>
      <w:spacing w:line="288" w:lineRule="auto"/>
    </w:pPr>
  </w:style>
  <w:style w:type="paragraph" w:customStyle="1" w:styleId="-6">
    <w:name w:val="Пункт-6"/>
    <w:basedOn w:val="a1"/>
    <w:uiPriority w:val="99"/>
    <w:rsid w:val="003604BA"/>
    <w:pPr>
      <w:tabs>
        <w:tab w:val="num" w:pos="1701"/>
      </w:tabs>
      <w:spacing w:line="288" w:lineRule="auto"/>
    </w:pPr>
  </w:style>
  <w:style w:type="paragraph" w:customStyle="1" w:styleId="-7">
    <w:name w:val="Пункт-7"/>
    <w:basedOn w:val="a1"/>
    <w:uiPriority w:val="99"/>
    <w:rsid w:val="003604BA"/>
    <w:pPr>
      <w:tabs>
        <w:tab w:val="num" w:pos="1701"/>
      </w:tabs>
      <w:spacing w:line="288" w:lineRule="auto"/>
    </w:pPr>
  </w:style>
  <w:style w:type="paragraph" w:customStyle="1" w:styleId="CharChar">
    <w:name w:val="Char Char"/>
    <w:basedOn w:val="a1"/>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8">
    <w:name w:val="Table Grid"/>
    <w:basedOn w:val="a3"/>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aliases w:val="СТ,Bullet List,FooterText,numbered,Paragraphe de liste1,lp1,Абзац списка2,Num Bullet 1,Подпись рисунка,AC List 01,Заголовок_3,Use Case List Paragraph,Elenco Normale,[SL] Список маркированный,SL_Абзац списка,Нумерованый список"/>
    <w:basedOn w:val="a1"/>
    <w:link w:val="affa"/>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b">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c">
    <w:name w:val="Title"/>
    <w:basedOn w:val="a1"/>
    <w:link w:val="affd"/>
    <w:qFormat/>
    <w:rsid w:val="008C7434"/>
    <w:pPr>
      <w:autoSpaceDE w:val="0"/>
      <w:autoSpaceDN w:val="0"/>
      <w:spacing w:line="240" w:lineRule="auto"/>
      <w:ind w:firstLine="0"/>
      <w:jc w:val="center"/>
    </w:pPr>
    <w:rPr>
      <w:b/>
      <w:bCs/>
      <w:sz w:val="24"/>
      <w:szCs w:val="24"/>
    </w:rPr>
  </w:style>
  <w:style w:type="character" w:customStyle="1" w:styleId="affd">
    <w:name w:val="Название Знак"/>
    <w:basedOn w:val="a2"/>
    <w:link w:val="affc"/>
    <w:rsid w:val="008C7434"/>
    <w:rPr>
      <w:rFonts w:ascii="Times New Roman" w:eastAsia="Times New Roman" w:hAnsi="Times New Roman"/>
      <w:b/>
      <w:bCs/>
      <w:sz w:val="24"/>
      <w:szCs w:val="24"/>
    </w:rPr>
  </w:style>
  <w:style w:type="paragraph" w:styleId="affe">
    <w:name w:val="Body Text Indent"/>
    <w:basedOn w:val="a1"/>
    <w:link w:val="afff"/>
    <w:uiPriority w:val="99"/>
    <w:unhideWhenUsed/>
    <w:locked/>
    <w:rsid w:val="008C7434"/>
    <w:pPr>
      <w:autoSpaceDE w:val="0"/>
      <w:autoSpaceDN w:val="0"/>
      <w:spacing w:line="240" w:lineRule="auto"/>
      <w:ind w:firstLine="720"/>
    </w:pPr>
    <w:rPr>
      <w:sz w:val="24"/>
      <w:szCs w:val="24"/>
    </w:rPr>
  </w:style>
  <w:style w:type="character" w:customStyle="1" w:styleId="afff">
    <w:name w:val="Основной текст с отступом Знак"/>
    <w:basedOn w:val="a2"/>
    <w:link w:val="affe"/>
    <w:uiPriority w:val="99"/>
    <w:rsid w:val="008C7434"/>
    <w:rPr>
      <w:rFonts w:ascii="Times New Roman" w:eastAsia="Times New Roman" w:hAnsi="Times New Roman"/>
      <w:sz w:val="24"/>
      <w:szCs w:val="24"/>
    </w:rPr>
  </w:style>
  <w:style w:type="paragraph" w:styleId="26">
    <w:name w:val="Body Text 2"/>
    <w:basedOn w:val="a1"/>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2"/>
    <w:link w:val="26"/>
    <w:semiHidden/>
    <w:rsid w:val="008C7434"/>
    <w:rPr>
      <w:rFonts w:ascii="Times New Roman" w:eastAsia="Arial Unicode MS" w:hAnsi="Times New Roman"/>
      <w:szCs w:val="24"/>
    </w:rPr>
  </w:style>
  <w:style w:type="paragraph" w:styleId="34">
    <w:name w:val="Body Text Indent 3"/>
    <w:basedOn w:val="a1"/>
    <w:link w:val="35"/>
    <w:uiPriority w:val="99"/>
    <w:unhideWhenUsed/>
    <w:locked/>
    <w:rsid w:val="008C7434"/>
    <w:pPr>
      <w:autoSpaceDE w:val="0"/>
      <w:autoSpaceDN w:val="0"/>
      <w:spacing w:line="240" w:lineRule="auto"/>
    </w:pPr>
    <w:rPr>
      <w:sz w:val="22"/>
      <w:szCs w:val="22"/>
    </w:rPr>
  </w:style>
  <w:style w:type="character" w:customStyle="1" w:styleId="35">
    <w:name w:val="Основной текст с отступом 3 Знак"/>
    <w:basedOn w:val="a2"/>
    <w:link w:val="34"/>
    <w:uiPriority w:val="99"/>
    <w:rsid w:val="008C7434"/>
    <w:rPr>
      <w:rFonts w:ascii="Times New Roman" w:eastAsia="Times New Roman" w:hAnsi="Times New Roman"/>
    </w:rPr>
  </w:style>
  <w:style w:type="paragraph" w:styleId="afff0">
    <w:name w:val="Block Text"/>
    <w:basedOn w:val="a1"/>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1"/>
    <w:rsid w:val="00746D73"/>
    <w:pPr>
      <w:suppressAutoHyphens/>
      <w:spacing w:line="240" w:lineRule="auto"/>
      <w:ind w:firstLine="0"/>
    </w:pPr>
    <w:rPr>
      <w:sz w:val="24"/>
      <w:szCs w:val="20"/>
      <w:lang w:eastAsia="ar-SA"/>
    </w:rPr>
  </w:style>
  <w:style w:type="paragraph" w:styleId="afff1">
    <w:name w:val="Body Text"/>
    <w:aliases w:val="Caaieiaie aeaau"/>
    <w:basedOn w:val="a1"/>
    <w:link w:val="afff2"/>
    <w:unhideWhenUsed/>
    <w:qFormat/>
    <w:locked/>
    <w:rsid w:val="004A1036"/>
    <w:pPr>
      <w:spacing w:after="120" w:line="240" w:lineRule="auto"/>
      <w:ind w:firstLine="720"/>
    </w:pPr>
  </w:style>
  <w:style w:type="character" w:customStyle="1" w:styleId="afff2">
    <w:name w:val="Основной текст Знак"/>
    <w:aliases w:val="Caaieiaie aeaau Знак"/>
    <w:basedOn w:val="a2"/>
    <w:link w:val="afff1"/>
    <w:rsid w:val="004A1036"/>
    <w:rPr>
      <w:rFonts w:ascii="Times New Roman" w:eastAsia="Times New Roman" w:hAnsi="Times New Roman"/>
      <w:sz w:val="28"/>
      <w:szCs w:val="28"/>
    </w:rPr>
  </w:style>
  <w:style w:type="paragraph" w:customStyle="1" w:styleId="ConsPlusNormal">
    <w:name w:val="ConsPlusNormal"/>
    <w:link w:val="ConsPlusNormal0"/>
    <w:uiPriority w:val="99"/>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3">
    <w:name w:val="Normal (Web)"/>
    <w:aliases w:val="Обычный (Web),Обычный (веб) Знак Знак,Обычный (Web) Знак Знак Знак"/>
    <w:basedOn w:val="a1"/>
    <w:link w:val="afff4"/>
    <w:uiPriority w:val="99"/>
    <w:qFormat/>
    <w:locked/>
    <w:rsid w:val="003A1D7F"/>
    <w:pPr>
      <w:spacing w:line="240" w:lineRule="auto"/>
      <w:ind w:firstLine="0"/>
      <w:jc w:val="left"/>
    </w:pPr>
    <w:rPr>
      <w:rFonts w:ascii="Calibri" w:eastAsia="Calibri" w:hAnsi="Calibri"/>
      <w:sz w:val="24"/>
      <w:szCs w:val="20"/>
    </w:rPr>
  </w:style>
  <w:style w:type="character" w:customStyle="1" w:styleId="afff4">
    <w:name w:val="Обычный (веб) Знак"/>
    <w:aliases w:val="Обычный (Web) Знак,Обычный (веб) Знак Знак Знак,Обычный (Web) Знак Знак Знак Знак"/>
    <w:link w:val="afff3"/>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1"/>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1"/>
    <w:uiPriority w:val="99"/>
    <w:rsid w:val="005303F8"/>
    <w:pPr>
      <w:numPr>
        <w:ilvl w:val="1"/>
        <w:numId w:val="7"/>
      </w:numPr>
    </w:pPr>
    <w:rPr>
      <w:szCs w:val="20"/>
    </w:rPr>
  </w:style>
  <w:style w:type="paragraph" w:styleId="afff5">
    <w:name w:val="TOC Heading"/>
    <w:basedOn w:val="11"/>
    <w:next w:val="a1"/>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8">
    <w:name w:val="Без интервала1"/>
    <w:uiPriority w:val="99"/>
    <w:rsid w:val="005303F8"/>
    <w:rPr>
      <w:rFonts w:eastAsia="Times New Roman" w:cs="Calibri"/>
    </w:rPr>
  </w:style>
  <w:style w:type="paragraph" w:customStyle="1" w:styleId="ConsNonformat">
    <w:name w:val="ConsNonformat"/>
    <w:uiPriority w:val="99"/>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1"/>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1"/>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6">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6">
    <w:name w:val="Emphasis"/>
    <w:basedOn w:val="a2"/>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1"/>
    <w:uiPriority w:val="99"/>
    <w:rsid w:val="005303F8"/>
    <w:pPr>
      <w:widowControl w:val="0"/>
      <w:autoSpaceDE w:val="0"/>
      <w:autoSpaceDN w:val="0"/>
      <w:adjustRightInd w:val="0"/>
      <w:spacing w:line="277" w:lineRule="exact"/>
      <w:ind w:firstLine="0"/>
    </w:pPr>
    <w:rPr>
      <w:sz w:val="24"/>
      <w:szCs w:val="24"/>
    </w:rPr>
  </w:style>
  <w:style w:type="character" w:customStyle="1" w:styleId="afff7">
    <w:name w:val="Не вступил в силу"/>
    <w:uiPriority w:val="99"/>
    <w:rsid w:val="005303F8"/>
    <w:rPr>
      <w:color w:val="008080"/>
      <w:sz w:val="20"/>
    </w:rPr>
  </w:style>
  <w:style w:type="character" w:styleId="afff8">
    <w:name w:val="Subtle Emphasis"/>
    <w:basedOn w:val="a2"/>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9">
    <w:name w:val="Strong"/>
    <w:basedOn w:val="a2"/>
    <w:uiPriority w:val="22"/>
    <w:qFormat/>
    <w:rsid w:val="005303F8"/>
    <w:rPr>
      <w:b/>
      <w:bCs/>
    </w:rPr>
  </w:style>
  <w:style w:type="paragraph" w:styleId="afffa">
    <w:name w:val="Subtitle"/>
    <w:basedOn w:val="a1"/>
    <w:next w:val="a1"/>
    <w:link w:val="afffb"/>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b">
    <w:name w:val="Подзаголовок Знак"/>
    <w:basedOn w:val="a2"/>
    <w:link w:val="afffa"/>
    <w:rsid w:val="005303F8"/>
    <w:rPr>
      <w:rFonts w:asciiTheme="majorHAnsi" w:eastAsiaTheme="majorEastAsia" w:hAnsiTheme="majorHAnsi" w:cstheme="majorBidi"/>
      <w:sz w:val="24"/>
      <w:szCs w:val="24"/>
      <w:lang w:eastAsia="en-US"/>
    </w:rPr>
  </w:style>
  <w:style w:type="paragraph" w:customStyle="1" w:styleId="Times12">
    <w:name w:val="Times 12"/>
    <w:basedOn w:val="a1"/>
    <w:rsid w:val="00C97065"/>
    <w:pPr>
      <w:overflowPunct w:val="0"/>
      <w:autoSpaceDE w:val="0"/>
      <w:autoSpaceDN w:val="0"/>
      <w:adjustRightInd w:val="0"/>
      <w:spacing w:line="240" w:lineRule="auto"/>
    </w:pPr>
    <w:rPr>
      <w:bCs/>
      <w:sz w:val="24"/>
      <w:szCs w:val="22"/>
    </w:rPr>
  </w:style>
  <w:style w:type="numbering" w:customStyle="1" w:styleId="19">
    <w:name w:val="Нет списка1"/>
    <w:next w:val="a4"/>
    <w:uiPriority w:val="99"/>
    <w:semiHidden/>
    <w:unhideWhenUsed/>
    <w:rsid w:val="00F8400F"/>
  </w:style>
  <w:style w:type="paragraph" w:customStyle="1" w:styleId="xl65">
    <w:name w:val="xl65"/>
    <w:basedOn w:val="a1"/>
    <w:rsid w:val="00F8400F"/>
    <w:pPr>
      <w:spacing w:before="100" w:beforeAutospacing="1" w:after="100" w:afterAutospacing="1" w:line="240" w:lineRule="auto"/>
      <w:ind w:firstLine="0"/>
      <w:jc w:val="left"/>
    </w:pPr>
    <w:rPr>
      <w:b/>
      <w:bCs/>
      <w:sz w:val="24"/>
      <w:szCs w:val="24"/>
    </w:rPr>
  </w:style>
  <w:style w:type="paragraph" w:customStyle="1" w:styleId="xl66">
    <w:name w:val="xl66"/>
    <w:basedOn w:val="a1"/>
    <w:rsid w:val="00F8400F"/>
    <w:pPr>
      <w:spacing w:before="100" w:beforeAutospacing="1" w:after="100" w:afterAutospacing="1" w:line="240" w:lineRule="auto"/>
      <w:ind w:firstLine="0"/>
      <w:jc w:val="left"/>
    </w:pPr>
    <w:rPr>
      <w:i/>
      <w:iCs/>
      <w:sz w:val="24"/>
      <w:szCs w:val="24"/>
    </w:rPr>
  </w:style>
  <w:style w:type="paragraph" w:customStyle="1" w:styleId="xl67">
    <w:name w:val="xl67"/>
    <w:basedOn w:val="a1"/>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1"/>
    <w:rsid w:val="00F8400F"/>
    <w:pPr>
      <w:spacing w:before="100" w:beforeAutospacing="1" w:after="100" w:afterAutospacing="1" w:line="240" w:lineRule="auto"/>
      <w:ind w:firstLine="0"/>
      <w:jc w:val="center"/>
    </w:pPr>
    <w:rPr>
      <w:sz w:val="24"/>
      <w:szCs w:val="24"/>
    </w:rPr>
  </w:style>
  <w:style w:type="paragraph" w:customStyle="1" w:styleId="xl71">
    <w:name w:val="xl7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1"/>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4"/>
    <w:uiPriority w:val="99"/>
    <w:semiHidden/>
    <w:unhideWhenUsed/>
    <w:rsid w:val="00F8400F"/>
  </w:style>
  <w:style w:type="paragraph" w:customStyle="1" w:styleId="afffc">
    <w:name w:val="Таблицы (моноширинный)"/>
    <w:basedOn w:val="a1"/>
    <w:next w:val="a1"/>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7">
    <w:name w:val="Нет списка3"/>
    <w:next w:val="a4"/>
    <w:uiPriority w:val="99"/>
    <w:semiHidden/>
    <w:unhideWhenUsed/>
    <w:rsid w:val="00006068"/>
  </w:style>
  <w:style w:type="table" w:customStyle="1" w:styleId="1a">
    <w:name w:val="Сетка таблицы1"/>
    <w:basedOn w:val="a3"/>
    <w:next w:val="aff8"/>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3"/>
    <w:next w:val="aff8"/>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1"/>
    <w:rsid w:val="00947C20"/>
    <w:pPr>
      <w:numPr>
        <w:numId w:val="8"/>
      </w:numPr>
      <w:tabs>
        <w:tab w:val="left" w:pos="284"/>
      </w:tabs>
      <w:spacing w:before="60" w:line="240" w:lineRule="auto"/>
    </w:pPr>
    <w:rPr>
      <w:sz w:val="22"/>
      <w:szCs w:val="24"/>
    </w:rPr>
  </w:style>
  <w:style w:type="paragraph" w:customStyle="1" w:styleId="ListBul2">
    <w:name w:val="ListBul2"/>
    <w:basedOn w:val="a1"/>
    <w:rsid w:val="00947C20"/>
    <w:pPr>
      <w:numPr>
        <w:numId w:val="6"/>
      </w:numPr>
      <w:tabs>
        <w:tab w:val="left" w:pos="567"/>
        <w:tab w:val="num" w:pos="644"/>
      </w:tabs>
      <w:spacing w:line="240" w:lineRule="auto"/>
      <w:ind w:left="567" w:hanging="283"/>
    </w:pPr>
    <w:rPr>
      <w:sz w:val="22"/>
      <w:szCs w:val="24"/>
    </w:rPr>
  </w:style>
  <w:style w:type="paragraph" w:styleId="afffd">
    <w:name w:val="No Spacing"/>
    <w:uiPriority w:val="99"/>
    <w:qFormat/>
    <w:rsid w:val="002346F6"/>
    <w:rPr>
      <w:lang w:eastAsia="en-US"/>
    </w:rPr>
  </w:style>
  <w:style w:type="table" w:customStyle="1" w:styleId="43">
    <w:name w:val="Сетка таблицы4"/>
    <w:basedOn w:val="a3"/>
    <w:next w:val="aff8"/>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8">
    <w:name w:val="Сетка таблицы3"/>
    <w:basedOn w:val="a3"/>
    <w:next w:val="aff8"/>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3"/>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c">
    <w:name w:val="Абзац списка1"/>
    <w:basedOn w:val="a1"/>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1"/>
    <w:semiHidden/>
    <w:rsid w:val="00C61AA0"/>
    <w:pPr>
      <w:numPr>
        <w:numId w:val="10"/>
      </w:numPr>
      <w:tabs>
        <w:tab w:val="clear" w:pos="1134"/>
        <w:tab w:val="num" w:pos="432"/>
      </w:tabs>
      <w:ind w:left="432" w:hanging="432"/>
    </w:pPr>
    <w:rPr>
      <w:snapToGrid w:val="0"/>
      <w:szCs w:val="20"/>
    </w:rPr>
  </w:style>
  <w:style w:type="paragraph" w:customStyle="1" w:styleId="xl63">
    <w:name w:val="xl63"/>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1"/>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1"/>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1"/>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1"/>
    <w:rsid w:val="00C61AA0"/>
    <w:pPr>
      <w:spacing w:before="100" w:beforeAutospacing="1" w:after="100" w:afterAutospacing="1" w:line="240" w:lineRule="auto"/>
      <w:ind w:firstLine="0"/>
      <w:jc w:val="left"/>
    </w:pPr>
    <w:rPr>
      <w:sz w:val="24"/>
      <w:szCs w:val="24"/>
    </w:rPr>
  </w:style>
  <w:style w:type="paragraph" w:customStyle="1" w:styleId="xl132">
    <w:name w:val="xl132"/>
    <w:basedOn w:val="a1"/>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1"/>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1"/>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1"/>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1"/>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1"/>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3"/>
    <w:next w:val="aff8"/>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184AE1"/>
  </w:style>
  <w:style w:type="numbering" w:customStyle="1" w:styleId="110">
    <w:name w:val="Нет списка11"/>
    <w:next w:val="a4"/>
    <w:uiPriority w:val="99"/>
    <w:semiHidden/>
    <w:unhideWhenUsed/>
    <w:rsid w:val="00184AE1"/>
  </w:style>
  <w:style w:type="table" w:customStyle="1" w:styleId="TableGrid1">
    <w:name w:val="Table Grid1"/>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8"/>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3"/>
    <w:next w:val="1b"/>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5F2887"/>
  </w:style>
  <w:style w:type="table" w:customStyle="1" w:styleId="TableGrid2">
    <w:name w:val="Table Grid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5F2887"/>
  </w:style>
  <w:style w:type="numbering" w:customStyle="1" w:styleId="212">
    <w:name w:val="Нет списка21"/>
    <w:next w:val="a4"/>
    <w:uiPriority w:val="99"/>
    <w:semiHidden/>
    <w:unhideWhenUsed/>
    <w:rsid w:val="005F2887"/>
  </w:style>
  <w:style w:type="numbering" w:customStyle="1" w:styleId="312">
    <w:name w:val="Нет списка31"/>
    <w:next w:val="a4"/>
    <w:uiPriority w:val="99"/>
    <w:semiHidden/>
    <w:unhideWhenUsed/>
    <w:rsid w:val="005F2887"/>
  </w:style>
  <w:style w:type="table" w:customStyle="1" w:styleId="122">
    <w:name w:val="Сетка таблицы1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f8"/>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3"/>
    <w:next w:val="1b"/>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5F2887"/>
  </w:style>
  <w:style w:type="numbering" w:customStyle="1" w:styleId="1110">
    <w:name w:val="Нет списка111"/>
    <w:next w:val="a4"/>
    <w:uiPriority w:val="99"/>
    <w:semiHidden/>
    <w:unhideWhenUsed/>
    <w:rsid w:val="005F2887"/>
  </w:style>
  <w:style w:type="table" w:customStyle="1" w:styleId="TableGrid110">
    <w:name w:val="Table Grid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f8"/>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3"/>
    <w:next w:val="1b"/>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F2887"/>
    <w:pPr>
      <w:spacing w:before="100" w:beforeAutospacing="1" w:after="100" w:afterAutospacing="1" w:line="240" w:lineRule="auto"/>
      <w:ind w:firstLine="0"/>
      <w:jc w:val="left"/>
    </w:pPr>
    <w:rPr>
      <w:sz w:val="24"/>
      <w:szCs w:val="24"/>
    </w:rPr>
  </w:style>
  <w:style w:type="paragraph" w:customStyle="1" w:styleId="xl140">
    <w:name w:val="xl140"/>
    <w:basedOn w:val="a1"/>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1"/>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1"/>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1"/>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1"/>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1"/>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2"/>
    <w:rsid w:val="005F2887"/>
  </w:style>
  <w:style w:type="character" w:customStyle="1" w:styleId="tt">
    <w:name w:val="tt"/>
    <w:basedOn w:val="a2"/>
    <w:rsid w:val="005F2887"/>
  </w:style>
  <w:style w:type="character" w:customStyle="1" w:styleId="nw">
    <w:name w:val="nw"/>
    <w:basedOn w:val="a2"/>
    <w:rsid w:val="005F2887"/>
  </w:style>
  <w:style w:type="numbering" w:customStyle="1" w:styleId="44">
    <w:name w:val="Нет списка4"/>
    <w:next w:val="a4"/>
    <w:uiPriority w:val="99"/>
    <w:semiHidden/>
    <w:unhideWhenUsed/>
    <w:rsid w:val="006E341A"/>
  </w:style>
  <w:style w:type="numbering" w:customStyle="1" w:styleId="130">
    <w:name w:val="Нет списка13"/>
    <w:next w:val="a4"/>
    <w:uiPriority w:val="99"/>
    <w:semiHidden/>
    <w:unhideWhenUsed/>
    <w:rsid w:val="006E341A"/>
  </w:style>
  <w:style w:type="table" w:customStyle="1" w:styleId="131">
    <w:name w:val="Сетка таблицы13"/>
    <w:basedOn w:val="a3"/>
    <w:next w:val="aff8"/>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8"/>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574EB0"/>
  </w:style>
  <w:style w:type="table" w:customStyle="1" w:styleId="53">
    <w:name w:val="Сетка таблицы5"/>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574EB0"/>
  </w:style>
  <w:style w:type="table" w:customStyle="1" w:styleId="240">
    <w:name w:val="Сетка таблицы24"/>
    <w:basedOn w:val="a3"/>
    <w:next w:val="aff8"/>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Подзаголовок1"/>
    <w:basedOn w:val="a1"/>
    <w:next w:val="a1"/>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4"/>
    <w:uiPriority w:val="99"/>
    <w:semiHidden/>
    <w:unhideWhenUsed/>
    <w:rsid w:val="00574EB0"/>
  </w:style>
  <w:style w:type="numbering" w:customStyle="1" w:styleId="221">
    <w:name w:val="Нет списка22"/>
    <w:next w:val="a4"/>
    <w:uiPriority w:val="99"/>
    <w:semiHidden/>
    <w:unhideWhenUsed/>
    <w:rsid w:val="00574EB0"/>
  </w:style>
  <w:style w:type="numbering" w:customStyle="1" w:styleId="321">
    <w:name w:val="Нет списка32"/>
    <w:next w:val="a4"/>
    <w:uiPriority w:val="99"/>
    <w:semiHidden/>
    <w:unhideWhenUsed/>
    <w:rsid w:val="00574EB0"/>
  </w:style>
  <w:style w:type="table" w:customStyle="1" w:styleId="1120">
    <w:name w:val="Сетка таблицы112"/>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8"/>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3"/>
    <w:next w:val="1b"/>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e">
    <w:name w:val="Table Simple 1"/>
    <w:basedOn w:val="a3"/>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e">
    <w:name w:val="Основной текст_"/>
    <w:link w:val="45"/>
    <w:uiPriority w:val="99"/>
    <w:locked/>
    <w:rsid w:val="00574EB0"/>
    <w:rPr>
      <w:rFonts w:ascii="Times New Roman" w:hAnsi="Times New Roman"/>
      <w:shd w:val="clear" w:color="auto" w:fill="FFFFFF"/>
    </w:rPr>
  </w:style>
  <w:style w:type="character" w:customStyle="1" w:styleId="1f">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1"/>
    <w:link w:val="afffe"/>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1"/>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0">
    <w:name w:val="Plain Text"/>
    <w:basedOn w:val="a1"/>
    <w:link w:val="affff1"/>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1">
    <w:name w:val="Текст Знак"/>
    <w:basedOn w:val="a2"/>
    <w:link w:val="affff0"/>
    <w:uiPriority w:val="99"/>
    <w:rsid w:val="00574EB0"/>
    <w:rPr>
      <w:rFonts w:cs="Calibri"/>
      <w:lang w:eastAsia="en-US"/>
    </w:rPr>
  </w:style>
  <w:style w:type="character" w:customStyle="1" w:styleId="1f0">
    <w:name w:val="Заголовок Знак1"/>
    <w:basedOn w:val="a2"/>
    <w:rsid w:val="00574EB0"/>
    <w:rPr>
      <w:rFonts w:ascii="Times New Roman" w:eastAsia="Times New Roman" w:hAnsi="Times New Roman"/>
      <w:b/>
      <w:sz w:val="28"/>
      <w:szCs w:val="24"/>
      <w:lang w:val="x-none" w:eastAsia="x-none"/>
    </w:rPr>
  </w:style>
  <w:style w:type="table" w:customStyle="1" w:styleId="2120">
    <w:name w:val="Сетка таблицы2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3"/>
    <w:next w:val="1b"/>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2">
    <w:name w:val="Выделение жирным"/>
    <w:qFormat/>
    <w:rsid w:val="00574EB0"/>
    <w:rPr>
      <w:b/>
      <w:bCs/>
    </w:rPr>
  </w:style>
  <w:style w:type="table" w:customStyle="1" w:styleId="71">
    <w:name w:val="Сетка таблицы7"/>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Подзаголовок Знак1"/>
    <w:basedOn w:val="a2"/>
    <w:uiPriority w:val="11"/>
    <w:rsid w:val="00574EB0"/>
    <w:rPr>
      <w:rFonts w:eastAsia="Times New Roman"/>
      <w:color w:val="5A5A5A"/>
      <w:spacing w:val="15"/>
    </w:rPr>
  </w:style>
  <w:style w:type="table" w:customStyle="1" w:styleId="142">
    <w:name w:val="Сетка таблицы 14"/>
    <w:basedOn w:val="a3"/>
    <w:next w:val="1b"/>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2"/>
    <w:rsid w:val="00E175AA"/>
  </w:style>
  <w:style w:type="character" w:customStyle="1" w:styleId="typeitog">
    <w:name w:val="typeitog"/>
    <w:basedOn w:val="a2"/>
    <w:rsid w:val="00E175AA"/>
  </w:style>
  <w:style w:type="character" w:customStyle="1" w:styleId="vidtopitog">
    <w:name w:val="vidtopitog"/>
    <w:basedOn w:val="a2"/>
    <w:rsid w:val="00E175AA"/>
  </w:style>
  <w:style w:type="character" w:customStyle="1" w:styleId="giditog">
    <w:name w:val="giditog"/>
    <w:basedOn w:val="a2"/>
    <w:rsid w:val="00E175AA"/>
  </w:style>
  <w:style w:type="character" w:customStyle="1" w:styleId="storitog">
    <w:name w:val="storitog"/>
    <w:basedOn w:val="a2"/>
    <w:rsid w:val="00E175AA"/>
  </w:style>
  <w:style w:type="character" w:customStyle="1" w:styleId="inditog">
    <w:name w:val="inditog"/>
    <w:basedOn w:val="a2"/>
    <w:rsid w:val="00E175AA"/>
  </w:style>
  <w:style w:type="character" w:customStyle="1" w:styleId="komplitog">
    <w:name w:val="komplitog"/>
    <w:basedOn w:val="a2"/>
    <w:rsid w:val="00E175AA"/>
  </w:style>
  <w:style w:type="character" w:customStyle="1" w:styleId="rukav">
    <w:name w:val="rukav"/>
    <w:basedOn w:val="a2"/>
    <w:rsid w:val="00E175AA"/>
  </w:style>
  <w:style w:type="character" w:customStyle="1" w:styleId="affa">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9"/>
    <w:uiPriority w:val="34"/>
    <w:qFormat/>
    <w:rsid w:val="0033091E"/>
    <w:rPr>
      <w:rFonts w:ascii="Arial" w:eastAsia="Times New Roman" w:hAnsi="Arial" w:cs="Arial"/>
      <w:sz w:val="20"/>
      <w:szCs w:val="20"/>
    </w:rPr>
  </w:style>
  <w:style w:type="table" w:customStyle="1" w:styleId="250">
    <w:name w:val="Сетка таблицы25"/>
    <w:basedOn w:val="a3"/>
    <w:next w:val="aff8"/>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A73470"/>
  </w:style>
  <w:style w:type="table" w:customStyle="1" w:styleId="81">
    <w:name w:val="Сетка таблицы8"/>
    <w:basedOn w:val="a3"/>
    <w:next w:val="aff8"/>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A73470"/>
  </w:style>
  <w:style w:type="numbering" w:customStyle="1" w:styleId="231">
    <w:name w:val="Нет списка23"/>
    <w:next w:val="a4"/>
    <w:uiPriority w:val="99"/>
    <w:semiHidden/>
    <w:unhideWhenUsed/>
    <w:rsid w:val="00A73470"/>
  </w:style>
  <w:style w:type="numbering" w:customStyle="1" w:styleId="331">
    <w:name w:val="Нет списка33"/>
    <w:next w:val="a4"/>
    <w:uiPriority w:val="99"/>
    <w:semiHidden/>
    <w:unhideWhenUsed/>
    <w:rsid w:val="00A73470"/>
  </w:style>
  <w:style w:type="table" w:customStyle="1" w:styleId="151">
    <w:name w:val="Сетка таблицы1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3"/>
    <w:next w:val="1b"/>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73470"/>
  </w:style>
  <w:style w:type="numbering" w:customStyle="1" w:styleId="1130">
    <w:name w:val="Нет списка113"/>
    <w:next w:val="a4"/>
    <w:uiPriority w:val="99"/>
    <w:semiHidden/>
    <w:unhideWhenUsed/>
    <w:rsid w:val="00A73470"/>
  </w:style>
  <w:style w:type="table" w:customStyle="1" w:styleId="TableGrid120">
    <w:name w:val="Table Grid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A73470"/>
  </w:style>
  <w:style w:type="table" w:customStyle="1" w:styleId="TableGrid21">
    <w:name w:val="Table Grid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A73470"/>
  </w:style>
  <w:style w:type="numbering" w:customStyle="1" w:styleId="2111">
    <w:name w:val="Нет списка211"/>
    <w:next w:val="a4"/>
    <w:uiPriority w:val="99"/>
    <w:semiHidden/>
    <w:unhideWhenUsed/>
    <w:rsid w:val="00A73470"/>
  </w:style>
  <w:style w:type="numbering" w:customStyle="1" w:styleId="3111">
    <w:name w:val="Нет списка311"/>
    <w:next w:val="a4"/>
    <w:uiPriority w:val="99"/>
    <w:semiHidden/>
    <w:unhideWhenUsed/>
    <w:rsid w:val="00A73470"/>
  </w:style>
  <w:style w:type="table" w:customStyle="1" w:styleId="1220">
    <w:name w:val="Сетка таблицы1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3"/>
    <w:next w:val="1b"/>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A73470"/>
  </w:style>
  <w:style w:type="numbering" w:customStyle="1" w:styleId="11111">
    <w:name w:val="Нет списка1111"/>
    <w:next w:val="a4"/>
    <w:uiPriority w:val="99"/>
    <w:semiHidden/>
    <w:unhideWhenUsed/>
    <w:rsid w:val="00A73470"/>
  </w:style>
  <w:style w:type="table" w:customStyle="1" w:styleId="TableGrid1110">
    <w:name w:val="Table Grid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73470"/>
  </w:style>
  <w:style w:type="numbering" w:customStyle="1" w:styleId="1310">
    <w:name w:val="Нет списка131"/>
    <w:next w:val="a4"/>
    <w:uiPriority w:val="99"/>
    <w:semiHidden/>
    <w:unhideWhenUsed/>
    <w:rsid w:val="00A73470"/>
  </w:style>
  <w:style w:type="table" w:customStyle="1" w:styleId="1311">
    <w:name w:val="Сетка таблицы131"/>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A73470"/>
  </w:style>
  <w:style w:type="table" w:customStyle="1" w:styleId="520">
    <w:name w:val="Сетка таблицы52"/>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A73470"/>
  </w:style>
  <w:style w:type="table" w:customStyle="1" w:styleId="241">
    <w:name w:val="Сетка таблицы241"/>
    <w:basedOn w:val="a3"/>
    <w:next w:val="aff8"/>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uiPriority w:val="99"/>
    <w:semiHidden/>
    <w:unhideWhenUsed/>
    <w:rsid w:val="00A73470"/>
  </w:style>
  <w:style w:type="numbering" w:customStyle="1" w:styleId="2211">
    <w:name w:val="Нет списка221"/>
    <w:next w:val="a4"/>
    <w:uiPriority w:val="99"/>
    <w:semiHidden/>
    <w:unhideWhenUsed/>
    <w:rsid w:val="00A73470"/>
  </w:style>
  <w:style w:type="numbering" w:customStyle="1" w:styleId="3211">
    <w:name w:val="Нет списка321"/>
    <w:next w:val="a4"/>
    <w:uiPriority w:val="99"/>
    <w:semiHidden/>
    <w:unhideWhenUsed/>
    <w:rsid w:val="00A73470"/>
  </w:style>
  <w:style w:type="table" w:customStyle="1" w:styleId="11210">
    <w:name w:val="Сетка таблицы11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ff8"/>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3"/>
    <w:next w:val="1b"/>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3"/>
    <w:next w:val="1e"/>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3"/>
    <w:next w:val="1b"/>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4"/>
    <w:uiPriority w:val="99"/>
    <w:semiHidden/>
    <w:unhideWhenUsed/>
    <w:rsid w:val="00317EBC"/>
  </w:style>
  <w:style w:type="table" w:customStyle="1" w:styleId="91">
    <w:name w:val="Сетка таблицы9"/>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317EBC"/>
  </w:style>
  <w:style w:type="numbering" w:customStyle="1" w:styleId="242">
    <w:name w:val="Нет списка24"/>
    <w:next w:val="a4"/>
    <w:uiPriority w:val="99"/>
    <w:semiHidden/>
    <w:unhideWhenUsed/>
    <w:rsid w:val="00317EBC"/>
  </w:style>
  <w:style w:type="numbering" w:customStyle="1" w:styleId="341">
    <w:name w:val="Нет списка34"/>
    <w:next w:val="a4"/>
    <w:uiPriority w:val="99"/>
    <w:semiHidden/>
    <w:unhideWhenUsed/>
    <w:rsid w:val="00317EBC"/>
  </w:style>
  <w:style w:type="table" w:customStyle="1" w:styleId="161">
    <w:name w:val="Сетка таблицы1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3"/>
    <w:next w:val="1b"/>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17EBC"/>
  </w:style>
  <w:style w:type="numbering" w:customStyle="1" w:styleId="1140">
    <w:name w:val="Нет списка114"/>
    <w:next w:val="a4"/>
    <w:uiPriority w:val="99"/>
    <w:semiHidden/>
    <w:unhideWhenUsed/>
    <w:rsid w:val="00317EBC"/>
  </w:style>
  <w:style w:type="table" w:customStyle="1" w:styleId="TableGrid13">
    <w:name w:val="Table Grid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317EBC"/>
  </w:style>
  <w:style w:type="table" w:customStyle="1" w:styleId="TableGrid22">
    <w:name w:val="Table Grid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317EBC"/>
  </w:style>
  <w:style w:type="numbering" w:customStyle="1" w:styleId="2122">
    <w:name w:val="Нет списка212"/>
    <w:next w:val="a4"/>
    <w:uiPriority w:val="99"/>
    <w:semiHidden/>
    <w:unhideWhenUsed/>
    <w:rsid w:val="00317EBC"/>
  </w:style>
  <w:style w:type="numbering" w:customStyle="1" w:styleId="3122">
    <w:name w:val="Нет списка312"/>
    <w:next w:val="a4"/>
    <w:uiPriority w:val="99"/>
    <w:semiHidden/>
    <w:unhideWhenUsed/>
    <w:rsid w:val="00317EBC"/>
  </w:style>
  <w:style w:type="table" w:customStyle="1" w:styleId="1230">
    <w:name w:val="Сетка таблицы1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3"/>
    <w:next w:val="1b"/>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17EBC"/>
  </w:style>
  <w:style w:type="numbering" w:customStyle="1" w:styleId="11121">
    <w:name w:val="Нет списка1112"/>
    <w:next w:val="a4"/>
    <w:uiPriority w:val="99"/>
    <w:semiHidden/>
    <w:unhideWhenUsed/>
    <w:rsid w:val="00317EBC"/>
  </w:style>
  <w:style w:type="table" w:customStyle="1" w:styleId="TableGrid1120">
    <w:name w:val="Table Grid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4"/>
    <w:uiPriority w:val="99"/>
    <w:semiHidden/>
    <w:unhideWhenUsed/>
    <w:rsid w:val="00317EBC"/>
  </w:style>
  <w:style w:type="numbering" w:customStyle="1" w:styleId="1320">
    <w:name w:val="Нет списка132"/>
    <w:next w:val="a4"/>
    <w:uiPriority w:val="99"/>
    <w:semiHidden/>
    <w:unhideWhenUsed/>
    <w:rsid w:val="00317EBC"/>
  </w:style>
  <w:style w:type="table" w:customStyle="1" w:styleId="1321">
    <w:name w:val="Сетка таблицы132"/>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17EBC"/>
  </w:style>
  <w:style w:type="table" w:customStyle="1" w:styleId="530">
    <w:name w:val="Сетка таблицы53"/>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4"/>
    <w:uiPriority w:val="99"/>
    <w:semiHidden/>
    <w:unhideWhenUsed/>
    <w:rsid w:val="00317EBC"/>
  </w:style>
  <w:style w:type="table" w:customStyle="1" w:styleId="2420">
    <w:name w:val="Сетка таблицы242"/>
    <w:basedOn w:val="a3"/>
    <w:next w:val="aff8"/>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317EBC"/>
  </w:style>
  <w:style w:type="numbering" w:customStyle="1" w:styleId="2220">
    <w:name w:val="Нет списка222"/>
    <w:next w:val="a4"/>
    <w:uiPriority w:val="99"/>
    <w:semiHidden/>
    <w:unhideWhenUsed/>
    <w:rsid w:val="00317EBC"/>
  </w:style>
  <w:style w:type="numbering" w:customStyle="1" w:styleId="3220">
    <w:name w:val="Нет списка322"/>
    <w:next w:val="a4"/>
    <w:uiPriority w:val="99"/>
    <w:semiHidden/>
    <w:unhideWhenUsed/>
    <w:rsid w:val="00317EBC"/>
  </w:style>
  <w:style w:type="table" w:customStyle="1" w:styleId="11221">
    <w:name w:val="Сетка таблицы11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ff8"/>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3"/>
    <w:next w:val="1b"/>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e"/>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3"/>
    <w:next w:val="1b"/>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892244"/>
  </w:style>
  <w:style w:type="numbering" w:customStyle="1" w:styleId="170">
    <w:name w:val="Нет списка17"/>
    <w:next w:val="a4"/>
    <w:uiPriority w:val="99"/>
    <w:semiHidden/>
    <w:unhideWhenUsed/>
    <w:rsid w:val="00892244"/>
  </w:style>
  <w:style w:type="table" w:customStyle="1" w:styleId="100">
    <w:name w:val="Сетка таблицы10"/>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892244"/>
  </w:style>
  <w:style w:type="table" w:customStyle="1" w:styleId="54">
    <w:name w:val="Сетка таблицы5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892244"/>
  </w:style>
  <w:style w:type="numbering" w:customStyle="1" w:styleId="2130">
    <w:name w:val="Нет списка213"/>
    <w:next w:val="a4"/>
    <w:uiPriority w:val="99"/>
    <w:semiHidden/>
    <w:unhideWhenUsed/>
    <w:rsid w:val="00892244"/>
  </w:style>
  <w:style w:type="numbering" w:customStyle="1" w:styleId="351">
    <w:name w:val="Нет списка35"/>
    <w:next w:val="a4"/>
    <w:uiPriority w:val="99"/>
    <w:semiHidden/>
    <w:unhideWhenUsed/>
    <w:rsid w:val="00892244"/>
  </w:style>
  <w:style w:type="table" w:customStyle="1" w:styleId="1150">
    <w:name w:val="Сетка таблицы1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892244"/>
  </w:style>
  <w:style w:type="numbering" w:customStyle="1" w:styleId="11131">
    <w:name w:val="Нет списка1113"/>
    <w:next w:val="a4"/>
    <w:uiPriority w:val="99"/>
    <w:semiHidden/>
    <w:unhideWhenUsed/>
    <w:rsid w:val="00892244"/>
  </w:style>
  <w:style w:type="table" w:customStyle="1" w:styleId="TableGrid14">
    <w:name w:val="Table Grid1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4"/>
    <w:uiPriority w:val="99"/>
    <w:semiHidden/>
    <w:unhideWhenUsed/>
    <w:rsid w:val="00892244"/>
  </w:style>
  <w:style w:type="table" w:customStyle="1" w:styleId="TableGrid23">
    <w:name w:val="Table Grid2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unhideWhenUsed/>
    <w:rsid w:val="00892244"/>
  </w:style>
  <w:style w:type="numbering" w:customStyle="1" w:styleId="21111">
    <w:name w:val="Нет списка2111"/>
    <w:next w:val="a4"/>
    <w:uiPriority w:val="99"/>
    <w:semiHidden/>
    <w:unhideWhenUsed/>
    <w:rsid w:val="00892244"/>
  </w:style>
  <w:style w:type="numbering" w:customStyle="1" w:styleId="3130">
    <w:name w:val="Нет списка313"/>
    <w:next w:val="a4"/>
    <w:uiPriority w:val="99"/>
    <w:semiHidden/>
    <w:unhideWhenUsed/>
    <w:rsid w:val="00892244"/>
  </w:style>
  <w:style w:type="table" w:customStyle="1" w:styleId="1240">
    <w:name w:val="Сетка таблицы124"/>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4"/>
    <w:uiPriority w:val="99"/>
    <w:semiHidden/>
    <w:unhideWhenUsed/>
    <w:rsid w:val="00892244"/>
  </w:style>
  <w:style w:type="numbering" w:customStyle="1" w:styleId="111111">
    <w:name w:val="Нет списка11111"/>
    <w:next w:val="a4"/>
    <w:uiPriority w:val="99"/>
    <w:semiHidden/>
    <w:unhideWhenUsed/>
    <w:rsid w:val="00892244"/>
  </w:style>
  <w:style w:type="table" w:customStyle="1" w:styleId="TableGrid1130">
    <w:name w:val="Table Grid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3"/>
    <w:next w:val="1e"/>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3">
    <w:name w:val="исполнитель"/>
    <w:basedOn w:val="a1"/>
    <w:rsid w:val="00892244"/>
    <w:pPr>
      <w:suppressAutoHyphens/>
      <w:spacing w:line="240" w:lineRule="auto"/>
      <w:ind w:firstLine="0"/>
      <w:jc w:val="left"/>
    </w:pPr>
    <w:rPr>
      <w:sz w:val="20"/>
      <w:szCs w:val="24"/>
      <w:lang w:eastAsia="ar-SA"/>
    </w:rPr>
  </w:style>
  <w:style w:type="paragraph" w:customStyle="1" w:styleId="Style6">
    <w:name w:val="Style6"/>
    <w:basedOn w:val="a1"/>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4">
    <w:name w:val="Нет списка43"/>
    <w:next w:val="a4"/>
    <w:uiPriority w:val="99"/>
    <w:semiHidden/>
    <w:unhideWhenUsed/>
    <w:rsid w:val="00892244"/>
  </w:style>
  <w:style w:type="numbering" w:customStyle="1" w:styleId="1330">
    <w:name w:val="Нет списка133"/>
    <w:next w:val="a4"/>
    <w:uiPriority w:val="99"/>
    <w:semiHidden/>
    <w:unhideWhenUsed/>
    <w:rsid w:val="00892244"/>
  </w:style>
  <w:style w:type="numbering" w:customStyle="1" w:styleId="2230">
    <w:name w:val="Нет списка223"/>
    <w:next w:val="a4"/>
    <w:uiPriority w:val="99"/>
    <w:semiHidden/>
    <w:unhideWhenUsed/>
    <w:rsid w:val="00892244"/>
  </w:style>
  <w:style w:type="numbering" w:customStyle="1" w:styleId="3230">
    <w:name w:val="Нет списка323"/>
    <w:next w:val="a4"/>
    <w:uiPriority w:val="99"/>
    <w:semiHidden/>
    <w:unhideWhenUsed/>
    <w:rsid w:val="00892244"/>
  </w:style>
  <w:style w:type="table" w:customStyle="1" w:styleId="1331">
    <w:name w:val="Сетка таблицы1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ff8"/>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892244"/>
  </w:style>
  <w:style w:type="numbering" w:customStyle="1" w:styleId="11230">
    <w:name w:val="Нет списка1123"/>
    <w:next w:val="a4"/>
    <w:uiPriority w:val="99"/>
    <w:semiHidden/>
    <w:unhideWhenUsed/>
    <w:rsid w:val="00892244"/>
  </w:style>
  <w:style w:type="table" w:customStyle="1" w:styleId="TableGrid1210">
    <w:name w:val="Table Grid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3"/>
    <w:next w:val="aff8"/>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4"/>
    <w:uiPriority w:val="99"/>
    <w:semiHidden/>
    <w:unhideWhenUsed/>
    <w:rsid w:val="00892244"/>
  </w:style>
  <w:style w:type="table" w:customStyle="1" w:styleId="TableGrid211">
    <w:name w:val="Table Grid2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4"/>
    <w:uiPriority w:val="99"/>
    <w:semiHidden/>
    <w:unhideWhenUsed/>
    <w:rsid w:val="00892244"/>
  </w:style>
  <w:style w:type="numbering" w:customStyle="1" w:styleId="211110">
    <w:name w:val="Нет списка21111"/>
    <w:next w:val="a4"/>
    <w:uiPriority w:val="99"/>
    <w:semiHidden/>
    <w:unhideWhenUsed/>
    <w:rsid w:val="00892244"/>
  </w:style>
  <w:style w:type="numbering" w:customStyle="1" w:styleId="31111">
    <w:name w:val="Нет списка3111"/>
    <w:next w:val="a4"/>
    <w:uiPriority w:val="99"/>
    <w:semiHidden/>
    <w:unhideWhenUsed/>
    <w:rsid w:val="00892244"/>
  </w:style>
  <w:style w:type="table" w:customStyle="1" w:styleId="12130">
    <w:name w:val="Сетка таблицы121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892244"/>
  </w:style>
  <w:style w:type="numbering" w:customStyle="1" w:styleId="1111110">
    <w:name w:val="Нет списка111111"/>
    <w:next w:val="a4"/>
    <w:uiPriority w:val="99"/>
    <w:semiHidden/>
    <w:unhideWhenUsed/>
    <w:rsid w:val="00892244"/>
  </w:style>
  <w:style w:type="table" w:customStyle="1" w:styleId="TableGrid11110">
    <w:name w:val="Table Grid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3"/>
    <w:next w:val="1e"/>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4">
    <w:name w:val="annotation reference"/>
    <w:basedOn w:val="a2"/>
    <w:uiPriority w:val="99"/>
    <w:semiHidden/>
    <w:unhideWhenUsed/>
    <w:qFormat/>
    <w:locked/>
    <w:rsid w:val="00892244"/>
    <w:rPr>
      <w:sz w:val="16"/>
      <w:szCs w:val="16"/>
    </w:rPr>
  </w:style>
  <w:style w:type="table" w:customStyle="1" w:styleId="451">
    <w:name w:val="Сетка таблицы45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1"/>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1"/>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1">
    <w:name w:val="Нет списка53"/>
    <w:next w:val="a4"/>
    <w:uiPriority w:val="99"/>
    <w:semiHidden/>
    <w:unhideWhenUsed/>
    <w:rsid w:val="00892244"/>
  </w:style>
  <w:style w:type="table" w:customStyle="1" w:styleId="820">
    <w:name w:val="Сетка таблицы82"/>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3"/>
    <w:next w:val="aff8"/>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892244"/>
  </w:style>
  <w:style w:type="table" w:customStyle="1" w:styleId="1510">
    <w:name w:val="Сетка таблицы15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2"/>
    <w:rsid w:val="00892244"/>
  </w:style>
  <w:style w:type="table" w:customStyle="1" w:styleId="1520">
    <w:name w:val="Сетка таблицы152"/>
    <w:basedOn w:val="a3"/>
    <w:next w:val="aff8"/>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916B7E"/>
  </w:style>
  <w:style w:type="table" w:customStyle="1" w:styleId="180">
    <w:name w:val="Сетка таблицы18"/>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916B7E"/>
  </w:style>
  <w:style w:type="numbering" w:customStyle="1" w:styleId="261">
    <w:name w:val="Нет списка26"/>
    <w:next w:val="a4"/>
    <w:uiPriority w:val="99"/>
    <w:semiHidden/>
    <w:unhideWhenUsed/>
    <w:rsid w:val="00916B7E"/>
  </w:style>
  <w:style w:type="numbering" w:customStyle="1" w:styleId="361">
    <w:name w:val="Нет списка36"/>
    <w:next w:val="a4"/>
    <w:uiPriority w:val="99"/>
    <w:semiHidden/>
    <w:unhideWhenUsed/>
    <w:rsid w:val="00916B7E"/>
  </w:style>
  <w:style w:type="table" w:customStyle="1" w:styleId="190">
    <w:name w:val="Сетка таблицы19"/>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916B7E"/>
  </w:style>
  <w:style w:type="numbering" w:customStyle="1" w:styleId="116">
    <w:name w:val="Нет списка116"/>
    <w:next w:val="a4"/>
    <w:uiPriority w:val="99"/>
    <w:semiHidden/>
    <w:unhideWhenUsed/>
    <w:rsid w:val="00916B7E"/>
  </w:style>
  <w:style w:type="table" w:customStyle="1" w:styleId="TableGrid15">
    <w:name w:val="Table Grid1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916B7E"/>
  </w:style>
  <w:style w:type="table" w:customStyle="1" w:styleId="TableGrid24">
    <w:name w:val="Table Grid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4"/>
    <w:uiPriority w:val="99"/>
    <w:semiHidden/>
    <w:unhideWhenUsed/>
    <w:rsid w:val="00916B7E"/>
  </w:style>
  <w:style w:type="numbering" w:customStyle="1" w:styleId="2140">
    <w:name w:val="Нет списка214"/>
    <w:next w:val="a4"/>
    <w:uiPriority w:val="99"/>
    <w:semiHidden/>
    <w:unhideWhenUsed/>
    <w:rsid w:val="00916B7E"/>
  </w:style>
  <w:style w:type="numbering" w:customStyle="1" w:styleId="3140">
    <w:name w:val="Нет списка314"/>
    <w:next w:val="a4"/>
    <w:uiPriority w:val="99"/>
    <w:semiHidden/>
    <w:unhideWhenUsed/>
    <w:rsid w:val="00916B7E"/>
  </w:style>
  <w:style w:type="table" w:customStyle="1" w:styleId="125">
    <w:name w:val="Сетка таблицы1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916B7E"/>
  </w:style>
  <w:style w:type="numbering" w:customStyle="1" w:styleId="11140">
    <w:name w:val="Нет списка1114"/>
    <w:next w:val="a4"/>
    <w:uiPriority w:val="99"/>
    <w:semiHidden/>
    <w:unhideWhenUsed/>
    <w:rsid w:val="00916B7E"/>
  </w:style>
  <w:style w:type="table" w:customStyle="1" w:styleId="TableGrid1140">
    <w:name w:val="Table Grid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4"/>
    <w:uiPriority w:val="99"/>
    <w:semiHidden/>
    <w:unhideWhenUsed/>
    <w:rsid w:val="00916B7E"/>
  </w:style>
  <w:style w:type="numbering" w:customStyle="1" w:styleId="134">
    <w:name w:val="Нет списка134"/>
    <w:next w:val="a4"/>
    <w:uiPriority w:val="99"/>
    <w:semiHidden/>
    <w:unhideWhenUsed/>
    <w:rsid w:val="00916B7E"/>
  </w:style>
  <w:style w:type="table" w:customStyle="1" w:styleId="1340">
    <w:name w:val="Сетка таблицы134"/>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4"/>
    <w:uiPriority w:val="99"/>
    <w:semiHidden/>
    <w:unhideWhenUsed/>
    <w:rsid w:val="00916B7E"/>
  </w:style>
  <w:style w:type="table" w:customStyle="1" w:styleId="55">
    <w:name w:val="Сетка таблицы55"/>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4"/>
    <w:uiPriority w:val="99"/>
    <w:semiHidden/>
    <w:unhideWhenUsed/>
    <w:rsid w:val="00916B7E"/>
  </w:style>
  <w:style w:type="table" w:customStyle="1" w:styleId="243">
    <w:name w:val="Сетка таблицы243"/>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4"/>
    <w:uiPriority w:val="99"/>
    <w:semiHidden/>
    <w:unhideWhenUsed/>
    <w:rsid w:val="00916B7E"/>
  </w:style>
  <w:style w:type="numbering" w:customStyle="1" w:styleId="2240">
    <w:name w:val="Нет списка224"/>
    <w:next w:val="a4"/>
    <w:uiPriority w:val="99"/>
    <w:semiHidden/>
    <w:unhideWhenUsed/>
    <w:rsid w:val="00916B7E"/>
  </w:style>
  <w:style w:type="numbering" w:customStyle="1" w:styleId="3240">
    <w:name w:val="Нет списка324"/>
    <w:next w:val="a4"/>
    <w:uiPriority w:val="99"/>
    <w:semiHidden/>
    <w:unhideWhenUsed/>
    <w:rsid w:val="00916B7E"/>
  </w:style>
  <w:style w:type="table" w:customStyle="1" w:styleId="11240">
    <w:name w:val="Сетка таблицы11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916B7E"/>
  </w:style>
  <w:style w:type="table" w:customStyle="1" w:styleId="83">
    <w:name w:val="Сетка таблицы83"/>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4"/>
    <w:uiPriority w:val="99"/>
    <w:semiHidden/>
    <w:unhideWhenUsed/>
    <w:rsid w:val="00916B7E"/>
  </w:style>
  <w:style w:type="numbering" w:customStyle="1" w:styleId="2311">
    <w:name w:val="Нет списка231"/>
    <w:next w:val="a4"/>
    <w:uiPriority w:val="99"/>
    <w:semiHidden/>
    <w:unhideWhenUsed/>
    <w:rsid w:val="00916B7E"/>
  </w:style>
  <w:style w:type="numbering" w:customStyle="1" w:styleId="3311">
    <w:name w:val="Нет списка331"/>
    <w:next w:val="a4"/>
    <w:uiPriority w:val="99"/>
    <w:semiHidden/>
    <w:unhideWhenUsed/>
    <w:rsid w:val="00916B7E"/>
  </w:style>
  <w:style w:type="table" w:customStyle="1" w:styleId="1530">
    <w:name w:val="Сетка таблицы15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unhideWhenUsed/>
    <w:rsid w:val="00916B7E"/>
  </w:style>
  <w:style w:type="numbering" w:customStyle="1" w:styleId="11310">
    <w:name w:val="Нет списка1131"/>
    <w:next w:val="a4"/>
    <w:uiPriority w:val="99"/>
    <w:semiHidden/>
    <w:unhideWhenUsed/>
    <w:rsid w:val="00916B7E"/>
  </w:style>
  <w:style w:type="table" w:customStyle="1" w:styleId="TableGrid1220">
    <w:name w:val="Table Grid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4"/>
    <w:uiPriority w:val="99"/>
    <w:semiHidden/>
    <w:unhideWhenUsed/>
    <w:rsid w:val="00916B7E"/>
  </w:style>
  <w:style w:type="table" w:customStyle="1" w:styleId="TableGrid212">
    <w:name w:val="Table Grid2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4"/>
    <w:uiPriority w:val="99"/>
    <w:semiHidden/>
    <w:unhideWhenUsed/>
    <w:rsid w:val="00916B7E"/>
  </w:style>
  <w:style w:type="numbering" w:customStyle="1" w:styleId="21120">
    <w:name w:val="Нет списка2112"/>
    <w:next w:val="a4"/>
    <w:uiPriority w:val="99"/>
    <w:semiHidden/>
    <w:unhideWhenUsed/>
    <w:rsid w:val="00916B7E"/>
  </w:style>
  <w:style w:type="numbering" w:customStyle="1" w:styleId="31120">
    <w:name w:val="Нет списка3112"/>
    <w:next w:val="a4"/>
    <w:uiPriority w:val="99"/>
    <w:semiHidden/>
    <w:unhideWhenUsed/>
    <w:rsid w:val="00916B7E"/>
  </w:style>
  <w:style w:type="table" w:customStyle="1" w:styleId="12210">
    <w:name w:val="Сетка таблицы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4"/>
    <w:uiPriority w:val="99"/>
    <w:semiHidden/>
    <w:unhideWhenUsed/>
    <w:rsid w:val="00916B7E"/>
  </w:style>
  <w:style w:type="numbering" w:customStyle="1" w:styleId="111121">
    <w:name w:val="Нет списка11112"/>
    <w:next w:val="a4"/>
    <w:uiPriority w:val="99"/>
    <w:semiHidden/>
    <w:unhideWhenUsed/>
    <w:rsid w:val="00916B7E"/>
  </w:style>
  <w:style w:type="table" w:customStyle="1" w:styleId="TableGrid11120">
    <w:name w:val="Table Grid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916B7E"/>
  </w:style>
  <w:style w:type="numbering" w:customStyle="1" w:styleId="13110">
    <w:name w:val="Нет списка1311"/>
    <w:next w:val="a4"/>
    <w:uiPriority w:val="99"/>
    <w:semiHidden/>
    <w:unhideWhenUsed/>
    <w:rsid w:val="00916B7E"/>
  </w:style>
  <w:style w:type="table" w:customStyle="1" w:styleId="13111">
    <w:name w:val="Сетка таблицы131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4"/>
    <w:uiPriority w:val="99"/>
    <w:semiHidden/>
    <w:unhideWhenUsed/>
    <w:rsid w:val="00916B7E"/>
  </w:style>
  <w:style w:type="table" w:customStyle="1" w:styleId="5210">
    <w:name w:val="Сетка таблицы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4"/>
    <w:uiPriority w:val="99"/>
    <w:semiHidden/>
    <w:unhideWhenUsed/>
    <w:rsid w:val="00916B7E"/>
  </w:style>
  <w:style w:type="table" w:customStyle="1" w:styleId="2411">
    <w:name w:val="Сетка таблицы241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4"/>
    <w:uiPriority w:val="99"/>
    <w:semiHidden/>
    <w:unhideWhenUsed/>
    <w:rsid w:val="00916B7E"/>
  </w:style>
  <w:style w:type="numbering" w:customStyle="1" w:styleId="22111">
    <w:name w:val="Нет списка2211"/>
    <w:next w:val="a4"/>
    <w:uiPriority w:val="99"/>
    <w:semiHidden/>
    <w:unhideWhenUsed/>
    <w:rsid w:val="00916B7E"/>
  </w:style>
  <w:style w:type="numbering" w:customStyle="1" w:styleId="32111">
    <w:name w:val="Нет списка3211"/>
    <w:next w:val="a4"/>
    <w:uiPriority w:val="99"/>
    <w:semiHidden/>
    <w:unhideWhenUsed/>
    <w:rsid w:val="00916B7E"/>
  </w:style>
  <w:style w:type="table" w:customStyle="1" w:styleId="112110">
    <w:name w:val="Сетка таблицы1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4"/>
    <w:uiPriority w:val="99"/>
    <w:semiHidden/>
    <w:unhideWhenUsed/>
    <w:rsid w:val="00916B7E"/>
  </w:style>
  <w:style w:type="table" w:customStyle="1" w:styleId="920">
    <w:name w:val="Сетка таблицы9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916B7E"/>
  </w:style>
  <w:style w:type="numbering" w:customStyle="1" w:styleId="2410">
    <w:name w:val="Нет списка241"/>
    <w:next w:val="a4"/>
    <w:uiPriority w:val="99"/>
    <w:semiHidden/>
    <w:unhideWhenUsed/>
    <w:rsid w:val="00916B7E"/>
  </w:style>
  <w:style w:type="numbering" w:customStyle="1" w:styleId="3411">
    <w:name w:val="Нет списка341"/>
    <w:next w:val="a4"/>
    <w:uiPriority w:val="99"/>
    <w:semiHidden/>
    <w:unhideWhenUsed/>
    <w:rsid w:val="00916B7E"/>
  </w:style>
  <w:style w:type="table" w:customStyle="1" w:styleId="1620">
    <w:name w:val="Сетка таблицы1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916B7E"/>
  </w:style>
  <w:style w:type="numbering" w:customStyle="1" w:styleId="11410">
    <w:name w:val="Нет списка1141"/>
    <w:next w:val="a4"/>
    <w:uiPriority w:val="99"/>
    <w:semiHidden/>
    <w:unhideWhenUsed/>
    <w:rsid w:val="00916B7E"/>
  </w:style>
  <w:style w:type="table" w:customStyle="1" w:styleId="TableGrid131">
    <w:name w:val="Table Grid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16B7E"/>
  </w:style>
  <w:style w:type="table" w:customStyle="1" w:styleId="TableGrid221">
    <w:name w:val="Table Grid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4"/>
    <w:uiPriority w:val="99"/>
    <w:semiHidden/>
    <w:unhideWhenUsed/>
    <w:rsid w:val="00916B7E"/>
  </w:style>
  <w:style w:type="numbering" w:customStyle="1" w:styleId="21210">
    <w:name w:val="Нет списка2121"/>
    <w:next w:val="a4"/>
    <w:uiPriority w:val="99"/>
    <w:semiHidden/>
    <w:unhideWhenUsed/>
    <w:rsid w:val="00916B7E"/>
  </w:style>
  <w:style w:type="numbering" w:customStyle="1" w:styleId="31210">
    <w:name w:val="Нет списка3121"/>
    <w:next w:val="a4"/>
    <w:uiPriority w:val="99"/>
    <w:semiHidden/>
    <w:unhideWhenUsed/>
    <w:rsid w:val="00916B7E"/>
  </w:style>
  <w:style w:type="table" w:customStyle="1" w:styleId="12310">
    <w:name w:val="Сетка таблицы1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916B7E"/>
  </w:style>
  <w:style w:type="numbering" w:customStyle="1" w:styleId="111211">
    <w:name w:val="Нет списка11121"/>
    <w:next w:val="a4"/>
    <w:uiPriority w:val="99"/>
    <w:semiHidden/>
    <w:unhideWhenUsed/>
    <w:rsid w:val="00916B7E"/>
  </w:style>
  <w:style w:type="table" w:customStyle="1" w:styleId="TableGrid11210">
    <w:name w:val="Table Grid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916B7E"/>
  </w:style>
  <w:style w:type="numbering" w:customStyle="1" w:styleId="13210">
    <w:name w:val="Нет списка1321"/>
    <w:next w:val="a4"/>
    <w:uiPriority w:val="99"/>
    <w:semiHidden/>
    <w:unhideWhenUsed/>
    <w:rsid w:val="00916B7E"/>
  </w:style>
  <w:style w:type="table" w:customStyle="1" w:styleId="13211">
    <w:name w:val="Сетка таблицы13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4"/>
    <w:uiPriority w:val="99"/>
    <w:semiHidden/>
    <w:unhideWhenUsed/>
    <w:rsid w:val="00916B7E"/>
  </w:style>
  <w:style w:type="table" w:customStyle="1" w:styleId="5310">
    <w:name w:val="Сетка таблицы5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4"/>
    <w:uiPriority w:val="99"/>
    <w:semiHidden/>
    <w:unhideWhenUsed/>
    <w:rsid w:val="00916B7E"/>
  </w:style>
  <w:style w:type="table" w:customStyle="1" w:styleId="2421">
    <w:name w:val="Сетка таблицы242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4"/>
    <w:uiPriority w:val="99"/>
    <w:semiHidden/>
    <w:unhideWhenUsed/>
    <w:rsid w:val="00916B7E"/>
  </w:style>
  <w:style w:type="numbering" w:customStyle="1" w:styleId="22210">
    <w:name w:val="Нет списка2221"/>
    <w:next w:val="a4"/>
    <w:uiPriority w:val="99"/>
    <w:semiHidden/>
    <w:unhideWhenUsed/>
    <w:rsid w:val="00916B7E"/>
  </w:style>
  <w:style w:type="numbering" w:customStyle="1" w:styleId="32210">
    <w:name w:val="Нет списка3221"/>
    <w:next w:val="a4"/>
    <w:uiPriority w:val="99"/>
    <w:semiHidden/>
    <w:unhideWhenUsed/>
    <w:rsid w:val="00916B7E"/>
  </w:style>
  <w:style w:type="table" w:customStyle="1" w:styleId="112211">
    <w:name w:val="Сетка таблицы1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916B7E"/>
  </w:style>
  <w:style w:type="numbering" w:customStyle="1" w:styleId="1710">
    <w:name w:val="Нет списка171"/>
    <w:next w:val="a4"/>
    <w:uiPriority w:val="99"/>
    <w:semiHidden/>
    <w:unhideWhenUsed/>
    <w:rsid w:val="00916B7E"/>
  </w:style>
  <w:style w:type="table" w:customStyle="1" w:styleId="102">
    <w:name w:val="Сетка таблицы102"/>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4"/>
    <w:uiPriority w:val="99"/>
    <w:semiHidden/>
    <w:unhideWhenUsed/>
    <w:rsid w:val="00916B7E"/>
  </w:style>
  <w:style w:type="table" w:customStyle="1" w:styleId="541">
    <w:name w:val="Сетка таблицы5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4"/>
    <w:uiPriority w:val="99"/>
    <w:semiHidden/>
    <w:unhideWhenUsed/>
    <w:rsid w:val="00916B7E"/>
  </w:style>
  <w:style w:type="numbering" w:customStyle="1" w:styleId="21310">
    <w:name w:val="Нет списка2131"/>
    <w:next w:val="a4"/>
    <w:uiPriority w:val="99"/>
    <w:semiHidden/>
    <w:unhideWhenUsed/>
    <w:rsid w:val="00916B7E"/>
  </w:style>
  <w:style w:type="numbering" w:customStyle="1" w:styleId="3511">
    <w:name w:val="Нет списка351"/>
    <w:next w:val="a4"/>
    <w:uiPriority w:val="99"/>
    <w:semiHidden/>
    <w:unhideWhenUsed/>
    <w:rsid w:val="00916B7E"/>
  </w:style>
  <w:style w:type="table" w:customStyle="1" w:styleId="11511">
    <w:name w:val="Сетка таблицы1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4"/>
    <w:uiPriority w:val="99"/>
    <w:semiHidden/>
    <w:unhideWhenUsed/>
    <w:rsid w:val="00916B7E"/>
  </w:style>
  <w:style w:type="numbering" w:customStyle="1" w:styleId="111311">
    <w:name w:val="Нет списка11131"/>
    <w:next w:val="a4"/>
    <w:uiPriority w:val="99"/>
    <w:semiHidden/>
    <w:unhideWhenUsed/>
    <w:rsid w:val="00916B7E"/>
  </w:style>
  <w:style w:type="table" w:customStyle="1" w:styleId="TableGrid141">
    <w:name w:val="Table Grid1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4"/>
    <w:uiPriority w:val="99"/>
    <w:semiHidden/>
    <w:unhideWhenUsed/>
    <w:rsid w:val="00916B7E"/>
  </w:style>
  <w:style w:type="table" w:customStyle="1" w:styleId="TableGrid231">
    <w:name w:val="Table Grid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4"/>
    <w:uiPriority w:val="99"/>
    <w:semiHidden/>
    <w:unhideWhenUsed/>
    <w:rsid w:val="00916B7E"/>
  </w:style>
  <w:style w:type="numbering" w:customStyle="1" w:styleId="211120">
    <w:name w:val="Нет списка21112"/>
    <w:next w:val="a4"/>
    <w:uiPriority w:val="99"/>
    <w:semiHidden/>
    <w:unhideWhenUsed/>
    <w:rsid w:val="00916B7E"/>
  </w:style>
  <w:style w:type="numbering" w:customStyle="1" w:styleId="31310">
    <w:name w:val="Нет списка3131"/>
    <w:next w:val="a4"/>
    <w:uiPriority w:val="99"/>
    <w:semiHidden/>
    <w:unhideWhenUsed/>
    <w:rsid w:val="00916B7E"/>
  </w:style>
  <w:style w:type="table" w:customStyle="1" w:styleId="12410">
    <w:name w:val="Сетка таблицы124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4"/>
    <w:uiPriority w:val="99"/>
    <w:semiHidden/>
    <w:unhideWhenUsed/>
    <w:rsid w:val="00916B7E"/>
  </w:style>
  <w:style w:type="numbering" w:customStyle="1" w:styleId="1111120">
    <w:name w:val="Нет списка111112"/>
    <w:next w:val="a4"/>
    <w:uiPriority w:val="99"/>
    <w:semiHidden/>
    <w:unhideWhenUsed/>
    <w:rsid w:val="00916B7E"/>
  </w:style>
  <w:style w:type="table" w:customStyle="1" w:styleId="TableGrid11310">
    <w:name w:val="Table Grid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4"/>
    <w:uiPriority w:val="99"/>
    <w:semiHidden/>
    <w:unhideWhenUsed/>
    <w:rsid w:val="00916B7E"/>
  </w:style>
  <w:style w:type="numbering" w:customStyle="1" w:styleId="13310">
    <w:name w:val="Нет списка1331"/>
    <w:next w:val="a4"/>
    <w:uiPriority w:val="99"/>
    <w:semiHidden/>
    <w:unhideWhenUsed/>
    <w:rsid w:val="00916B7E"/>
  </w:style>
  <w:style w:type="numbering" w:customStyle="1" w:styleId="22310">
    <w:name w:val="Нет списка2231"/>
    <w:next w:val="a4"/>
    <w:uiPriority w:val="99"/>
    <w:semiHidden/>
    <w:unhideWhenUsed/>
    <w:rsid w:val="00916B7E"/>
  </w:style>
  <w:style w:type="numbering" w:customStyle="1" w:styleId="32310">
    <w:name w:val="Нет списка3231"/>
    <w:next w:val="a4"/>
    <w:uiPriority w:val="99"/>
    <w:semiHidden/>
    <w:unhideWhenUsed/>
    <w:rsid w:val="00916B7E"/>
  </w:style>
  <w:style w:type="table" w:customStyle="1" w:styleId="13311">
    <w:name w:val="Сетка таблицы1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916B7E"/>
  </w:style>
  <w:style w:type="numbering" w:customStyle="1" w:styleId="112310">
    <w:name w:val="Нет списка11231"/>
    <w:next w:val="a4"/>
    <w:uiPriority w:val="99"/>
    <w:semiHidden/>
    <w:unhideWhenUsed/>
    <w:rsid w:val="00916B7E"/>
  </w:style>
  <w:style w:type="table" w:customStyle="1" w:styleId="TableGrid12110">
    <w:name w:val="Table Grid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3"/>
    <w:next w:val="aff8"/>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4"/>
    <w:uiPriority w:val="99"/>
    <w:semiHidden/>
    <w:unhideWhenUsed/>
    <w:rsid w:val="00916B7E"/>
  </w:style>
  <w:style w:type="table" w:customStyle="1" w:styleId="TableGrid2111">
    <w:name w:val="Table Grid2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4"/>
    <w:uiPriority w:val="99"/>
    <w:semiHidden/>
    <w:unhideWhenUsed/>
    <w:rsid w:val="00916B7E"/>
  </w:style>
  <w:style w:type="numbering" w:customStyle="1" w:styleId="2111110">
    <w:name w:val="Нет списка211111"/>
    <w:next w:val="a4"/>
    <w:uiPriority w:val="99"/>
    <w:semiHidden/>
    <w:unhideWhenUsed/>
    <w:rsid w:val="00916B7E"/>
  </w:style>
  <w:style w:type="numbering" w:customStyle="1" w:styleId="311111">
    <w:name w:val="Нет списка31111"/>
    <w:next w:val="a4"/>
    <w:uiPriority w:val="99"/>
    <w:semiHidden/>
    <w:unhideWhenUsed/>
    <w:rsid w:val="00916B7E"/>
  </w:style>
  <w:style w:type="table" w:customStyle="1" w:styleId="12131">
    <w:name w:val="Сетка таблицы121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4"/>
    <w:uiPriority w:val="99"/>
    <w:semiHidden/>
    <w:unhideWhenUsed/>
    <w:rsid w:val="00916B7E"/>
  </w:style>
  <w:style w:type="numbering" w:customStyle="1" w:styleId="11111110">
    <w:name w:val="Нет списка1111111"/>
    <w:next w:val="a4"/>
    <w:uiPriority w:val="99"/>
    <w:semiHidden/>
    <w:unhideWhenUsed/>
    <w:rsid w:val="00916B7E"/>
  </w:style>
  <w:style w:type="table" w:customStyle="1" w:styleId="TableGrid111110">
    <w:name w:val="Table Grid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4"/>
    <w:uiPriority w:val="99"/>
    <w:semiHidden/>
    <w:unhideWhenUsed/>
    <w:rsid w:val="00916B7E"/>
  </w:style>
  <w:style w:type="table" w:customStyle="1" w:styleId="821">
    <w:name w:val="Сетка таблицы8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3"/>
    <w:next w:val="aff8"/>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4"/>
    <w:uiPriority w:val="99"/>
    <w:semiHidden/>
    <w:unhideWhenUsed/>
    <w:rsid w:val="00916B7E"/>
  </w:style>
  <w:style w:type="table" w:customStyle="1" w:styleId="15110">
    <w:name w:val="Сетка таблицы15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4"/>
    <w:uiPriority w:val="99"/>
    <w:semiHidden/>
    <w:unhideWhenUsed/>
    <w:rsid w:val="00D50E1E"/>
  </w:style>
  <w:style w:type="table" w:customStyle="1" w:styleId="200">
    <w:name w:val="Сетка таблицы2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4"/>
    <w:uiPriority w:val="99"/>
    <w:semiHidden/>
    <w:unhideWhenUsed/>
    <w:rsid w:val="00D50E1E"/>
  </w:style>
  <w:style w:type="numbering" w:customStyle="1" w:styleId="272">
    <w:name w:val="Нет списка27"/>
    <w:next w:val="a4"/>
    <w:uiPriority w:val="99"/>
    <w:semiHidden/>
    <w:unhideWhenUsed/>
    <w:rsid w:val="00D50E1E"/>
  </w:style>
  <w:style w:type="numbering" w:customStyle="1" w:styleId="371">
    <w:name w:val="Нет списка37"/>
    <w:next w:val="a4"/>
    <w:uiPriority w:val="99"/>
    <w:semiHidden/>
    <w:unhideWhenUsed/>
    <w:rsid w:val="00D50E1E"/>
  </w:style>
  <w:style w:type="table" w:customStyle="1" w:styleId="1100">
    <w:name w:val="Сетка таблицы11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D50E1E"/>
  </w:style>
  <w:style w:type="numbering" w:customStyle="1" w:styleId="117">
    <w:name w:val="Нет списка117"/>
    <w:next w:val="a4"/>
    <w:uiPriority w:val="99"/>
    <w:semiHidden/>
    <w:unhideWhenUsed/>
    <w:rsid w:val="00D50E1E"/>
  </w:style>
  <w:style w:type="table" w:customStyle="1" w:styleId="TableGrid16">
    <w:name w:val="Table Grid1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uiPriority w:val="99"/>
    <w:semiHidden/>
    <w:unhideWhenUsed/>
    <w:rsid w:val="00D50E1E"/>
  </w:style>
  <w:style w:type="table" w:customStyle="1" w:styleId="TableGrid25">
    <w:name w:val="Table Grid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4"/>
    <w:uiPriority w:val="99"/>
    <w:semiHidden/>
    <w:unhideWhenUsed/>
    <w:rsid w:val="00D50E1E"/>
  </w:style>
  <w:style w:type="numbering" w:customStyle="1" w:styleId="2150">
    <w:name w:val="Нет списка215"/>
    <w:next w:val="a4"/>
    <w:uiPriority w:val="99"/>
    <w:semiHidden/>
    <w:unhideWhenUsed/>
    <w:rsid w:val="00D50E1E"/>
  </w:style>
  <w:style w:type="numbering" w:customStyle="1" w:styleId="3150">
    <w:name w:val="Нет списка315"/>
    <w:next w:val="a4"/>
    <w:uiPriority w:val="99"/>
    <w:semiHidden/>
    <w:unhideWhenUsed/>
    <w:rsid w:val="00D50E1E"/>
  </w:style>
  <w:style w:type="table" w:customStyle="1" w:styleId="126">
    <w:name w:val="Сетка таблицы1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D50E1E"/>
  </w:style>
  <w:style w:type="numbering" w:customStyle="1" w:styleId="11150">
    <w:name w:val="Нет списка1115"/>
    <w:next w:val="a4"/>
    <w:uiPriority w:val="99"/>
    <w:semiHidden/>
    <w:unhideWhenUsed/>
    <w:rsid w:val="00D50E1E"/>
  </w:style>
  <w:style w:type="table" w:customStyle="1" w:styleId="TableGrid1150">
    <w:name w:val="Table Grid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4"/>
    <w:uiPriority w:val="99"/>
    <w:semiHidden/>
    <w:unhideWhenUsed/>
    <w:rsid w:val="00D50E1E"/>
  </w:style>
  <w:style w:type="numbering" w:customStyle="1" w:styleId="135">
    <w:name w:val="Нет списка135"/>
    <w:next w:val="a4"/>
    <w:uiPriority w:val="99"/>
    <w:semiHidden/>
    <w:unhideWhenUsed/>
    <w:rsid w:val="00D50E1E"/>
  </w:style>
  <w:style w:type="table" w:customStyle="1" w:styleId="1350">
    <w:name w:val="Сетка таблицы135"/>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unhideWhenUsed/>
    <w:rsid w:val="00D50E1E"/>
  </w:style>
  <w:style w:type="table" w:customStyle="1" w:styleId="56">
    <w:name w:val="Сетка таблицы56"/>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4"/>
    <w:uiPriority w:val="99"/>
    <w:semiHidden/>
    <w:unhideWhenUsed/>
    <w:rsid w:val="00D50E1E"/>
  </w:style>
  <w:style w:type="table" w:customStyle="1" w:styleId="244">
    <w:name w:val="Сетка таблицы244"/>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4"/>
    <w:uiPriority w:val="99"/>
    <w:semiHidden/>
    <w:unhideWhenUsed/>
    <w:rsid w:val="00D50E1E"/>
  </w:style>
  <w:style w:type="numbering" w:customStyle="1" w:styleId="2250">
    <w:name w:val="Нет списка225"/>
    <w:next w:val="a4"/>
    <w:uiPriority w:val="99"/>
    <w:semiHidden/>
    <w:unhideWhenUsed/>
    <w:rsid w:val="00D50E1E"/>
  </w:style>
  <w:style w:type="numbering" w:customStyle="1" w:styleId="3250">
    <w:name w:val="Нет списка325"/>
    <w:next w:val="a4"/>
    <w:uiPriority w:val="99"/>
    <w:semiHidden/>
    <w:unhideWhenUsed/>
    <w:rsid w:val="00D50E1E"/>
  </w:style>
  <w:style w:type="table" w:customStyle="1" w:styleId="11250">
    <w:name w:val="Сетка таблицы11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D50E1E"/>
  </w:style>
  <w:style w:type="table" w:customStyle="1" w:styleId="84">
    <w:name w:val="Сетка таблицы84"/>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D50E1E"/>
  </w:style>
  <w:style w:type="numbering" w:customStyle="1" w:styleId="2320">
    <w:name w:val="Нет списка232"/>
    <w:next w:val="a4"/>
    <w:uiPriority w:val="99"/>
    <w:semiHidden/>
    <w:unhideWhenUsed/>
    <w:rsid w:val="00D50E1E"/>
  </w:style>
  <w:style w:type="numbering" w:customStyle="1" w:styleId="3320">
    <w:name w:val="Нет списка332"/>
    <w:next w:val="a4"/>
    <w:uiPriority w:val="99"/>
    <w:semiHidden/>
    <w:unhideWhenUsed/>
    <w:rsid w:val="00D50E1E"/>
  </w:style>
  <w:style w:type="table" w:customStyle="1" w:styleId="154">
    <w:name w:val="Сетка таблицы15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unhideWhenUsed/>
    <w:rsid w:val="00D50E1E"/>
  </w:style>
  <w:style w:type="numbering" w:customStyle="1" w:styleId="11320">
    <w:name w:val="Нет списка1132"/>
    <w:next w:val="a4"/>
    <w:uiPriority w:val="99"/>
    <w:semiHidden/>
    <w:unhideWhenUsed/>
    <w:rsid w:val="00D50E1E"/>
  </w:style>
  <w:style w:type="table" w:customStyle="1" w:styleId="TableGrid1230">
    <w:name w:val="Table Grid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4"/>
    <w:uiPriority w:val="99"/>
    <w:semiHidden/>
    <w:unhideWhenUsed/>
    <w:rsid w:val="00D50E1E"/>
  </w:style>
  <w:style w:type="table" w:customStyle="1" w:styleId="TableGrid213">
    <w:name w:val="Table Grid2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4"/>
    <w:uiPriority w:val="99"/>
    <w:semiHidden/>
    <w:unhideWhenUsed/>
    <w:rsid w:val="00D50E1E"/>
  </w:style>
  <w:style w:type="numbering" w:customStyle="1" w:styleId="21130">
    <w:name w:val="Нет списка2113"/>
    <w:next w:val="a4"/>
    <w:uiPriority w:val="99"/>
    <w:semiHidden/>
    <w:unhideWhenUsed/>
    <w:rsid w:val="00D50E1E"/>
  </w:style>
  <w:style w:type="numbering" w:customStyle="1" w:styleId="31130">
    <w:name w:val="Нет списка3113"/>
    <w:next w:val="a4"/>
    <w:uiPriority w:val="99"/>
    <w:semiHidden/>
    <w:unhideWhenUsed/>
    <w:rsid w:val="00D50E1E"/>
  </w:style>
  <w:style w:type="table" w:customStyle="1" w:styleId="12220">
    <w:name w:val="Сетка таблицы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4"/>
    <w:uiPriority w:val="99"/>
    <w:semiHidden/>
    <w:unhideWhenUsed/>
    <w:rsid w:val="00D50E1E"/>
  </w:style>
  <w:style w:type="numbering" w:customStyle="1" w:styleId="111130">
    <w:name w:val="Нет списка11113"/>
    <w:next w:val="a4"/>
    <w:uiPriority w:val="99"/>
    <w:semiHidden/>
    <w:unhideWhenUsed/>
    <w:rsid w:val="00D50E1E"/>
  </w:style>
  <w:style w:type="table" w:customStyle="1" w:styleId="TableGrid11130">
    <w:name w:val="Table Grid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D50E1E"/>
  </w:style>
  <w:style w:type="numbering" w:customStyle="1" w:styleId="13120">
    <w:name w:val="Нет списка1312"/>
    <w:next w:val="a4"/>
    <w:uiPriority w:val="99"/>
    <w:semiHidden/>
    <w:unhideWhenUsed/>
    <w:rsid w:val="00D50E1E"/>
  </w:style>
  <w:style w:type="table" w:customStyle="1" w:styleId="13121">
    <w:name w:val="Сетка таблицы131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D50E1E"/>
  </w:style>
  <w:style w:type="table" w:customStyle="1" w:styleId="522">
    <w:name w:val="Сетка таблицы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4"/>
    <w:uiPriority w:val="99"/>
    <w:semiHidden/>
    <w:unhideWhenUsed/>
    <w:rsid w:val="00D50E1E"/>
  </w:style>
  <w:style w:type="table" w:customStyle="1" w:styleId="2412">
    <w:name w:val="Сетка таблицы241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4"/>
    <w:uiPriority w:val="99"/>
    <w:semiHidden/>
    <w:unhideWhenUsed/>
    <w:rsid w:val="00D50E1E"/>
  </w:style>
  <w:style w:type="numbering" w:customStyle="1" w:styleId="22120">
    <w:name w:val="Нет списка2212"/>
    <w:next w:val="a4"/>
    <w:uiPriority w:val="99"/>
    <w:semiHidden/>
    <w:unhideWhenUsed/>
    <w:rsid w:val="00D50E1E"/>
  </w:style>
  <w:style w:type="numbering" w:customStyle="1" w:styleId="32120">
    <w:name w:val="Нет списка3212"/>
    <w:next w:val="a4"/>
    <w:uiPriority w:val="99"/>
    <w:semiHidden/>
    <w:unhideWhenUsed/>
    <w:rsid w:val="00D50E1E"/>
  </w:style>
  <w:style w:type="table" w:customStyle="1" w:styleId="112121">
    <w:name w:val="Сетка таблицы1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4"/>
    <w:uiPriority w:val="99"/>
    <w:semiHidden/>
    <w:unhideWhenUsed/>
    <w:rsid w:val="00D50E1E"/>
  </w:style>
  <w:style w:type="table" w:customStyle="1" w:styleId="93">
    <w:name w:val="Сетка таблицы9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4"/>
    <w:uiPriority w:val="99"/>
    <w:semiHidden/>
    <w:unhideWhenUsed/>
    <w:rsid w:val="00D50E1E"/>
  </w:style>
  <w:style w:type="numbering" w:customStyle="1" w:styleId="2422">
    <w:name w:val="Нет списка242"/>
    <w:next w:val="a4"/>
    <w:uiPriority w:val="99"/>
    <w:semiHidden/>
    <w:unhideWhenUsed/>
    <w:rsid w:val="00D50E1E"/>
  </w:style>
  <w:style w:type="numbering" w:customStyle="1" w:styleId="3420">
    <w:name w:val="Нет списка342"/>
    <w:next w:val="a4"/>
    <w:uiPriority w:val="99"/>
    <w:semiHidden/>
    <w:unhideWhenUsed/>
    <w:rsid w:val="00D50E1E"/>
  </w:style>
  <w:style w:type="table" w:customStyle="1" w:styleId="1630">
    <w:name w:val="Сетка таблицы1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4"/>
    <w:uiPriority w:val="99"/>
    <w:semiHidden/>
    <w:unhideWhenUsed/>
    <w:rsid w:val="00D50E1E"/>
  </w:style>
  <w:style w:type="numbering" w:customStyle="1" w:styleId="11420">
    <w:name w:val="Нет списка1142"/>
    <w:next w:val="a4"/>
    <w:uiPriority w:val="99"/>
    <w:semiHidden/>
    <w:unhideWhenUsed/>
    <w:rsid w:val="00D50E1E"/>
  </w:style>
  <w:style w:type="table" w:customStyle="1" w:styleId="TableGrid132">
    <w:name w:val="Table Grid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4"/>
    <w:uiPriority w:val="99"/>
    <w:semiHidden/>
    <w:unhideWhenUsed/>
    <w:rsid w:val="00D50E1E"/>
  </w:style>
  <w:style w:type="table" w:customStyle="1" w:styleId="TableGrid222">
    <w:name w:val="Table Grid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4"/>
    <w:uiPriority w:val="99"/>
    <w:semiHidden/>
    <w:unhideWhenUsed/>
    <w:rsid w:val="00D50E1E"/>
  </w:style>
  <w:style w:type="numbering" w:customStyle="1" w:styleId="21222">
    <w:name w:val="Нет списка2122"/>
    <w:next w:val="a4"/>
    <w:uiPriority w:val="99"/>
    <w:semiHidden/>
    <w:unhideWhenUsed/>
    <w:rsid w:val="00D50E1E"/>
  </w:style>
  <w:style w:type="numbering" w:customStyle="1" w:styleId="31222">
    <w:name w:val="Нет списка3122"/>
    <w:next w:val="a4"/>
    <w:uiPriority w:val="99"/>
    <w:semiHidden/>
    <w:unhideWhenUsed/>
    <w:rsid w:val="00D50E1E"/>
  </w:style>
  <w:style w:type="table" w:customStyle="1" w:styleId="12320">
    <w:name w:val="Сетка таблицы1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D50E1E"/>
  </w:style>
  <w:style w:type="numbering" w:customStyle="1" w:styleId="111221">
    <w:name w:val="Нет списка11122"/>
    <w:next w:val="a4"/>
    <w:uiPriority w:val="99"/>
    <w:semiHidden/>
    <w:unhideWhenUsed/>
    <w:rsid w:val="00D50E1E"/>
  </w:style>
  <w:style w:type="table" w:customStyle="1" w:styleId="TableGrid11220">
    <w:name w:val="Table Grid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50E1E"/>
  </w:style>
  <w:style w:type="numbering" w:customStyle="1" w:styleId="13220">
    <w:name w:val="Нет списка1322"/>
    <w:next w:val="a4"/>
    <w:uiPriority w:val="99"/>
    <w:semiHidden/>
    <w:unhideWhenUsed/>
    <w:rsid w:val="00D50E1E"/>
  </w:style>
  <w:style w:type="table" w:customStyle="1" w:styleId="13221">
    <w:name w:val="Сетка таблицы13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4"/>
    <w:uiPriority w:val="99"/>
    <w:semiHidden/>
    <w:unhideWhenUsed/>
    <w:rsid w:val="00D50E1E"/>
  </w:style>
  <w:style w:type="table" w:customStyle="1" w:styleId="532">
    <w:name w:val="Сетка таблицы5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4"/>
    <w:uiPriority w:val="99"/>
    <w:semiHidden/>
    <w:unhideWhenUsed/>
    <w:rsid w:val="00D50E1E"/>
  </w:style>
  <w:style w:type="table" w:customStyle="1" w:styleId="24220">
    <w:name w:val="Сетка таблицы242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4"/>
    <w:uiPriority w:val="99"/>
    <w:semiHidden/>
    <w:unhideWhenUsed/>
    <w:rsid w:val="00D50E1E"/>
  </w:style>
  <w:style w:type="numbering" w:customStyle="1" w:styleId="22220">
    <w:name w:val="Нет списка2222"/>
    <w:next w:val="a4"/>
    <w:uiPriority w:val="99"/>
    <w:semiHidden/>
    <w:unhideWhenUsed/>
    <w:rsid w:val="00D50E1E"/>
  </w:style>
  <w:style w:type="numbering" w:customStyle="1" w:styleId="32220">
    <w:name w:val="Нет списка3222"/>
    <w:next w:val="a4"/>
    <w:uiPriority w:val="99"/>
    <w:semiHidden/>
    <w:unhideWhenUsed/>
    <w:rsid w:val="00D50E1E"/>
  </w:style>
  <w:style w:type="table" w:customStyle="1" w:styleId="112221">
    <w:name w:val="Сетка таблицы1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4"/>
    <w:uiPriority w:val="99"/>
    <w:semiHidden/>
    <w:unhideWhenUsed/>
    <w:rsid w:val="00D50E1E"/>
  </w:style>
  <w:style w:type="numbering" w:customStyle="1" w:styleId="1720">
    <w:name w:val="Нет списка172"/>
    <w:next w:val="a4"/>
    <w:uiPriority w:val="99"/>
    <w:semiHidden/>
    <w:unhideWhenUsed/>
    <w:rsid w:val="00D50E1E"/>
  </w:style>
  <w:style w:type="table" w:customStyle="1" w:styleId="1030">
    <w:name w:val="Сетка таблицы103"/>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4"/>
    <w:uiPriority w:val="99"/>
    <w:semiHidden/>
    <w:unhideWhenUsed/>
    <w:rsid w:val="00D50E1E"/>
  </w:style>
  <w:style w:type="table" w:customStyle="1" w:styleId="542">
    <w:name w:val="Сетка таблицы5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4"/>
    <w:uiPriority w:val="99"/>
    <w:semiHidden/>
    <w:unhideWhenUsed/>
    <w:rsid w:val="00D50E1E"/>
  </w:style>
  <w:style w:type="numbering" w:customStyle="1" w:styleId="21320">
    <w:name w:val="Нет списка2132"/>
    <w:next w:val="a4"/>
    <w:uiPriority w:val="99"/>
    <w:semiHidden/>
    <w:unhideWhenUsed/>
    <w:rsid w:val="00D50E1E"/>
  </w:style>
  <w:style w:type="numbering" w:customStyle="1" w:styleId="3520">
    <w:name w:val="Нет списка352"/>
    <w:next w:val="a4"/>
    <w:uiPriority w:val="99"/>
    <w:semiHidden/>
    <w:unhideWhenUsed/>
    <w:rsid w:val="00D50E1E"/>
  </w:style>
  <w:style w:type="table" w:customStyle="1" w:styleId="11521">
    <w:name w:val="Сетка таблицы1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D50E1E"/>
  </w:style>
  <w:style w:type="numbering" w:customStyle="1" w:styleId="111321">
    <w:name w:val="Нет списка11132"/>
    <w:next w:val="a4"/>
    <w:uiPriority w:val="99"/>
    <w:semiHidden/>
    <w:unhideWhenUsed/>
    <w:rsid w:val="00D50E1E"/>
  </w:style>
  <w:style w:type="table" w:customStyle="1" w:styleId="TableGrid142">
    <w:name w:val="Table Grid1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4"/>
    <w:uiPriority w:val="99"/>
    <w:semiHidden/>
    <w:unhideWhenUsed/>
    <w:rsid w:val="00D50E1E"/>
  </w:style>
  <w:style w:type="table" w:customStyle="1" w:styleId="TableGrid232">
    <w:name w:val="Table Grid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4"/>
    <w:uiPriority w:val="99"/>
    <w:semiHidden/>
    <w:unhideWhenUsed/>
    <w:rsid w:val="00D50E1E"/>
  </w:style>
  <w:style w:type="numbering" w:customStyle="1" w:styleId="211130">
    <w:name w:val="Нет списка21113"/>
    <w:next w:val="a4"/>
    <w:uiPriority w:val="99"/>
    <w:semiHidden/>
    <w:unhideWhenUsed/>
    <w:rsid w:val="00D50E1E"/>
  </w:style>
  <w:style w:type="numbering" w:customStyle="1" w:styleId="31320">
    <w:name w:val="Нет списка3132"/>
    <w:next w:val="a4"/>
    <w:uiPriority w:val="99"/>
    <w:semiHidden/>
    <w:unhideWhenUsed/>
    <w:rsid w:val="00D50E1E"/>
  </w:style>
  <w:style w:type="table" w:customStyle="1" w:styleId="12420">
    <w:name w:val="Сетка таблицы124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4"/>
    <w:uiPriority w:val="99"/>
    <w:semiHidden/>
    <w:unhideWhenUsed/>
    <w:rsid w:val="00D50E1E"/>
  </w:style>
  <w:style w:type="numbering" w:customStyle="1" w:styleId="1111130">
    <w:name w:val="Нет списка111113"/>
    <w:next w:val="a4"/>
    <w:uiPriority w:val="99"/>
    <w:semiHidden/>
    <w:unhideWhenUsed/>
    <w:rsid w:val="00D50E1E"/>
  </w:style>
  <w:style w:type="table" w:customStyle="1" w:styleId="TableGrid11320">
    <w:name w:val="Table Grid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4"/>
    <w:uiPriority w:val="99"/>
    <w:semiHidden/>
    <w:unhideWhenUsed/>
    <w:rsid w:val="00D50E1E"/>
  </w:style>
  <w:style w:type="numbering" w:customStyle="1" w:styleId="13320">
    <w:name w:val="Нет списка1332"/>
    <w:next w:val="a4"/>
    <w:uiPriority w:val="99"/>
    <w:semiHidden/>
    <w:unhideWhenUsed/>
    <w:rsid w:val="00D50E1E"/>
  </w:style>
  <w:style w:type="numbering" w:customStyle="1" w:styleId="22320">
    <w:name w:val="Нет списка2232"/>
    <w:next w:val="a4"/>
    <w:uiPriority w:val="99"/>
    <w:semiHidden/>
    <w:unhideWhenUsed/>
    <w:rsid w:val="00D50E1E"/>
  </w:style>
  <w:style w:type="numbering" w:customStyle="1" w:styleId="32320">
    <w:name w:val="Нет списка3232"/>
    <w:next w:val="a4"/>
    <w:uiPriority w:val="99"/>
    <w:semiHidden/>
    <w:unhideWhenUsed/>
    <w:rsid w:val="00D50E1E"/>
  </w:style>
  <w:style w:type="table" w:customStyle="1" w:styleId="13321">
    <w:name w:val="Сетка таблицы1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4"/>
    <w:uiPriority w:val="99"/>
    <w:semiHidden/>
    <w:unhideWhenUsed/>
    <w:rsid w:val="00D50E1E"/>
  </w:style>
  <w:style w:type="numbering" w:customStyle="1" w:styleId="11232">
    <w:name w:val="Нет списка11232"/>
    <w:next w:val="a4"/>
    <w:uiPriority w:val="99"/>
    <w:semiHidden/>
    <w:unhideWhenUsed/>
    <w:rsid w:val="00D50E1E"/>
  </w:style>
  <w:style w:type="table" w:customStyle="1" w:styleId="TableGrid12120">
    <w:name w:val="Table Grid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4"/>
    <w:uiPriority w:val="99"/>
    <w:semiHidden/>
    <w:unhideWhenUsed/>
    <w:rsid w:val="00D50E1E"/>
  </w:style>
  <w:style w:type="table" w:customStyle="1" w:styleId="TableGrid2112">
    <w:name w:val="Table Grid2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4"/>
    <w:uiPriority w:val="99"/>
    <w:semiHidden/>
    <w:unhideWhenUsed/>
    <w:rsid w:val="00D50E1E"/>
  </w:style>
  <w:style w:type="numbering" w:customStyle="1" w:styleId="211112">
    <w:name w:val="Нет списка211112"/>
    <w:next w:val="a4"/>
    <w:uiPriority w:val="99"/>
    <w:semiHidden/>
    <w:unhideWhenUsed/>
    <w:rsid w:val="00D50E1E"/>
  </w:style>
  <w:style w:type="numbering" w:customStyle="1" w:styleId="311120">
    <w:name w:val="Нет списка31112"/>
    <w:next w:val="a4"/>
    <w:uiPriority w:val="99"/>
    <w:semiHidden/>
    <w:unhideWhenUsed/>
    <w:rsid w:val="00D50E1E"/>
  </w:style>
  <w:style w:type="table" w:customStyle="1" w:styleId="121320">
    <w:name w:val="Сетка таблицы121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4"/>
    <w:uiPriority w:val="99"/>
    <w:semiHidden/>
    <w:unhideWhenUsed/>
    <w:rsid w:val="00D50E1E"/>
  </w:style>
  <w:style w:type="numbering" w:customStyle="1" w:styleId="1111112">
    <w:name w:val="Нет списка1111112"/>
    <w:next w:val="a4"/>
    <w:uiPriority w:val="99"/>
    <w:semiHidden/>
    <w:unhideWhenUsed/>
    <w:rsid w:val="00D50E1E"/>
  </w:style>
  <w:style w:type="table" w:customStyle="1" w:styleId="TableGrid111120">
    <w:name w:val="Table Grid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4"/>
    <w:uiPriority w:val="99"/>
    <w:semiHidden/>
    <w:unhideWhenUsed/>
    <w:rsid w:val="00D50E1E"/>
  </w:style>
  <w:style w:type="table" w:customStyle="1" w:styleId="8220">
    <w:name w:val="Сетка таблицы8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4"/>
    <w:uiPriority w:val="99"/>
    <w:semiHidden/>
    <w:unhideWhenUsed/>
    <w:rsid w:val="00D50E1E"/>
  </w:style>
  <w:style w:type="table" w:customStyle="1" w:styleId="15120">
    <w:name w:val="Сетка таблицы15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4"/>
    <w:uiPriority w:val="99"/>
    <w:semiHidden/>
    <w:unhideWhenUsed/>
    <w:rsid w:val="00D50E1E"/>
  </w:style>
  <w:style w:type="table" w:customStyle="1" w:styleId="1810">
    <w:name w:val="Сетка таблицы18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D50E1E"/>
  </w:style>
  <w:style w:type="numbering" w:customStyle="1" w:styleId="2611">
    <w:name w:val="Нет списка261"/>
    <w:next w:val="a4"/>
    <w:uiPriority w:val="99"/>
    <w:semiHidden/>
    <w:unhideWhenUsed/>
    <w:rsid w:val="00D50E1E"/>
  </w:style>
  <w:style w:type="numbering" w:customStyle="1" w:styleId="3611">
    <w:name w:val="Нет списка361"/>
    <w:next w:val="a4"/>
    <w:uiPriority w:val="99"/>
    <w:semiHidden/>
    <w:unhideWhenUsed/>
    <w:rsid w:val="00D50E1E"/>
  </w:style>
  <w:style w:type="table" w:customStyle="1" w:styleId="1910">
    <w:name w:val="Сетка таблицы19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D50E1E"/>
  </w:style>
  <w:style w:type="numbering" w:customStyle="1" w:styleId="11610">
    <w:name w:val="Нет списка1161"/>
    <w:next w:val="a4"/>
    <w:uiPriority w:val="99"/>
    <w:semiHidden/>
    <w:unhideWhenUsed/>
    <w:rsid w:val="00D50E1E"/>
  </w:style>
  <w:style w:type="table" w:customStyle="1" w:styleId="TableGrid151">
    <w:name w:val="Table Grid1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uiPriority w:val="99"/>
    <w:semiHidden/>
    <w:unhideWhenUsed/>
    <w:rsid w:val="00D50E1E"/>
  </w:style>
  <w:style w:type="table" w:customStyle="1" w:styleId="TableGrid241">
    <w:name w:val="Table Grid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4"/>
    <w:uiPriority w:val="99"/>
    <w:semiHidden/>
    <w:unhideWhenUsed/>
    <w:rsid w:val="00D50E1E"/>
  </w:style>
  <w:style w:type="numbering" w:customStyle="1" w:styleId="21410">
    <w:name w:val="Нет списка2141"/>
    <w:next w:val="a4"/>
    <w:uiPriority w:val="99"/>
    <w:semiHidden/>
    <w:unhideWhenUsed/>
    <w:rsid w:val="00D50E1E"/>
  </w:style>
  <w:style w:type="numbering" w:customStyle="1" w:styleId="31410">
    <w:name w:val="Нет списка3141"/>
    <w:next w:val="a4"/>
    <w:uiPriority w:val="99"/>
    <w:semiHidden/>
    <w:unhideWhenUsed/>
    <w:rsid w:val="00D50E1E"/>
  </w:style>
  <w:style w:type="table" w:customStyle="1" w:styleId="12510">
    <w:name w:val="Сетка таблицы1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4"/>
    <w:uiPriority w:val="99"/>
    <w:semiHidden/>
    <w:unhideWhenUsed/>
    <w:rsid w:val="00D50E1E"/>
  </w:style>
  <w:style w:type="numbering" w:customStyle="1" w:styleId="111411">
    <w:name w:val="Нет списка11141"/>
    <w:next w:val="a4"/>
    <w:uiPriority w:val="99"/>
    <w:semiHidden/>
    <w:unhideWhenUsed/>
    <w:rsid w:val="00D50E1E"/>
  </w:style>
  <w:style w:type="table" w:customStyle="1" w:styleId="TableGrid11410">
    <w:name w:val="Table Grid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4"/>
    <w:uiPriority w:val="99"/>
    <w:semiHidden/>
    <w:unhideWhenUsed/>
    <w:rsid w:val="00D50E1E"/>
  </w:style>
  <w:style w:type="numbering" w:customStyle="1" w:styleId="13410">
    <w:name w:val="Нет списка1341"/>
    <w:next w:val="a4"/>
    <w:uiPriority w:val="99"/>
    <w:semiHidden/>
    <w:unhideWhenUsed/>
    <w:rsid w:val="00D50E1E"/>
  </w:style>
  <w:style w:type="table" w:customStyle="1" w:styleId="13411">
    <w:name w:val="Сетка таблицы134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4"/>
    <w:uiPriority w:val="99"/>
    <w:semiHidden/>
    <w:unhideWhenUsed/>
    <w:rsid w:val="00D50E1E"/>
  </w:style>
  <w:style w:type="table" w:customStyle="1" w:styleId="551">
    <w:name w:val="Сетка таблицы55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4"/>
    <w:uiPriority w:val="99"/>
    <w:semiHidden/>
    <w:unhideWhenUsed/>
    <w:rsid w:val="00D50E1E"/>
  </w:style>
  <w:style w:type="table" w:customStyle="1" w:styleId="2431">
    <w:name w:val="Сетка таблицы243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4"/>
    <w:uiPriority w:val="99"/>
    <w:semiHidden/>
    <w:unhideWhenUsed/>
    <w:rsid w:val="00D50E1E"/>
  </w:style>
  <w:style w:type="numbering" w:customStyle="1" w:styleId="22410">
    <w:name w:val="Нет списка2241"/>
    <w:next w:val="a4"/>
    <w:uiPriority w:val="99"/>
    <w:semiHidden/>
    <w:unhideWhenUsed/>
    <w:rsid w:val="00D50E1E"/>
  </w:style>
  <w:style w:type="numbering" w:customStyle="1" w:styleId="32410">
    <w:name w:val="Нет списка3241"/>
    <w:next w:val="a4"/>
    <w:uiPriority w:val="99"/>
    <w:semiHidden/>
    <w:unhideWhenUsed/>
    <w:rsid w:val="00D50E1E"/>
  </w:style>
  <w:style w:type="table" w:customStyle="1" w:styleId="112410">
    <w:name w:val="Сетка таблицы11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50E1E"/>
  </w:style>
  <w:style w:type="table" w:customStyle="1" w:styleId="831">
    <w:name w:val="Сетка таблицы83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4"/>
    <w:uiPriority w:val="99"/>
    <w:semiHidden/>
    <w:unhideWhenUsed/>
    <w:rsid w:val="00D50E1E"/>
  </w:style>
  <w:style w:type="numbering" w:customStyle="1" w:styleId="23111">
    <w:name w:val="Нет списка2311"/>
    <w:next w:val="a4"/>
    <w:uiPriority w:val="99"/>
    <w:semiHidden/>
    <w:unhideWhenUsed/>
    <w:rsid w:val="00D50E1E"/>
  </w:style>
  <w:style w:type="numbering" w:customStyle="1" w:styleId="33111">
    <w:name w:val="Нет списка3311"/>
    <w:next w:val="a4"/>
    <w:uiPriority w:val="99"/>
    <w:semiHidden/>
    <w:unhideWhenUsed/>
    <w:rsid w:val="00D50E1E"/>
  </w:style>
  <w:style w:type="table" w:customStyle="1" w:styleId="1531">
    <w:name w:val="Сетка таблицы15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4"/>
    <w:uiPriority w:val="99"/>
    <w:semiHidden/>
    <w:unhideWhenUsed/>
    <w:rsid w:val="00D50E1E"/>
  </w:style>
  <w:style w:type="numbering" w:customStyle="1" w:styleId="113110">
    <w:name w:val="Нет списка11311"/>
    <w:next w:val="a4"/>
    <w:uiPriority w:val="99"/>
    <w:semiHidden/>
    <w:unhideWhenUsed/>
    <w:rsid w:val="00D50E1E"/>
  </w:style>
  <w:style w:type="table" w:customStyle="1" w:styleId="TableGrid12210">
    <w:name w:val="Table Grid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4"/>
    <w:uiPriority w:val="99"/>
    <w:semiHidden/>
    <w:unhideWhenUsed/>
    <w:rsid w:val="00D50E1E"/>
  </w:style>
  <w:style w:type="table" w:customStyle="1" w:styleId="TableGrid2121">
    <w:name w:val="Table Grid2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4"/>
    <w:uiPriority w:val="99"/>
    <w:semiHidden/>
    <w:unhideWhenUsed/>
    <w:rsid w:val="00D50E1E"/>
  </w:style>
  <w:style w:type="numbering" w:customStyle="1" w:styleId="211210">
    <w:name w:val="Нет списка21121"/>
    <w:next w:val="a4"/>
    <w:uiPriority w:val="99"/>
    <w:semiHidden/>
    <w:unhideWhenUsed/>
    <w:rsid w:val="00D50E1E"/>
  </w:style>
  <w:style w:type="numbering" w:customStyle="1" w:styleId="311210">
    <w:name w:val="Нет списка31121"/>
    <w:next w:val="a4"/>
    <w:uiPriority w:val="99"/>
    <w:semiHidden/>
    <w:unhideWhenUsed/>
    <w:rsid w:val="00D50E1E"/>
  </w:style>
  <w:style w:type="table" w:customStyle="1" w:styleId="122110">
    <w:name w:val="Сетка таблицы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4"/>
    <w:uiPriority w:val="99"/>
    <w:semiHidden/>
    <w:unhideWhenUsed/>
    <w:rsid w:val="00D50E1E"/>
  </w:style>
  <w:style w:type="numbering" w:customStyle="1" w:styleId="1111211">
    <w:name w:val="Нет списка111121"/>
    <w:next w:val="a4"/>
    <w:uiPriority w:val="99"/>
    <w:semiHidden/>
    <w:unhideWhenUsed/>
    <w:rsid w:val="00D50E1E"/>
  </w:style>
  <w:style w:type="table" w:customStyle="1" w:styleId="TableGrid111210">
    <w:name w:val="Table Grid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4"/>
    <w:uiPriority w:val="99"/>
    <w:semiHidden/>
    <w:unhideWhenUsed/>
    <w:rsid w:val="00D50E1E"/>
  </w:style>
  <w:style w:type="numbering" w:customStyle="1" w:styleId="131110">
    <w:name w:val="Нет списка13111"/>
    <w:next w:val="a4"/>
    <w:uiPriority w:val="99"/>
    <w:semiHidden/>
    <w:unhideWhenUsed/>
    <w:rsid w:val="00D50E1E"/>
  </w:style>
  <w:style w:type="table" w:customStyle="1" w:styleId="131111">
    <w:name w:val="Сетка таблицы131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4"/>
    <w:uiPriority w:val="99"/>
    <w:semiHidden/>
    <w:unhideWhenUsed/>
    <w:rsid w:val="00D50E1E"/>
  </w:style>
  <w:style w:type="table" w:customStyle="1" w:styleId="52110">
    <w:name w:val="Сетка таблицы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4"/>
    <w:uiPriority w:val="99"/>
    <w:semiHidden/>
    <w:unhideWhenUsed/>
    <w:rsid w:val="00D50E1E"/>
  </w:style>
  <w:style w:type="table" w:customStyle="1" w:styleId="24111">
    <w:name w:val="Сетка таблицы241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4"/>
    <w:uiPriority w:val="99"/>
    <w:semiHidden/>
    <w:unhideWhenUsed/>
    <w:rsid w:val="00D50E1E"/>
  </w:style>
  <w:style w:type="numbering" w:customStyle="1" w:styleId="221111">
    <w:name w:val="Нет списка22111"/>
    <w:next w:val="a4"/>
    <w:uiPriority w:val="99"/>
    <w:semiHidden/>
    <w:unhideWhenUsed/>
    <w:rsid w:val="00D50E1E"/>
  </w:style>
  <w:style w:type="numbering" w:customStyle="1" w:styleId="321111">
    <w:name w:val="Нет списка32111"/>
    <w:next w:val="a4"/>
    <w:uiPriority w:val="99"/>
    <w:semiHidden/>
    <w:unhideWhenUsed/>
    <w:rsid w:val="00D50E1E"/>
  </w:style>
  <w:style w:type="table" w:customStyle="1" w:styleId="1121110">
    <w:name w:val="Сетка таблицы1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4"/>
    <w:uiPriority w:val="99"/>
    <w:semiHidden/>
    <w:unhideWhenUsed/>
    <w:rsid w:val="00D50E1E"/>
  </w:style>
  <w:style w:type="table" w:customStyle="1" w:styleId="921">
    <w:name w:val="Сетка таблицы9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4"/>
    <w:uiPriority w:val="99"/>
    <w:semiHidden/>
    <w:unhideWhenUsed/>
    <w:rsid w:val="00D50E1E"/>
  </w:style>
  <w:style w:type="numbering" w:customStyle="1" w:styleId="24110">
    <w:name w:val="Нет списка2411"/>
    <w:next w:val="a4"/>
    <w:uiPriority w:val="99"/>
    <w:semiHidden/>
    <w:unhideWhenUsed/>
    <w:rsid w:val="00D50E1E"/>
  </w:style>
  <w:style w:type="numbering" w:customStyle="1" w:styleId="34111">
    <w:name w:val="Нет списка3411"/>
    <w:next w:val="a4"/>
    <w:uiPriority w:val="99"/>
    <w:semiHidden/>
    <w:unhideWhenUsed/>
    <w:rsid w:val="00D50E1E"/>
  </w:style>
  <w:style w:type="table" w:customStyle="1" w:styleId="16210">
    <w:name w:val="Сетка таблицы1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4"/>
    <w:uiPriority w:val="99"/>
    <w:semiHidden/>
    <w:unhideWhenUsed/>
    <w:rsid w:val="00D50E1E"/>
  </w:style>
  <w:style w:type="numbering" w:customStyle="1" w:styleId="114110">
    <w:name w:val="Нет списка11411"/>
    <w:next w:val="a4"/>
    <w:uiPriority w:val="99"/>
    <w:semiHidden/>
    <w:unhideWhenUsed/>
    <w:rsid w:val="00D50E1E"/>
  </w:style>
  <w:style w:type="table" w:customStyle="1" w:styleId="TableGrid1311">
    <w:name w:val="Table Grid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4"/>
    <w:uiPriority w:val="99"/>
    <w:semiHidden/>
    <w:unhideWhenUsed/>
    <w:rsid w:val="00D50E1E"/>
  </w:style>
  <w:style w:type="table" w:customStyle="1" w:styleId="TableGrid2211">
    <w:name w:val="Table Grid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4"/>
    <w:uiPriority w:val="99"/>
    <w:semiHidden/>
    <w:unhideWhenUsed/>
    <w:rsid w:val="00D50E1E"/>
  </w:style>
  <w:style w:type="numbering" w:customStyle="1" w:styleId="212110">
    <w:name w:val="Нет списка21211"/>
    <w:next w:val="a4"/>
    <w:uiPriority w:val="99"/>
    <w:semiHidden/>
    <w:unhideWhenUsed/>
    <w:rsid w:val="00D50E1E"/>
  </w:style>
  <w:style w:type="numbering" w:customStyle="1" w:styleId="312110">
    <w:name w:val="Нет списка31211"/>
    <w:next w:val="a4"/>
    <w:uiPriority w:val="99"/>
    <w:semiHidden/>
    <w:unhideWhenUsed/>
    <w:rsid w:val="00D50E1E"/>
  </w:style>
  <w:style w:type="table" w:customStyle="1" w:styleId="123110">
    <w:name w:val="Сетка таблицы1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4"/>
    <w:uiPriority w:val="99"/>
    <w:semiHidden/>
    <w:unhideWhenUsed/>
    <w:rsid w:val="00D50E1E"/>
  </w:style>
  <w:style w:type="numbering" w:customStyle="1" w:styleId="1112111">
    <w:name w:val="Нет списка111211"/>
    <w:next w:val="a4"/>
    <w:uiPriority w:val="99"/>
    <w:semiHidden/>
    <w:unhideWhenUsed/>
    <w:rsid w:val="00D50E1E"/>
  </w:style>
  <w:style w:type="table" w:customStyle="1" w:styleId="TableGrid112110">
    <w:name w:val="Table Grid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4"/>
    <w:uiPriority w:val="99"/>
    <w:semiHidden/>
    <w:unhideWhenUsed/>
    <w:rsid w:val="00D50E1E"/>
  </w:style>
  <w:style w:type="numbering" w:customStyle="1" w:styleId="132110">
    <w:name w:val="Нет списка13211"/>
    <w:next w:val="a4"/>
    <w:uiPriority w:val="99"/>
    <w:semiHidden/>
    <w:unhideWhenUsed/>
    <w:rsid w:val="00D50E1E"/>
  </w:style>
  <w:style w:type="table" w:customStyle="1" w:styleId="132111">
    <w:name w:val="Сетка таблицы13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4"/>
    <w:uiPriority w:val="99"/>
    <w:semiHidden/>
    <w:unhideWhenUsed/>
    <w:rsid w:val="00D50E1E"/>
  </w:style>
  <w:style w:type="table" w:customStyle="1" w:styleId="53110">
    <w:name w:val="Сетка таблицы5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4"/>
    <w:uiPriority w:val="99"/>
    <w:semiHidden/>
    <w:unhideWhenUsed/>
    <w:rsid w:val="00D50E1E"/>
  </w:style>
  <w:style w:type="table" w:customStyle="1" w:styleId="24211">
    <w:name w:val="Сетка таблицы242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4"/>
    <w:uiPriority w:val="99"/>
    <w:semiHidden/>
    <w:unhideWhenUsed/>
    <w:rsid w:val="00D50E1E"/>
  </w:style>
  <w:style w:type="numbering" w:customStyle="1" w:styleId="222110">
    <w:name w:val="Нет списка22211"/>
    <w:next w:val="a4"/>
    <w:uiPriority w:val="99"/>
    <w:semiHidden/>
    <w:unhideWhenUsed/>
    <w:rsid w:val="00D50E1E"/>
  </w:style>
  <w:style w:type="numbering" w:customStyle="1" w:styleId="322110">
    <w:name w:val="Нет списка32211"/>
    <w:next w:val="a4"/>
    <w:uiPriority w:val="99"/>
    <w:semiHidden/>
    <w:unhideWhenUsed/>
    <w:rsid w:val="00D50E1E"/>
  </w:style>
  <w:style w:type="table" w:customStyle="1" w:styleId="1122111">
    <w:name w:val="Сетка таблицы1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4"/>
    <w:uiPriority w:val="99"/>
    <w:semiHidden/>
    <w:unhideWhenUsed/>
    <w:rsid w:val="00D50E1E"/>
  </w:style>
  <w:style w:type="numbering" w:customStyle="1" w:styleId="17110">
    <w:name w:val="Нет списка1711"/>
    <w:next w:val="a4"/>
    <w:uiPriority w:val="99"/>
    <w:semiHidden/>
    <w:unhideWhenUsed/>
    <w:rsid w:val="00D50E1E"/>
  </w:style>
  <w:style w:type="table" w:customStyle="1" w:styleId="1021">
    <w:name w:val="Сетка таблицы102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4"/>
    <w:uiPriority w:val="99"/>
    <w:semiHidden/>
    <w:unhideWhenUsed/>
    <w:rsid w:val="00D50E1E"/>
  </w:style>
  <w:style w:type="table" w:customStyle="1" w:styleId="5411">
    <w:name w:val="Сетка таблицы5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4"/>
    <w:uiPriority w:val="99"/>
    <w:semiHidden/>
    <w:unhideWhenUsed/>
    <w:rsid w:val="00D50E1E"/>
  </w:style>
  <w:style w:type="numbering" w:customStyle="1" w:styleId="213110">
    <w:name w:val="Нет списка21311"/>
    <w:next w:val="a4"/>
    <w:uiPriority w:val="99"/>
    <w:semiHidden/>
    <w:unhideWhenUsed/>
    <w:rsid w:val="00D50E1E"/>
  </w:style>
  <w:style w:type="numbering" w:customStyle="1" w:styleId="35111">
    <w:name w:val="Нет списка3511"/>
    <w:next w:val="a4"/>
    <w:uiPriority w:val="99"/>
    <w:semiHidden/>
    <w:unhideWhenUsed/>
    <w:rsid w:val="00D50E1E"/>
  </w:style>
  <w:style w:type="table" w:customStyle="1" w:styleId="115111">
    <w:name w:val="Сетка таблицы1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4"/>
    <w:uiPriority w:val="99"/>
    <w:semiHidden/>
    <w:unhideWhenUsed/>
    <w:rsid w:val="00D50E1E"/>
  </w:style>
  <w:style w:type="numbering" w:customStyle="1" w:styleId="1113111">
    <w:name w:val="Нет списка111311"/>
    <w:next w:val="a4"/>
    <w:uiPriority w:val="99"/>
    <w:semiHidden/>
    <w:unhideWhenUsed/>
    <w:rsid w:val="00D50E1E"/>
  </w:style>
  <w:style w:type="table" w:customStyle="1" w:styleId="TableGrid1411">
    <w:name w:val="Table Grid1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4"/>
    <w:uiPriority w:val="99"/>
    <w:semiHidden/>
    <w:unhideWhenUsed/>
    <w:rsid w:val="00D50E1E"/>
  </w:style>
  <w:style w:type="table" w:customStyle="1" w:styleId="TableGrid2311">
    <w:name w:val="Table Grid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4"/>
    <w:uiPriority w:val="99"/>
    <w:semiHidden/>
    <w:unhideWhenUsed/>
    <w:rsid w:val="00D50E1E"/>
  </w:style>
  <w:style w:type="numbering" w:customStyle="1" w:styleId="2111210">
    <w:name w:val="Нет списка211121"/>
    <w:next w:val="a4"/>
    <w:uiPriority w:val="99"/>
    <w:semiHidden/>
    <w:unhideWhenUsed/>
    <w:rsid w:val="00D50E1E"/>
  </w:style>
  <w:style w:type="numbering" w:customStyle="1" w:styleId="313110">
    <w:name w:val="Нет списка31311"/>
    <w:next w:val="a4"/>
    <w:uiPriority w:val="99"/>
    <w:semiHidden/>
    <w:unhideWhenUsed/>
    <w:rsid w:val="00D50E1E"/>
  </w:style>
  <w:style w:type="table" w:customStyle="1" w:styleId="124110">
    <w:name w:val="Сетка таблицы124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4"/>
    <w:uiPriority w:val="99"/>
    <w:semiHidden/>
    <w:unhideWhenUsed/>
    <w:rsid w:val="00D50E1E"/>
  </w:style>
  <w:style w:type="numbering" w:customStyle="1" w:styleId="11111210">
    <w:name w:val="Нет списка1111121"/>
    <w:next w:val="a4"/>
    <w:uiPriority w:val="99"/>
    <w:semiHidden/>
    <w:unhideWhenUsed/>
    <w:rsid w:val="00D50E1E"/>
  </w:style>
  <w:style w:type="table" w:customStyle="1" w:styleId="TableGrid113110">
    <w:name w:val="Table Grid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4"/>
    <w:uiPriority w:val="99"/>
    <w:semiHidden/>
    <w:unhideWhenUsed/>
    <w:rsid w:val="00D50E1E"/>
  </w:style>
  <w:style w:type="numbering" w:customStyle="1" w:styleId="133110">
    <w:name w:val="Нет списка13311"/>
    <w:next w:val="a4"/>
    <w:uiPriority w:val="99"/>
    <w:semiHidden/>
    <w:unhideWhenUsed/>
    <w:rsid w:val="00D50E1E"/>
  </w:style>
  <w:style w:type="numbering" w:customStyle="1" w:styleId="223110">
    <w:name w:val="Нет списка22311"/>
    <w:next w:val="a4"/>
    <w:uiPriority w:val="99"/>
    <w:semiHidden/>
    <w:unhideWhenUsed/>
    <w:rsid w:val="00D50E1E"/>
  </w:style>
  <w:style w:type="numbering" w:customStyle="1" w:styleId="323110">
    <w:name w:val="Нет списка32311"/>
    <w:next w:val="a4"/>
    <w:uiPriority w:val="99"/>
    <w:semiHidden/>
    <w:unhideWhenUsed/>
    <w:rsid w:val="00D50E1E"/>
  </w:style>
  <w:style w:type="table" w:customStyle="1" w:styleId="133111">
    <w:name w:val="Сетка таблицы1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4"/>
    <w:uiPriority w:val="99"/>
    <w:semiHidden/>
    <w:unhideWhenUsed/>
    <w:rsid w:val="00D50E1E"/>
  </w:style>
  <w:style w:type="numbering" w:customStyle="1" w:styleId="1123110">
    <w:name w:val="Нет списка112311"/>
    <w:next w:val="a4"/>
    <w:uiPriority w:val="99"/>
    <w:semiHidden/>
    <w:unhideWhenUsed/>
    <w:rsid w:val="00D50E1E"/>
  </w:style>
  <w:style w:type="table" w:customStyle="1" w:styleId="TableGrid121110">
    <w:name w:val="Table Grid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4"/>
    <w:uiPriority w:val="99"/>
    <w:semiHidden/>
    <w:unhideWhenUsed/>
    <w:rsid w:val="00D50E1E"/>
  </w:style>
  <w:style w:type="table" w:customStyle="1" w:styleId="TableGrid21111">
    <w:name w:val="Table Grid2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4"/>
    <w:uiPriority w:val="99"/>
    <w:semiHidden/>
    <w:unhideWhenUsed/>
    <w:rsid w:val="00D50E1E"/>
  </w:style>
  <w:style w:type="numbering" w:customStyle="1" w:styleId="21111110">
    <w:name w:val="Нет списка2111111"/>
    <w:next w:val="a4"/>
    <w:uiPriority w:val="99"/>
    <w:semiHidden/>
    <w:unhideWhenUsed/>
    <w:rsid w:val="00D50E1E"/>
  </w:style>
  <w:style w:type="numbering" w:customStyle="1" w:styleId="3111111">
    <w:name w:val="Нет списка311111"/>
    <w:next w:val="a4"/>
    <w:uiPriority w:val="99"/>
    <w:semiHidden/>
    <w:unhideWhenUsed/>
    <w:rsid w:val="00D50E1E"/>
  </w:style>
  <w:style w:type="table" w:customStyle="1" w:styleId="121311">
    <w:name w:val="Сетка таблицы121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4"/>
    <w:uiPriority w:val="99"/>
    <w:semiHidden/>
    <w:unhideWhenUsed/>
    <w:rsid w:val="00D50E1E"/>
  </w:style>
  <w:style w:type="numbering" w:customStyle="1" w:styleId="111111110">
    <w:name w:val="Нет списка11111111"/>
    <w:next w:val="a4"/>
    <w:uiPriority w:val="99"/>
    <w:semiHidden/>
    <w:unhideWhenUsed/>
    <w:rsid w:val="00D50E1E"/>
  </w:style>
  <w:style w:type="table" w:customStyle="1" w:styleId="TableGrid1111110">
    <w:name w:val="Table Grid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Нет списка5311"/>
    <w:next w:val="a4"/>
    <w:uiPriority w:val="99"/>
    <w:semiHidden/>
    <w:unhideWhenUsed/>
    <w:rsid w:val="00D50E1E"/>
  </w:style>
  <w:style w:type="table" w:customStyle="1" w:styleId="8211">
    <w:name w:val="Сетка таблицы8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4"/>
    <w:uiPriority w:val="99"/>
    <w:semiHidden/>
    <w:unhideWhenUsed/>
    <w:rsid w:val="00D50E1E"/>
  </w:style>
  <w:style w:type="table" w:customStyle="1" w:styleId="151110">
    <w:name w:val="Сетка таблицы15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3"/>
    <w:next w:val="aff8"/>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3"/>
    <w:next w:val="aff8"/>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ff8"/>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ff8"/>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3744"/>
    <w:rPr>
      <w:color w:val="808080"/>
    </w:rPr>
  </w:style>
  <w:style w:type="table" w:customStyle="1" w:styleId="67">
    <w:name w:val="Сетка таблицы67"/>
    <w:basedOn w:val="a3"/>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бычный1"/>
    <w:link w:val="CharChar0"/>
    <w:qFormat/>
    <w:rsid w:val="00023DDF"/>
    <w:rPr>
      <w:rFonts w:ascii="Times New Roman" w:eastAsia="Times New Roman" w:hAnsi="Times New Roman"/>
      <w:sz w:val="24"/>
      <w:szCs w:val="20"/>
    </w:rPr>
  </w:style>
  <w:style w:type="character" w:customStyle="1" w:styleId="1f3">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1"/>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2"/>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d"/>
    <w:link w:val="affff6"/>
    <w:uiPriority w:val="1"/>
    <w:qFormat/>
    <w:rsid w:val="003673BE"/>
    <w:rPr>
      <w:lang w:eastAsia="en-US"/>
    </w:rPr>
  </w:style>
  <w:style w:type="character" w:customStyle="1" w:styleId="affff6">
    <w:name w:val="Без интервала Знак"/>
    <w:aliases w:val="Текст_ПЗ Знак"/>
    <w:link w:val="4a"/>
    <w:uiPriority w:val="1"/>
    <w:qFormat/>
    <w:locked/>
    <w:rsid w:val="003673BE"/>
    <w:rPr>
      <w:lang w:eastAsia="en-US"/>
    </w:rPr>
  </w:style>
  <w:style w:type="table" w:customStyle="1" w:styleId="GR1">
    <w:name w:val="Сетка таблицы GR1"/>
    <w:basedOn w:val="a3"/>
    <w:next w:val="aff8"/>
    <w:uiPriority w:val="39"/>
    <w:rsid w:val="00B920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3"/>
    <w:next w:val="aff8"/>
    <w:uiPriority w:val="39"/>
    <w:rsid w:val="002C01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EB351B"/>
  </w:style>
  <w:style w:type="table" w:customStyle="1" w:styleId="GR3">
    <w:name w:val="Сетка таблицы GR3"/>
    <w:basedOn w:val="a3"/>
    <w:next w:val="aff8"/>
    <w:uiPriority w:val="39"/>
    <w:rsid w:val="00EB35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Обычный жирный"/>
    <w:basedOn w:val="a2"/>
    <w:uiPriority w:val="99"/>
    <w:rsid w:val="00EB351B"/>
    <w:rPr>
      <w:rFonts w:ascii="Bookman Old Style" w:hAnsi="Bookman Old Style" w:cs="Bookman Old Style"/>
      <w:b/>
      <w:bCs/>
      <w:sz w:val="20"/>
      <w:szCs w:val="20"/>
    </w:rPr>
  </w:style>
  <w:style w:type="paragraph" w:styleId="39">
    <w:name w:val="Body Text 3"/>
    <w:basedOn w:val="a1"/>
    <w:link w:val="3a"/>
    <w:uiPriority w:val="99"/>
    <w:semiHidden/>
    <w:locked/>
    <w:rsid w:val="00EB351B"/>
    <w:pPr>
      <w:spacing w:after="120" w:line="240" w:lineRule="auto"/>
      <w:ind w:firstLine="0"/>
    </w:pPr>
    <w:rPr>
      <w:rFonts w:ascii="Bookman Old Style" w:hAnsi="Bookman Old Style" w:cs="Bookman Old Style"/>
      <w:sz w:val="16"/>
      <w:szCs w:val="16"/>
      <w:lang w:val="en-US" w:eastAsia="en-US"/>
    </w:rPr>
  </w:style>
  <w:style w:type="character" w:customStyle="1" w:styleId="3a">
    <w:name w:val="Основной текст 3 Знак"/>
    <w:basedOn w:val="a2"/>
    <w:link w:val="39"/>
    <w:uiPriority w:val="99"/>
    <w:semiHidden/>
    <w:rsid w:val="00EB351B"/>
    <w:rPr>
      <w:rFonts w:ascii="Bookman Old Style" w:eastAsia="Times New Roman" w:hAnsi="Bookman Old Style" w:cs="Bookman Old Style"/>
      <w:sz w:val="16"/>
      <w:szCs w:val="16"/>
      <w:lang w:val="en-US" w:eastAsia="en-US"/>
    </w:rPr>
  </w:style>
  <w:style w:type="paragraph" w:customStyle="1" w:styleId="affff8">
    <w:name w:val="МРСК_шрифт_абзаца"/>
    <w:basedOn w:val="a1"/>
    <w:uiPriority w:val="99"/>
    <w:rsid w:val="00EB351B"/>
    <w:pPr>
      <w:keepNext/>
      <w:spacing w:before="120" w:after="120" w:line="300" w:lineRule="auto"/>
      <w:ind w:firstLine="709"/>
    </w:pPr>
    <w:rPr>
      <w:rFonts w:ascii="Bookman Old Style" w:eastAsia="Calibri" w:hAnsi="Bookman Old Style"/>
      <w:sz w:val="24"/>
      <w:szCs w:val="24"/>
    </w:rPr>
  </w:style>
  <w:style w:type="paragraph" w:customStyle="1" w:styleId="L">
    <w:name w:val="L Обычный"/>
    <w:basedOn w:val="a1"/>
    <w:link w:val="L0"/>
    <w:qFormat/>
    <w:rsid w:val="00EB351B"/>
    <w:pPr>
      <w:spacing w:before="120" w:after="120" w:line="276" w:lineRule="auto"/>
      <w:ind w:firstLine="0"/>
    </w:pPr>
    <w:rPr>
      <w:rFonts w:ascii="Arial" w:hAnsi="Arial"/>
      <w:sz w:val="24"/>
      <w:szCs w:val="24"/>
    </w:rPr>
  </w:style>
  <w:style w:type="character" w:customStyle="1" w:styleId="L0">
    <w:name w:val="L Обычный Знак"/>
    <w:link w:val="L"/>
    <w:rsid w:val="00EB351B"/>
    <w:rPr>
      <w:rFonts w:ascii="Arial" w:eastAsia="Times New Roman" w:hAnsi="Arial"/>
      <w:sz w:val="24"/>
      <w:szCs w:val="24"/>
    </w:rPr>
  </w:style>
  <w:style w:type="character" w:customStyle="1" w:styleId="85">
    <w:name w:val="Основной текст (8)_"/>
    <w:link w:val="86"/>
    <w:rsid w:val="00EB351B"/>
    <w:rPr>
      <w:rFonts w:ascii="Times New Roman" w:eastAsia="Times New Roman" w:hAnsi="Times New Roman"/>
      <w:b/>
      <w:bCs/>
      <w:spacing w:val="10"/>
      <w:sz w:val="25"/>
      <w:szCs w:val="25"/>
      <w:shd w:val="clear" w:color="auto" w:fill="FFFFFF"/>
    </w:rPr>
  </w:style>
  <w:style w:type="paragraph" w:customStyle="1" w:styleId="86">
    <w:name w:val="Основной текст (8)"/>
    <w:basedOn w:val="a1"/>
    <w:link w:val="85"/>
    <w:rsid w:val="00EB351B"/>
    <w:pPr>
      <w:widowControl w:val="0"/>
      <w:shd w:val="clear" w:color="auto" w:fill="FFFFFF"/>
      <w:spacing w:line="317" w:lineRule="exact"/>
      <w:ind w:firstLine="0"/>
      <w:jc w:val="center"/>
    </w:pPr>
    <w:rPr>
      <w:b/>
      <w:bCs/>
      <w:spacing w:val="10"/>
      <w:sz w:val="25"/>
      <w:szCs w:val="25"/>
    </w:rPr>
  </w:style>
  <w:style w:type="paragraph" w:customStyle="1" w:styleId="affff9">
    <w:name w:val="_Основной_текст"/>
    <w:link w:val="affffa"/>
    <w:qFormat/>
    <w:rsid w:val="00EB351B"/>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a">
    <w:name w:val="_Основной_текст Знак"/>
    <w:link w:val="affff9"/>
    <w:qFormat/>
    <w:locked/>
    <w:rsid w:val="00EB351B"/>
    <w:rPr>
      <w:rFonts w:ascii="Times New Roman" w:eastAsia="Times New Roman" w:hAnsi="Times New Roman"/>
      <w:sz w:val="24"/>
    </w:rPr>
  </w:style>
  <w:style w:type="table" w:customStyle="1" w:styleId="TableNormal1">
    <w:name w:val="Table Normal1"/>
    <w:uiPriority w:val="2"/>
    <w:semiHidden/>
    <w:unhideWhenUsed/>
    <w:qFormat/>
    <w:rsid w:val="00EB35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layout">
    <w:name w:val="layout"/>
    <w:basedOn w:val="a2"/>
    <w:rsid w:val="00EB351B"/>
  </w:style>
  <w:style w:type="paragraph" w:customStyle="1" w:styleId="118">
    <w:name w:val="Заголовок 1.1"/>
    <w:basedOn w:val="11"/>
    <w:uiPriority w:val="99"/>
    <w:qFormat/>
    <w:rsid w:val="00EB351B"/>
    <w:pPr>
      <w:pageBreakBefore w:val="0"/>
      <w:tabs>
        <w:tab w:val="clear" w:pos="1134"/>
      </w:tabs>
      <w:suppressAutoHyphens w:val="0"/>
      <w:spacing w:before="0" w:after="0" w:line="276" w:lineRule="auto"/>
      <w:ind w:left="792" w:hanging="432"/>
    </w:pPr>
    <w:rPr>
      <w:rFonts w:asciiTheme="minorHAnsi" w:eastAsiaTheme="majorEastAsia" w:hAnsiTheme="minorHAnsi" w:cs="Tahoma"/>
      <w:b w:val="0"/>
      <w:kern w:val="0"/>
      <w:sz w:val="28"/>
      <w:szCs w:val="28"/>
      <w:lang w:eastAsia="en-US"/>
    </w:rPr>
  </w:style>
  <w:style w:type="table" w:styleId="-43">
    <w:name w:val="Grid Table 4 Accent 3"/>
    <w:basedOn w:val="a3"/>
    <w:uiPriority w:val="49"/>
    <w:rsid w:val="00EB351B"/>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yle5">
    <w:name w:val="style5"/>
    <w:basedOn w:val="a2"/>
    <w:rsid w:val="00EB351B"/>
  </w:style>
  <w:style w:type="numbering" w:customStyle="1" w:styleId="1101">
    <w:name w:val="Нет списка110"/>
    <w:next w:val="a4"/>
    <w:uiPriority w:val="99"/>
    <w:semiHidden/>
    <w:unhideWhenUsed/>
    <w:rsid w:val="00EB351B"/>
  </w:style>
  <w:style w:type="character" w:customStyle="1" w:styleId="affffb">
    <w:name w:val="ГС_Список_марк Знак"/>
    <w:qFormat/>
    <w:locked/>
    <w:rsid w:val="00EB351B"/>
    <w:rPr>
      <w:rFonts w:ascii="Times New Roman" w:hAnsi="Times New Roman"/>
      <w:sz w:val="28"/>
      <w:szCs w:val="22"/>
    </w:rPr>
  </w:style>
  <w:style w:type="character" w:customStyle="1" w:styleId="CharChar0">
    <w:name w:val="Обычный Char Char"/>
    <w:link w:val="1f2"/>
    <w:qFormat/>
    <w:rsid w:val="00EB351B"/>
    <w:rPr>
      <w:rFonts w:ascii="Times New Roman" w:eastAsia="Times New Roman" w:hAnsi="Times New Roman"/>
      <w:sz w:val="24"/>
      <w:szCs w:val="20"/>
    </w:rPr>
  </w:style>
  <w:style w:type="character" w:customStyle="1" w:styleId="119">
    <w:name w:val="Заголовок 1 Знак1"/>
    <w:qFormat/>
    <w:rsid w:val="00EB351B"/>
    <w:rPr>
      <w:rFonts w:eastAsia="Times New Roman"/>
      <w:sz w:val="24"/>
      <w:lang w:eastAsia="en-US"/>
    </w:rPr>
  </w:style>
  <w:style w:type="character" w:customStyle="1" w:styleId="affffc">
    <w:name w:val="Название объекта Знак"/>
    <w:qFormat/>
    <w:locked/>
    <w:rsid w:val="00EB351B"/>
    <w:rPr>
      <w:rFonts w:ascii="Times New Roman" w:eastAsia="Times New Roman" w:hAnsi="Times New Roman"/>
      <w:sz w:val="24"/>
      <w:szCs w:val="24"/>
    </w:rPr>
  </w:style>
  <w:style w:type="character" w:customStyle="1" w:styleId="st1">
    <w:name w:val="st1"/>
    <w:qFormat/>
    <w:rsid w:val="00EB351B"/>
  </w:style>
  <w:style w:type="character" w:customStyle="1" w:styleId="affffd">
    <w:name w:val="Буллет_АИС ПФР Знак"/>
    <w:qFormat/>
    <w:rsid w:val="00EB351B"/>
    <w:rPr>
      <w:rFonts w:ascii="Times New Roman" w:eastAsia="Times New Roman" w:hAnsi="Times New Roman"/>
      <w:sz w:val="24"/>
      <w:szCs w:val="24"/>
    </w:rPr>
  </w:style>
  <w:style w:type="character" w:customStyle="1" w:styleId="affffe">
    <w:name w:val="Текст_АИС ПФР Знак"/>
    <w:qFormat/>
    <w:rsid w:val="00EB351B"/>
    <w:rPr>
      <w:rFonts w:ascii="Times New Roman" w:eastAsia="Times New Roman" w:hAnsi="Times New Roman"/>
      <w:sz w:val="24"/>
      <w:szCs w:val="24"/>
    </w:rPr>
  </w:style>
  <w:style w:type="character" w:customStyle="1" w:styleId="-1">
    <w:name w:val="Интернет-ссылка"/>
    <w:uiPriority w:val="99"/>
    <w:unhideWhenUsed/>
    <w:rsid w:val="00EB351B"/>
    <w:rPr>
      <w:color w:val="0563C1"/>
      <w:u w:val="single"/>
    </w:rPr>
  </w:style>
  <w:style w:type="character" w:customStyle="1" w:styleId="TableName">
    <w:name w:val="гс_TableName Знак"/>
    <w:qFormat/>
    <w:rsid w:val="00EB351B"/>
    <w:rPr>
      <w:rFonts w:ascii="Times New Roman" w:eastAsia="Times New Roman" w:hAnsi="Times New Roman"/>
      <w:b/>
      <w:bCs/>
      <w:color w:val="000000"/>
      <w:sz w:val="22"/>
      <w:szCs w:val="18"/>
    </w:rPr>
  </w:style>
  <w:style w:type="character" w:customStyle="1" w:styleId="ListLabel1">
    <w:name w:val="ListLabel 1"/>
    <w:qFormat/>
    <w:rsid w:val="00EB351B"/>
    <w:rPr>
      <w:color w:val="auto"/>
    </w:rPr>
  </w:style>
  <w:style w:type="character" w:customStyle="1" w:styleId="ListLabel2">
    <w:name w:val="ListLabel 2"/>
    <w:qFormat/>
    <w:rsid w:val="00EB351B"/>
    <w:rPr>
      <w:color w:val="auto"/>
    </w:rPr>
  </w:style>
  <w:style w:type="character" w:customStyle="1" w:styleId="ListLabel3">
    <w:name w:val="ListLabel 3"/>
    <w:qFormat/>
    <w:rsid w:val="00EB351B"/>
    <w:rPr>
      <w:color w:val="auto"/>
    </w:rPr>
  </w:style>
  <w:style w:type="character" w:customStyle="1" w:styleId="ListLabel4">
    <w:name w:val="ListLabel 4"/>
    <w:qFormat/>
    <w:rsid w:val="00EB351B"/>
    <w:rPr>
      <w:color w:val="auto"/>
    </w:rPr>
  </w:style>
  <w:style w:type="character" w:customStyle="1" w:styleId="ListLabel5">
    <w:name w:val="ListLabel 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
    <w:name w:val="ListLabel 6"/>
    <w:qFormat/>
    <w:rsid w:val="00EB351B"/>
    <w:rPr>
      <w:b/>
    </w:rPr>
  </w:style>
  <w:style w:type="character" w:customStyle="1" w:styleId="ListLabel7">
    <w:name w:val="ListLabel 7"/>
    <w:qFormat/>
    <w:rsid w:val="00EB351B"/>
    <w:rPr>
      <w:rFonts w:cs="Courier New"/>
    </w:rPr>
  </w:style>
  <w:style w:type="character" w:customStyle="1" w:styleId="ListLabel8">
    <w:name w:val="ListLabel 8"/>
    <w:qFormat/>
    <w:rsid w:val="00EB351B"/>
    <w:rPr>
      <w:rFonts w:cs="Courier New"/>
    </w:rPr>
  </w:style>
  <w:style w:type="character" w:customStyle="1" w:styleId="ListLabel9">
    <w:name w:val="ListLabel 9"/>
    <w:qFormat/>
    <w:rsid w:val="00EB351B"/>
    <w:rPr>
      <w:color w:val="auto"/>
    </w:rPr>
  </w:style>
  <w:style w:type="character" w:customStyle="1" w:styleId="ListLabel10">
    <w:name w:val="ListLabel 10"/>
    <w:qFormat/>
    <w:rsid w:val="00EB351B"/>
    <w:rPr>
      <w:color w:val="auto"/>
    </w:rPr>
  </w:style>
  <w:style w:type="character" w:customStyle="1" w:styleId="ListLabel11">
    <w:name w:val="ListLabel 11"/>
    <w:qFormat/>
    <w:rsid w:val="00EB351B"/>
    <w:rPr>
      <w:color w:val="auto"/>
    </w:rPr>
  </w:style>
  <w:style w:type="character" w:customStyle="1" w:styleId="ListLabel12">
    <w:name w:val="ListLabel 12"/>
    <w:qFormat/>
    <w:rsid w:val="00EB351B"/>
    <w:rPr>
      <w:color w:val="auto"/>
    </w:rPr>
  </w:style>
  <w:style w:type="character" w:customStyle="1" w:styleId="ListLabel13">
    <w:name w:val="ListLabel 13"/>
    <w:qFormat/>
    <w:rsid w:val="00EB351B"/>
    <w:rPr>
      <w:rFonts w:cs="Symbol"/>
    </w:rPr>
  </w:style>
  <w:style w:type="character" w:customStyle="1" w:styleId="ListLabel14">
    <w:name w:val="ListLabel 14"/>
    <w:qFormat/>
    <w:rsid w:val="00EB351B"/>
    <w:rPr>
      <w:rFonts w:cs="Courier New"/>
    </w:rPr>
  </w:style>
  <w:style w:type="character" w:customStyle="1" w:styleId="ListLabel15">
    <w:name w:val="ListLabel 15"/>
    <w:qFormat/>
    <w:rsid w:val="00EB351B"/>
    <w:rPr>
      <w:rFonts w:cs="Wingdings"/>
    </w:rPr>
  </w:style>
  <w:style w:type="character" w:customStyle="1" w:styleId="ListLabel16">
    <w:name w:val="ListLabel 16"/>
    <w:qFormat/>
    <w:rsid w:val="00EB351B"/>
    <w:rPr>
      <w:rFonts w:cs="Symbol"/>
    </w:rPr>
  </w:style>
  <w:style w:type="character" w:customStyle="1" w:styleId="ListLabel17">
    <w:name w:val="ListLabel 17"/>
    <w:qFormat/>
    <w:rsid w:val="00EB351B"/>
    <w:rPr>
      <w:rFonts w:cs="Courier New"/>
    </w:rPr>
  </w:style>
  <w:style w:type="character" w:customStyle="1" w:styleId="ListLabel18">
    <w:name w:val="ListLabel 18"/>
    <w:qFormat/>
    <w:rsid w:val="00EB351B"/>
    <w:rPr>
      <w:rFonts w:cs="Wingdings"/>
    </w:rPr>
  </w:style>
  <w:style w:type="character" w:customStyle="1" w:styleId="ListLabel19">
    <w:name w:val="ListLabel 19"/>
    <w:qFormat/>
    <w:rsid w:val="00EB351B"/>
    <w:rPr>
      <w:rFonts w:cs="Symbol"/>
    </w:rPr>
  </w:style>
  <w:style w:type="character" w:customStyle="1" w:styleId="ListLabel20">
    <w:name w:val="ListLabel 20"/>
    <w:qFormat/>
    <w:rsid w:val="00EB351B"/>
    <w:rPr>
      <w:rFonts w:cs="Courier New"/>
    </w:rPr>
  </w:style>
  <w:style w:type="character" w:customStyle="1" w:styleId="ListLabel21">
    <w:name w:val="ListLabel 21"/>
    <w:qFormat/>
    <w:rsid w:val="00EB351B"/>
    <w:rPr>
      <w:rFonts w:cs="Wingdings"/>
    </w:rPr>
  </w:style>
  <w:style w:type="character" w:customStyle="1" w:styleId="ListLabel22">
    <w:name w:val="ListLabel 22"/>
    <w:qFormat/>
    <w:rsid w:val="00EB351B"/>
    <w:rPr>
      <w:rFonts w:cs="Courier New"/>
    </w:rPr>
  </w:style>
  <w:style w:type="character" w:customStyle="1" w:styleId="ListLabel23">
    <w:name w:val="ListLabel 23"/>
    <w:qFormat/>
    <w:rsid w:val="00EB351B"/>
    <w:rPr>
      <w:rFonts w:cs="Courier New"/>
    </w:rPr>
  </w:style>
  <w:style w:type="character" w:customStyle="1" w:styleId="ListLabel24">
    <w:name w:val="ListLabel 24"/>
    <w:qFormat/>
    <w:rsid w:val="00EB351B"/>
    <w:rPr>
      <w:rFonts w:cs="Courier New"/>
    </w:rPr>
  </w:style>
  <w:style w:type="character" w:customStyle="1" w:styleId="ListLabel25">
    <w:name w:val="ListLabel 25"/>
    <w:qFormat/>
    <w:rsid w:val="00EB351B"/>
    <w:rPr>
      <w:b/>
    </w:rPr>
  </w:style>
  <w:style w:type="character" w:customStyle="1" w:styleId="ListLabel26">
    <w:name w:val="ListLabel 26"/>
    <w:qFormat/>
    <w:rsid w:val="00EB351B"/>
    <w:rPr>
      <w:rFonts w:cs="Courier New"/>
    </w:rPr>
  </w:style>
  <w:style w:type="character" w:customStyle="1" w:styleId="ListLabel27">
    <w:name w:val="ListLabel 27"/>
    <w:qFormat/>
    <w:rsid w:val="00EB351B"/>
    <w:rPr>
      <w:rFonts w:cs="Courier New"/>
    </w:rPr>
  </w:style>
  <w:style w:type="character" w:customStyle="1" w:styleId="ListLabel28">
    <w:name w:val="ListLabel 28"/>
    <w:qFormat/>
    <w:rsid w:val="00EB351B"/>
    <w:rPr>
      <w:rFonts w:cs="Courier New"/>
    </w:rPr>
  </w:style>
  <w:style w:type="character" w:customStyle="1" w:styleId="ListLabel29">
    <w:name w:val="ListLabel 29"/>
    <w:qFormat/>
    <w:rsid w:val="00EB351B"/>
    <w:rPr>
      <w:rFonts w:cs="Courier New"/>
    </w:rPr>
  </w:style>
  <w:style w:type="character" w:customStyle="1" w:styleId="ListLabel30">
    <w:name w:val="ListLabel 30"/>
    <w:qFormat/>
    <w:rsid w:val="00EB351B"/>
    <w:rPr>
      <w:rFonts w:cs="Courier New"/>
    </w:rPr>
  </w:style>
  <w:style w:type="character" w:customStyle="1" w:styleId="ListLabel31">
    <w:name w:val="ListLabel 31"/>
    <w:qFormat/>
    <w:rsid w:val="00EB351B"/>
    <w:rPr>
      <w:rFonts w:cs="Courier New"/>
    </w:rPr>
  </w:style>
  <w:style w:type="character" w:customStyle="1" w:styleId="ListLabel32">
    <w:name w:val="ListLabel 32"/>
    <w:qFormat/>
    <w:rsid w:val="00EB351B"/>
    <w:rPr>
      <w:rFonts w:cs="Courier New"/>
    </w:rPr>
  </w:style>
  <w:style w:type="character" w:customStyle="1" w:styleId="ListLabel33">
    <w:name w:val="ListLabel 33"/>
    <w:qFormat/>
    <w:rsid w:val="00EB351B"/>
    <w:rPr>
      <w:rFonts w:cs="Courier New"/>
    </w:rPr>
  </w:style>
  <w:style w:type="character" w:customStyle="1" w:styleId="ListLabel34">
    <w:name w:val="ListLabel 34"/>
    <w:qFormat/>
    <w:rsid w:val="00EB351B"/>
    <w:rPr>
      <w:rFonts w:cs="Courier New"/>
    </w:rPr>
  </w:style>
  <w:style w:type="character" w:customStyle="1" w:styleId="ListLabel35">
    <w:name w:val="ListLabel 35"/>
    <w:qFormat/>
    <w:rsid w:val="00EB351B"/>
    <w:rPr>
      <w:rFonts w:cs="Courier New"/>
    </w:rPr>
  </w:style>
  <w:style w:type="character" w:customStyle="1" w:styleId="ListLabel36">
    <w:name w:val="ListLabel 36"/>
    <w:qFormat/>
    <w:rsid w:val="00EB351B"/>
    <w:rPr>
      <w:rFonts w:cs="Courier New"/>
    </w:rPr>
  </w:style>
  <w:style w:type="character" w:customStyle="1" w:styleId="ListLabel37">
    <w:name w:val="ListLabel 37"/>
    <w:qFormat/>
    <w:rsid w:val="00EB351B"/>
    <w:rPr>
      <w:rFonts w:cs="Courier New"/>
    </w:rPr>
  </w:style>
  <w:style w:type="character" w:customStyle="1" w:styleId="ListLabel38">
    <w:name w:val="ListLabel 38"/>
    <w:qFormat/>
    <w:rsid w:val="00EB351B"/>
    <w:rPr>
      <w:rFonts w:cs="Courier New"/>
    </w:rPr>
  </w:style>
  <w:style w:type="character" w:customStyle="1" w:styleId="ListLabel39">
    <w:name w:val="ListLabel 39"/>
    <w:qFormat/>
    <w:rsid w:val="00EB351B"/>
    <w:rPr>
      <w:rFonts w:cs="Courier New"/>
    </w:rPr>
  </w:style>
  <w:style w:type="character" w:customStyle="1" w:styleId="ListLabel40">
    <w:name w:val="ListLabel 40"/>
    <w:qFormat/>
    <w:rsid w:val="00EB351B"/>
    <w:rPr>
      <w:rFonts w:cs="Courier New"/>
    </w:rPr>
  </w:style>
  <w:style w:type="character" w:customStyle="1" w:styleId="ListLabel41">
    <w:name w:val="ListLabel 41"/>
    <w:qFormat/>
    <w:rsid w:val="00EB351B"/>
    <w:rPr>
      <w:rFonts w:cs="Courier New"/>
    </w:rPr>
  </w:style>
  <w:style w:type="character" w:customStyle="1" w:styleId="ListLabel42">
    <w:name w:val="ListLabel 42"/>
    <w:qFormat/>
    <w:rsid w:val="00EB351B"/>
    <w:rPr>
      <w:rFonts w:cs="Courier New"/>
    </w:rPr>
  </w:style>
  <w:style w:type="character" w:customStyle="1" w:styleId="ListLabel43">
    <w:name w:val="ListLabel 43"/>
    <w:qFormat/>
    <w:rsid w:val="00EB351B"/>
    <w:rPr>
      <w:b/>
    </w:rPr>
  </w:style>
  <w:style w:type="character" w:customStyle="1" w:styleId="ListLabel44">
    <w:name w:val="ListLabel 4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5">
    <w:name w:val="ListLabel 4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6">
    <w:name w:val="ListLabel 46"/>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7">
    <w:name w:val="ListLabel 47"/>
    <w:qFormat/>
    <w:rsid w:val="00EB351B"/>
    <w:rPr>
      <w:rFonts w:cs="Courier New"/>
    </w:rPr>
  </w:style>
  <w:style w:type="character" w:customStyle="1" w:styleId="ListLabel48">
    <w:name w:val="ListLabel 48"/>
    <w:qFormat/>
    <w:rsid w:val="00EB351B"/>
    <w:rPr>
      <w:rFonts w:cs="Courier New"/>
    </w:rPr>
  </w:style>
  <w:style w:type="character" w:customStyle="1" w:styleId="ListLabel49">
    <w:name w:val="ListLabel 49"/>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0">
    <w:name w:val="ListLabel 50"/>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1">
    <w:name w:val="ListLabel 51"/>
    <w:qFormat/>
    <w:rsid w:val="00EB351B"/>
    <w:rPr>
      <w:rFonts w:cs="Courier New"/>
    </w:rPr>
  </w:style>
  <w:style w:type="character" w:customStyle="1" w:styleId="ListLabel52">
    <w:name w:val="ListLabel 52"/>
    <w:qFormat/>
    <w:rsid w:val="00EB351B"/>
    <w:rPr>
      <w:rFonts w:cs="Courier New"/>
    </w:rPr>
  </w:style>
  <w:style w:type="character" w:customStyle="1" w:styleId="ListLabel53">
    <w:name w:val="ListLabel 53"/>
    <w:qFormat/>
    <w:rsid w:val="00EB351B"/>
    <w:rPr>
      <w:rFonts w:cs="Courier New"/>
    </w:rPr>
  </w:style>
  <w:style w:type="character" w:customStyle="1" w:styleId="ListLabel54">
    <w:name w:val="ListLabel 54"/>
    <w:qFormat/>
    <w:rsid w:val="00EB351B"/>
    <w:rPr>
      <w:rFonts w:cs="Courier New"/>
    </w:rPr>
  </w:style>
  <w:style w:type="character" w:customStyle="1" w:styleId="ListLabel55">
    <w:name w:val="ListLabel 55"/>
    <w:qFormat/>
    <w:rsid w:val="00EB351B"/>
    <w:rPr>
      <w:rFonts w:cs="Courier New"/>
    </w:rPr>
  </w:style>
  <w:style w:type="character" w:customStyle="1" w:styleId="ListLabel56">
    <w:name w:val="ListLabel 56"/>
    <w:qFormat/>
    <w:rsid w:val="00EB351B"/>
    <w:rPr>
      <w:rFonts w:cs="Courier New"/>
    </w:rPr>
  </w:style>
  <w:style w:type="character" w:customStyle="1" w:styleId="ListLabel57">
    <w:name w:val="ListLabel 57"/>
    <w:qFormat/>
    <w:rsid w:val="00EB351B"/>
    <w:rPr>
      <w:rFonts w:cs="Courier New"/>
    </w:rPr>
  </w:style>
  <w:style w:type="character" w:customStyle="1" w:styleId="ListLabel58">
    <w:name w:val="ListLabel 58"/>
    <w:qFormat/>
    <w:rsid w:val="00EB351B"/>
    <w:rPr>
      <w:rFonts w:cs="Courier New"/>
    </w:rPr>
  </w:style>
  <w:style w:type="character" w:customStyle="1" w:styleId="ListLabel59">
    <w:name w:val="ListLabel 59"/>
    <w:qFormat/>
    <w:rsid w:val="00EB351B"/>
    <w:rPr>
      <w:rFonts w:cs="Courier New"/>
    </w:rPr>
  </w:style>
  <w:style w:type="character" w:customStyle="1" w:styleId="ListLabel60">
    <w:name w:val="ListLabel 60"/>
    <w:qFormat/>
    <w:rsid w:val="00EB351B"/>
    <w:rPr>
      <w:rFonts w:cs="Courier New"/>
    </w:rPr>
  </w:style>
  <w:style w:type="character" w:customStyle="1" w:styleId="ListLabel61">
    <w:name w:val="ListLabel 61"/>
    <w:qFormat/>
    <w:rsid w:val="00EB351B"/>
    <w:rPr>
      <w:rFonts w:cs="Courier New"/>
    </w:rPr>
  </w:style>
  <w:style w:type="character" w:customStyle="1" w:styleId="ListLabel62">
    <w:name w:val="ListLabel 62"/>
    <w:qFormat/>
    <w:rsid w:val="00EB351B"/>
    <w:rPr>
      <w:rFonts w:cs="Courier New"/>
    </w:rPr>
  </w:style>
  <w:style w:type="character" w:customStyle="1" w:styleId="ListLabel63">
    <w:name w:val="ListLabel 63"/>
    <w:qFormat/>
    <w:rsid w:val="00EB351B"/>
    <w:rPr>
      <w:rFonts w:cs="Courier New"/>
    </w:rPr>
  </w:style>
  <w:style w:type="character" w:customStyle="1" w:styleId="ListLabel64">
    <w:name w:val="ListLabel 64"/>
    <w:qFormat/>
    <w:rsid w:val="00EB351B"/>
    <w:rPr>
      <w:rFonts w:cs="Courier New"/>
    </w:rPr>
  </w:style>
  <w:style w:type="character" w:customStyle="1" w:styleId="ListLabel65">
    <w:name w:val="ListLabel 65"/>
    <w:qFormat/>
    <w:rsid w:val="00EB351B"/>
    <w:rPr>
      <w:rFonts w:cs="Courier New"/>
    </w:rPr>
  </w:style>
  <w:style w:type="character" w:customStyle="1" w:styleId="ListLabel66">
    <w:name w:val="ListLabel 66"/>
    <w:qFormat/>
    <w:rsid w:val="00EB351B"/>
    <w:rPr>
      <w:rFonts w:cs="Courier New"/>
    </w:rPr>
  </w:style>
  <w:style w:type="character" w:customStyle="1" w:styleId="ListLabel67">
    <w:name w:val="ListLabel 67"/>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8">
    <w:name w:val="ListLabel 68"/>
    <w:qFormat/>
    <w:rsid w:val="00EB351B"/>
    <w:rPr>
      <w:rFonts w:cs="Courier New"/>
    </w:rPr>
  </w:style>
  <w:style w:type="character" w:customStyle="1" w:styleId="ListLabel69">
    <w:name w:val="ListLabel 69"/>
    <w:qFormat/>
    <w:rsid w:val="00EB351B"/>
    <w:rPr>
      <w:rFonts w:cs="Courier New"/>
    </w:rPr>
  </w:style>
  <w:style w:type="character" w:customStyle="1" w:styleId="ListLabel70">
    <w:name w:val="ListLabel 70"/>
    <w:qFormat/>
    <w:rsid w:val="00EB351B"/>
    <w:rPr>
      <w:rFonts w:cs="Courier New"/>
    </w:rPr>
  </w:style>
  <w:style w:type="character" w:customStyle="1" w:styleId="ListLabel71">
    <w:name w:val="ListLabel 71"/>
    <w:qFormat/>
    <w:rsid w:val="00EB351B"/>
    <w:rPr>
      <w:rFonts w:cs="Courier New"/>
    </w:rPr>
  </w:style>
  <w:style w:type="character" w:customStyle="1" w:styleId="ListLabel72">
    <w:name w:val="ListLabel 72"/>
    <w:qFormat/>
    <w:rsid w:val="00EB351B"/>
    <w:rPr>
      <w:rFonts w:cs="Courier New"/>
    </w:rPr>
  </w:style>
  <w:style w:type="character" w:customStyle="1" w:styleId="ListLabel73">
    <w:name w:val="ListLabel 73"/>
    <w:qFormat/>
    <w:rsid w:val="00EB351B"/>
    <w:rPr>
      <w:rFonts w:cs="Courier New"/>
    </w:rPr>
  </w:style>
  <w:style w:type="character" w:customStyle="1" w:styleId="ListLabel74">
    <w:name w:val="ListLabel 74"/>
    <w:qFormat/>
    <w:rsid w:val="00EB351B"/>
    <w:rPr>
      <w:rFonts w:cs="Courier New"/>
    </w:rPr>
  </w:style>
  <w:style w:type="character" w:customStyle="1" w:styleId="ListLabel75">
    <w:name w:val="ListLabel 75"/>
    <w:qFormat/>
    <w:rsid w:val="00EB351B"/>
    <w:rPr>
      <w:rFonts w:cs="Courier New"/>
    </w:rPr>
  </w:style>
  <w:style w:type="character" w:customStyle="1" w:styleId="ListLabel76">
    <w:name w:val="ListLabel 76"/>
    <w:qFormat/>
    <w:rsid w:val="00EB351B"/>
    <w:rPr>
      <w:rFonts w:cs="Courier New"/>
    </w:rPr>
  </w:style>
  <w:style w:type="character" w:customStyle="1" w:styleId="ListLabel77">
    <w:name w:val="ListLabel 77"/>
    <w:qFormat/>
    <w:rsid w:val="00EB351B"/>
    <w:rPr>
      <w:rFonts w:cs="Courier New"/>
    </w:rPr>
  </w:style>
  <w:style w:type="character" w:customStyle="1" w:styleId="ListLabel78">
    <w:name w:val="ListLabel 78"/>
    <w:qFormat/>
    <w:rsid w:val="00EB351B"/>
    <w:rPr>
      <w:rFonts w:cs="Courier New"/>
    </w:rPr>
  </w:style>
  <w:style w:type="character" w:customStyle="1" w:styleId="ListLabel79">
    <w:name w:val="ListLabel 79"/>
    <w:qFormat/>
    <w:rsid w:val="00EB351B"/>
    <w:rPr>
      <w:rFonts w:cs="Courier New"/>
    </w:rPr>
  </w:style>
  <w:style w:type="character" w:customStyle="1" w:styleId="ListLabel80">
    <w:name w:val="ListLabel 80"/>
    <w:qFormat/>
    <w:rsid w:val="00EB351B"/>
    <w:rPr>
      <w:rFonts w:cs="Courier New"/>
    </w:rPr>
  </w:style>
  <w:style w:type="character" w:customStyle="1" w:styleId="ListLabel81">
    <w:name w:val="ListLabel 81"/>
    <w:qFormat/>
    <w:rsid w:val="00EB351B"/>
    <w:rPr>
      <w:rFonts w:cs="Courier New"/>
    </w:rPr>
  </w:style>
  <w:style w:type="character" w:customStyle="1" w:styleId="ListLabel82">
    <w:name w:val="ListLabel 82"/>
    <w:qFormat/>
    <w:rsid w:val="00EB351B"/>
    <w:rPr>
      <w:rFonts w:cs="Courier New"/>
    </w:rPr>
  </w:style>
  <w:style w:type="character" w:customStyle="1" w:styleId="ListLabel83">
    <w:name w:val="ListLabel 83"/>
    <w:qFormat/>
    <w:rsid w:val="00EB351B"/>
    <w:rPr>
      <w:rFonts w:cs="Courier New"/>
    </w:rPr>
  </w:style>
  <w:style w:type="character" w:customStyle="1" w:styleId="ListLabel84">
    <w:name w:val="ListLabel 8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5">
    <w:name w:val="ListLabel 8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6">
    <w:name w:val="ListLabel 86"/>
    <w:qFormat/>
    <w:rsid w:val="00EB351B"/>
    <w:rPr>
      <w:rFonts w:cs="Courier New"/>
    </w:rPr>
  </w:style>
  <w:style w:type="character" w:customStyle="1" w:styleId="ListLabel87">
    <w:name w:val="ListLabel 87"/>
    <w:qFormat/>
    <w:rsid w:val="00EB351B"/>
    <w:rPr>
      <w:rFonts w:cs="Courier New"/>
    </w:rPr>
  </w:style>
  <w:style w:type="character" w:customStyle="1" w:styleId="ListLabel88">
    <w:name w:val="ListLabel 88"/>
    <w:qFormat/>
    <w:rsid w:val="00EB351B"/>
    <w:rPr>
      <w:rFonts w:cs="Courier New"/>
    </w:rPr>
  </w:style>
  <w:style w:type="character" w:customStyle="1" w:styleId="ListLabel89">
    <w:name w:val="ListLabel 89"/>
    <w:qFormat/>
    <w:rsid w:val="00EB351B"/>
    <w:rPr>
      <w:rFonts w:cs="Courier New"/>
    </w:rPr>
  </w:style>
  <w:style w:type="character" w:customStyle="1" w:styleId="ListLabel90">
    <w:name w:val="ListLabel 90"/>
    <w:qFormat/>
    <w:rsid w:val="00EB351B"/>
    <w:rPr>
      <w:rFonts w:cs="Courier New"/>
    </w:rPr>
  </w:style>
  <w:style w:type="character" w:customStyle="1" w:styleId="ListLabel91">
    <w:name w:val="ListLabel 91"/>
    <w:qFormat/>
    <w:rsid w:val="00EB351B"/>
    <w:rPr>
      <w:rFonts w:cs="Courier New"/>
    </w:rPr>
  </w:style>
  <w:style w:type="character" w:customStyle="1" w:styleId="ListLabel92">
    <w:name w:val="ListLabel 92"/>
    <w:qFormat/>
    <w:rsid w:val="00EB351B"/>
    <w:rPr>
      <w:rFonts w:cs="Courier New"/>
    </w:rPr>
  </w:style>
  <w:style w:type="character" w:customStyle="1" w:styleId="ListLabel93">
    <w:name w:val="ListLabel 93"/>
    <w:qFormat/>
    <w:rsid w:val="00EB351B"/>
    <w:rPr>
      <w:rFonts w:cs="Courier New"/>
    </w:rPr>
  </w:style>
  <w:style w:type="character" w:customStyle="1" w:styleId="ListLabel94">
    <w:name w:val="ListLabel 94"/>
    <w:qFormat/>
    <w:rsid w:val="00EB351B"/>
    <w:rPr>
      <w:rFonts w:cs="Courier New"/>
    </w:rPr>
  </w:style>
  <w:style w:type="character" w:customStyle="1" w:styleId="ListLabel95">
    <w:name w:val="ListLabel 95"/>
    <w:qFormat/>
    <w:rsid w:val="00EB351B"/>
    <w:rPr>
      <w:rFonts w:cs="Courier New"/>
    </w:rPr>
  </w:style>
  <w:style w:type="character" w:customStyle="1" w:styleId="ListLabel96">
    <w:name w:val="ListLabel 96"/>
    <w:qFormat/>
    <w:rsid w:val="00EB351B"/>
    <w:rPr>
      <w:rFonts w:cs="Courier New"/>
    </w:rPr>
  </w:style>
  <w:style w:type="character" w:customStyle="1" w:styleId="ListLabel97">
    <w:name w:val="ListLabel 97"/>
    <w:qFormat/>
    <w:rsid w:val="00EB351B"/>
    <w:rPr>
      <w:rFonts w:cs="Courier New"/>
    </w:rPr>
  </w:style>
  <w:style w:type="character" w:customStyle="1" w:styleId="ListLabel98">
    <w:name w:val="ListLabel 98"/>
    <w:qFormat/>
    <w:rsid w:val="00EB351B"/>
    <w:rPr>
      <w:rFonts w:cs="Courier New"/>
    </w:rPr>
  </w:style>
  <w:style w:type="character" w:customStyle="1" w:styleId="ListLabel99">
    <w:name w:val="ListLabel 99"/>
    <w:qFormat/>
    <w:rsid w:val="00EB351B"/>
    <w:rPr>
      <w:rFonts w:cs="Courier New"/>
    </w:rPr>
  </w:style>
  <w:style w:type="character" w:customStyle="1" w:styleId="ListLabel100">
    <w:name w:val="ListLabel 100"/>
    <w:qFormat/>
    <w:rsid w:val="00EB351B"/>
    <w:rPr>
      <w:rFonts w:cs="Courier New"/>
    </w:rPr>
  </w:style>
  <w:style w:type="character" w:customStyle="1" w:styleId="ListLabel101">
    <w:name w:val="ListLabel 101"/>
    <w:qFormat/>
    <w:rsid w:val="00EB351B"/>
    <w:rPr>
      <w:rFonts w:cs="Courier New"/>
    </w:rPr>
  </w:style>
  <w:style w:type="character" w:customStyle="1" w:styleId="ListLabel102">
    <w:name w:val="ListLabel 102"/>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3">
    <w:name w:val="ListLabel 10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4">
    <w:name w:val="ListLabel 10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5">
    <w:name w:val="ListLabel 10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6">
    <w:name w:val="ListLabel 106"/>
    <w:qFormat/>
    <w:rsid w:val="00EB351B"/>
    <w:rPr>
      <w:rFonts w:cs="Courier New"/>
    </w:rPr>
  </w:style>
  <w:style w:type="character" w:customStyle="1" w:styleId="ListLabel107">
    <w:name w:val="ListLabel 107"/>
    <w:qFormat/>
    <w:rsid w:val="00EB351B"/>
    <w:rPr>
      <w:rFonts w:cs="Courier New"/>
    </w:rPr>
  </w:style>
  <w:style w:type="character" w:customStyle="1" w:styleId="ListLabel108">
    <w:name w:val="ListLabel 108"/>
    <w:qFormat/>
    <w:rsid w:val="00EB351B"/>
    <w:rPr>
      <w:rFonts w:cs="Courier New"/>
    </w:rPr>
  </w:style>
  <w:style w:type="character" w:customStyle="1" w:styleId="ListLabel109">
    <w:name w:val="ListLabel 109"/>
    <w:qFormat/>
    <w:rsid w:val="00EB351B"/>
    <w:rPr>
      <w:rFonts w:cs="Courier New"/>
    </w:rPr>
  </w:style>
  <w:style w:type="character" w:customStyle="1" w:styleId="ListLabel110">
    <w:name w:val="ListLabel 110"/>
    <w:qFormat/>
    <w:rsid w:val="00EB351B"/>
    <w:rPr>
      <w:rFonts w:cs="Courier New"/>
    </w:rPr>
  </w:style>
  <w:style w:type="character" w:customStyle="1" w:styleId="ListLabel111">
    <w:name w:val="ListLabel 111"/>
    <w:qFormat/>
    <w:rsid w:val="00EB351B"/>
    <w:rPr>
      <w:rFonts w:cs="Courier New"/>
    </w:rPr>
  </w:style>
  <w:style w:type="character" w:customStyle="1" w:styleId="ListLabel112">
    <w:name w:val="ListLabel 112"/>
    <w:qFormat/>
    <w:rsid w:val="00EB351B"/>
    <w:rPr>
      <w:rFonts w:cs="Courier New"/>
    </w:rPr>
  </w:style>
  <w:style w:type="character" w:customStyle="1" w:styleId="ListLabel113">
    <w:name w:val="ListLabel 113"/>
    <w:qFormat/>
    <w:rsid w:val="00EB351B"/>
    <w:rPr>
      <w:rFonts w:cs="Courier New"/>
    </w:rPr>
  </w:style>
  <w:style w:type="character" w:customStyle="1" w:styleId="ListLabel114">
    <w:name w:val="ListLabel 114"/>
    <w:qFormat/>
    <w:rsid w:val="00EB351B"/>
    <w:rPr>
      <w:rFonts w:cs="Courier New"/>
    </w:rPr>
  </w:style>
  <w:style w:type="character" w:customStyle="1" w:styleId="ListLabel115">
    <w:name w:val="ListLabel 115"/>
    <w:qFormat/>
    <w:rsid w:val="00EB351B"/>
    <w:rPr>
      <w:rFonts w:cs="Courier New"/>
    </w:rPr>
  </w:style>
  <w:style w:type="character" w:customStyle="1" w:styleId="ListLabel116">
    <w:name w:val="ListLabel 116"/>
    <w:qFormat/>
    <w:rsid w:val="00EB351B"/>
    <w:rPr>
      <w:rFonts w:cs="Courier New"/>
    </w:rPr>
  </w:style>
  <w:style w:type="character" w:customStyle="1" w:styleId="ListLabel117">
    <w:name w:val="ListLabel 117"/>
    <w:qFormat/>
    <w:rsid w:val="00EB351B"/>
    <w:rPr>
      <w:rFonts w:cs="Courier New"/>
    </w:rPr>
  </w:style>
  <w:style w:type="character" w:customStyle="1" w:styleId="ListLabel118">
    <w:name w:val="ListLabel 118"/>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19">
    <w:name w:val="ListLabel 119"/>
    <w:qFormat/>
    <w:rsid w:val="00EB351B"/>
    <w:rPr>
      <w:rFonts w:cs="Courier New"/>
    </w:rPr>
  </w:style>
  <w:style w:type="character" w:customStyle="1" w:styleId="ListLabel120">
    <w:name w:val="ListLabel 120"/>
    <w:qFormat/>
    <w:rsid w:val="00EB351B"/>
    <w:rPr>
      <w:rFonts w:cs="Courier New"/>
    </w:rPr>
  </w:style>
  <w:style w:type="character" w:customStyle="1" w:styleId="ListLabel121">
    <w:name w:val="ListLabel 121"/>
    <w:qFormat/>
    <w:rsid w:val="00EB351B"/>
    <w:rPr>
      <w:rFonts w:cs="Courier New"/>
    </w:rPr>
  </w:style>
  <w:style w:type="character" w:customStyle="1" w:styleId="ListLabel122">
    <w:name w:val="ListLabel 122"/>
    <w:qFormat/>
    <w:rsid w:val="00EB351B"/>
    <w:rPr>
      <w:rFonts w:cs="Courier New"/>
    </w:rPr>
  </w:style>
  <w:style w:type="character" w:customStyle="1" w:styleId="ListLabel123">
    <w:name w:val="ListLabel 123"/>
    <w:qFormat/>
    <w:rsid w:val="00EB351B"/>
    <w:rPr>
      <w:rFonts w:cs="Courier New"/>
    </w:rPr>
  </w:style>
  <w:style w:type="character" w:customStyle="1" w:styleId="ListLabel124">
    <w:name w:val="ListLabel 124"/>
    <w:qFormat/>
    <w:rsid w:val="00EB351B"/>
    <w:rPr>
      <w:rFonts w:cs="Courier New"/>
    </w:rPr>
  </w:style>
  <w:style w:type="character" w:customStyle="1" w:styleId="ListLabel125">
    <w:name w:val="ListLabel 125"/>
    <w:qFormat/>
    <w:rsid w:val="00EB351B"/>
    <w:rPr>
      <w:rFonts w:cs="Courier New"/>
    </w:rPr>
  </w:style>
  <w:style w:type="character" w:customStyle="1" w:styleId="ListLabel126">
    <w:name w:val="ListLabel 126"/>
    <w:qFormat/>
    <w:rsid w:val="00EB351B"/>
    <w:rPr>
      <w:rFonts w:cs="Courier New"/>
    </w:rPr>
  </w:style>
  <w:style w:type="character" w:customStyle="1" w:styleId="ListLabel127">
    <w:name w:val="ListLabel 127"/>
    <w:qFormat/>
    <w:rsid w:val="00EB351B"/>
    <w:rPr>
      <w:rFonts w:cs="Courier New"/>
    </w:rPr>
  </w:style>
  <w:style w:type="character" w:customStyle="1" w:styleId="ListLabel128">
    <w:name w:val="ListLabel 128"/>
    <w:qFormat/>
    <w:rsid w:val="00EB351B"/>
    <w:rPr>
      <w:rFonts w:cs="Courier New"/>
    </w:rPr>
  </w:style>
  <w:style w:type="character" w:customStyle="1" w:styleId="ListLabel129">
    <w:name w:val="ListLabel 129"/>
    <w:qFormat/>
    <w:rsid w:val="00EB351B"/>
    <w:rPr>
      <w:rFonts w:cs="Courier New"/>
    </w:rPr>
  </w:style>
  <w:style w:type="character" w:customStyle="1" w:styleId="ListLabel130">
    <w:name w:val="ListLabel 130"/>
    <w:qFormat/>
    <w:rsid w:val="00EB351B"/>
    <w:rPr>
      <w:rFonts w:cs="Courier New"/>
    </w:rPr>
  </w:style>
  <w:style w:type="character" w:customStyle="1" w:styleId="ListLabel131">
    <w:name w:val="ListLabel 131"/>
    <w:qFormat/>
    <w:rsid w:val="00EB351B"/>
    <w:rPr>
      <w:rFonts w:cs="Courier New"/>
    </w:rPr>
  </w:style>
  <w:style w:type="character" w:customStyle="1" w:styleId="ListLabel132">
    <w:name w:val="ListLabel 132"/>
    <w:qFormat/>
    <w:rsid w:val="00EB351B"/>
    <w:rPr>
      <w:rFonts w:cs="Courier New"/>
    </w:rPr>
  </w:style>
  <w:style w:type="character" w:customStyle="1" w:styleId="ListLabel133">
    <w:name w:val="ListLabel 133"/>
    <w:qFormat/>
    <w:rsid w:val="00EB351B"/>
    <w:rPr>
      <w:rFonts w:cs="Courier New"/>
    </w:rPr>
  </w:style>
  <w:style w:type="character" w:customStyle="1" w:styleId="ListLabel134">
    <w:name w:val="ListLabel 134"/>
    <w:qFormat/>
    <w:rsid w:val="00EB351B"/>
    <w:rPr>
      <w:rFonts w:cs="Courier New"/>
    </w:rPr>
  </w:style>
  <w:style w:type="character" w:customStyle="1" w:styleId="ListLabel135">
    <w:name w:val="ListLabel 135"/>
    <w:qFormat/>
    <w:rsid w:val="00EB351B"/>
    <w:rPr>
      <w:rFonts w:cs="Courier New"/>
    </w:rPr>
  </w:style>
  <w:style w:type="character" w:customStyle="1" w:styleId="ListLabel136">
    <w:name w:val="ListLabel 136"/>
    <w:qFormat/>
    <w:rsid w:val="00EB351B"/>
    <w:rPr>
      <w:rFonts w:cs="Courier New"/>
    </w:rPr>
  </w:style>
  <w:style w:type="character" w:customStyle="1" w:styleId="ListLabel137">
    <w:name w:val="ListLabel 137"/>
    <w:qFormat/>
    <w:rsid w:val="00EB351B"/>
    <w:rPr>
      <w:rFonts w:cs="Courier New"/>
    </w:rPr>
  </w:style>
  <w:style w:type="character" w:customStyle="1" w:styleId="ListLabel138">
    <w:name w:val="ListLabel 138"/>
    <w:qFormat/>
    <w:rsid w:val="00EB351B"/>
    <w:rPr>
      <w:rFonts w:cs="Courier New"/>
    </w:rPr>
  </w:style>
  <w:style w:type="character" w:customStyle="1" w:styleId="ListLabel139">
    <w:name w:val="ListLabel 139"/>
    <w:qFormat/>
    <w:rsid w:val="00EB351B"/>
    <w:rPr>
      <w:rFonts w:cs="Courier New"/>
    </w:rPr>
  </w:style>
  <w:style w:type="character" w:customStyle="1" w:styleId="ListLabel140">
    <w:name w:val="ListLabel 140"/>
    <w:qFormat/>
    <w:rsid w:val="00EB351B"/>
    <w:rPr>
      <w:rFonts w:cs="Courier New"/>
    </w:rPr>
  </w:style>
  <w:style w:type="character" w:customStyle="1" w:styleId="ListLabel141">
    <w:name w:val="ListLabel 141"/>
    <w:qFormat/>
    <w:rsid w:val="00EB351B"/>
    <w:rPr>
      <w:rFonts w:cs="Courier New"/>
    </w:rPr>
  </w:style>
  <w:style w:type="character" w:customStyle="1" w:styleId="ListLabel142">
    <w:name w:val="ListLabel 142"/>
    <w:qFormat/>
    <w:rsid w:val="00EB351B"/>
    <w:rPr>
      <w:rFonts w:cs="Courier New"/>
    </w:rPr>
  </w:style>
  <w:style w:type="character" w:customStyle="1" w:styleId="ListLabel143">
    <w:name w:val="ListLabel 143"/>
    <w:qFormat/>
    <w:rsid w:val="00EB351B"/>
    <w:rPr>
      <w:rFonts w:cs="Courier New"/>
    </w:rPr>
  </w:style>
  <w:style w:type="character" w:customStyle="1" w:styleId="ListLabel144">
    <w:name w:val="ListLabel 144"/>
    <w:qFormat/>
    <w:rsid w:val="00EB351B"/>
    <w:rPr>
      <w:rFonts w:cs="Courier New"/>
    </w:rPr>
  </w:style>
  <w:style w:type="character" w:customStyle="1" w:styleId="ListLabel145">
    <w:name w:val="ListLabel 145"/>
    <w:qFormat/>
    <w:rsid w:val="00EB351B"/>
    <w:rPr>
      <w:rFonts w:cs="Courier New"/>
    </w:rPr>
  </w:style>
  <w:style w:type="character" w:customStyle="1" w:styleId="ListLabel146">
    <w:name w:val="ListLabel 146"/>
    <w:qFormat/>
    <w:rsid w:val="00EB351B"/>
    <w:rPr>
      <w:rFonts w:cs="Courier New"/>
    </w:rPr>
  </w:style>
  <w:style w:type="character" w:customStyle="1" w:styleId="ListLabel147">
    <w:name w:val="ListLabel 147"/>
    <w:qFormat/>
    <w:rsid w:val="00EB351B"/>
    <w:rPr>
      <w:rFonts w:cs="Courier New"/>
    </w:rPr>
  </w:style>
  <w:style w:type="character" w:customStyle="1" w:styleId="ListLabel148">
    <w:name w:val="ListLabel 148"/>
    <w:qFormat/>
    <w:rsid w:val="00EB351B"/>
    <w:rPr>
      <w:rFonts w:cs="Courier New"/>
    </w:rPr>
  </w:style>
  <w:style w:type="character" w:customStyle="1" w:styleId="ListLabel149">
    <w:name w:val="ListLabel 149"/>
    <w:qFormat/>
    <w:rsid w:val="00EB351B"/>
    <w:rPr>
      <w:rFonts w:cs="Courier New"/>
    </w:rPr>
  </w:style>
  <w:style w:type="character" w:customStyle="1" w:styleId="ListLabel150">
    <w:name w:val="ListLabel 150"/>
    <w:qFormat/>
    <w:rsid w:val="00EB351B"/>
    <w:rPr>
      <w:rFonts w:cs="Courier New"/>
    </w:rPr>
  </w:style>
  <w:style w:type="character" w:customStyle="1" w:styleId="ListLabel151">
    <w:name w:val="ListLabel 151"/>
    <w:qFormat/>
    <w:rsid w:val="00EB351B"/>
    <w:rPr>
      <w:rFonts w:cs="Courier New"/>
    </w:rPr>
  </w:style>
  <w:style w:type="character" w:customStyle="1" w:styleId="ListLabel152">
    <w:name w:val="ListLabel 152"/>
    <w:qFormat/>
    <w:rsid w:val="00EB351B"/>
    <w:rPr>
      <w:rFonts w:cs="Courier New"/>
    </w:rPr>
  </w:style>
  <w:style w:type="character" w:customStyle="1" w:styleId="afffff">
    <w:name w:val="Ссылка указателя"/>
    <w:qFormat/>
    <w:rsid w:val="00EB351B"/>
  </w:style>
  <w:style w:type="character" w:customStyle="1" w:styleId="ListLabel153">
    <w:name w:val="ListLabel 15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4">
    <w:name w:val="ListLabel 15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5">
    <w:name w:val="ListLabel 155"/>
    <w:qFormat/>
    <w:rsid w:val="00EB351B"/>
    <w:rPr>
      <w:rFonts w:cs="Symbol"/>
      <w:sz w:val="24"/>
    </w:rPr>
  </w:style>
  <w:style w:type="character" w:customStyle="1" w:styleId="ListLabel156">
    <w:name w:val="ListLabel 156"/>
    <w:qFormat/>
    <w:rsid w:val="00EB351B"/>
    <w:rPr>
      <w:rFonts w:cs="Symbol"/>
      <w:sz w:val="24"/>
    </w:rPr>
  </w:style>
  <w:style w:type="character" w:customStyle="1" w:styleId="ListLabel157">
    <w:name w:val="ListLabel 157"/>
    <w:qFormat/>
    <w:rsid w:val="00EB351B"/>
    <w:rPr>
      <w:rFonts w:cs="Wingdings"/>
      <w:sz w:val="24"/>
    </w:rPr>
  </w:style>
  <w:style w:type="character" w:customStyle="1" w:styleId="ListLabel158">
    <w:name w:val="ListLabel 158"/>
    <w:qFormat/>
    <w:rsid w:val="00EB351B"/>
    <w:rPr>
      <w:rFonts w:cs="Symbol"/>
    </w:rPr>
  </w:style>
  <w:style w:type="character" w:customStyle="1" w:styleId="ListLabel159">
    <w:name w:val="ListLabel 159"/>
    <w:qFormat/>
    <w:rsid w:val="00EB351B"/>
    <w:rPr>
      <w:rFonts w:cs="Courier New"/>
    </w:rPr>
  </w:style>
  <w:style w:type="character" w:customStyle="1" w:styleId="ListLabel160">
    <w:name w:val="ListLabel 160"/>
    <w:qFormat/>
    <w:rsid w:val="00EB351B"/>
    <w:rPr>
      <w:rFonts w:cs="Wingdings"/>
    </w:rPr>
  </w:style>
  <w:style w:type="character" w:customStyle="1" w:styleId="ListLabel161">
    <w:name w:val="ListLabel 161"/>
    <w:qFormat/>
    <w:rsid w:val="00EB351B"/>
    <w:rPr>
      <w:rFonts w:cs="Symbol"/>
    </w:rPr>
  </w:style>
  <w:style w:type="character" w:customStyle="1" w:styleId="ListLabel162">
    <w:name w:val="ListLabel 162"/>
    <w:qFormat/>
    <w:rsid w:val="00EB351B"/>
    <w:rPr>
      <w:rFonts w:cs="Courier New"/>
    </w:rPr>
  </w:style>
  <w:style w:type="character" w:customStyle="1" w:styleId="ListLabel163">
    <w:name w:val="ListLabel 163"/>
    <w:qFormat/>
    <w:rsid w:val="00EB351B"/>
    <w:rPr>
      <w:rFonts w:cs="Wingdings"/>
    </w:rPr>
  </w:style>
  <w:style w:type="character" w:customStyle="1" w:styleId="ListLabel164">
    <w:name w:val="ListLabel 16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65">
    <w:name w:val="ListLabel 16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paragraph" w:styleId="afffff0">
    <w:name w:val="List"/>
    <w:basedOn w:val="afff1"/>
    <w:locked/>
    <w:rsid w:val="00EB351B"/>
    <w:pPr>
      <w:spacing w:after="140" w:line="276" w:lineRule="auto"/>
      <w:ind w:firstLine="0"/>
    </w:pPr>
    <w:rPr>
      <w:rFonts w:eastAsia="Calibri" w:cs="Mangal"/>
      <w:szCs w:val="22"/>
      <w:lang w:eastAsia="en-US"/>
    </w:rPr>
  </w:style>
  <w:style w:type="paragraph" w:styleId="1f4">
    <w:name w:val="index 1"/>
    <w:basedOn w:val="a1"/>
    <w:next w:val="a1"/>
    <w:autoRedefine/>
    <w:uiPriority w:val="99"/>
    <w:semiHidden/>
    <w:unhideWhenUsed/>
    <w:locked/>
    <w:rsid w:val="00EB351B"/>
    <w:pPr>
      <w:spacing w:line="240" w:lineRule="auto"/>
      <w:ind w:left="280" w:hanging="280"/>
    </w:pPr>
    <w:rPr>
      <w:rFonts w:eastAsia="Calibri"/>
      <w:szCs w:val="22"/>
      <w:lang w:eastAsia="en-US"/>
    </w:rPr>
  </w:style>
  <w:style w:type="paragraph" w:styleId="afffff1">
    <w:name w:val="index heading"/>
    <w:basedOn w:val="a1"/>
    <w:qFormat/>
    <w:locked/>
    <w:rsid w:val="00EB351B"/>
    <w:pPr>
      <w:suppressLineNumbers/>
      <w:spacing w:before="120"/>
      <w:ind w:firstLine="0"/>
    </w:pPr>
    <w:rPr>
      <w:rFonts w:eastAsia="Calibri" w:cs="Mangal"/>
      <w:szCs w:val="22"/>
      <w:lang w:eastAsia="en-US"/>
    </w:rPr>
  </w:style>
  <w:style w:type="paragraph" w:customStyle="1" w:styleId="afffff2">
    <w:name w:val="ГС_Список_марк"/>
    <w:qFormat/>
    <w:rsid w:val="00EB351B"/>
    <w:pPr>
      <w:tabs>
        <w:tab w:val="left" w:pos="1134"/>
      </w:tabs>
      <w:spacing w:before="80" w:after="80" w:line="360" w:lineRule="auto"/>
      <w:jc w:val="both"/>
    </w:pPr>
    <w:rPr>
      <w:rFonts w:ascii="Times New Roman" w:hAnsi="Times New Roman"/>
      <w:sz w:val="28"/>
    </w:rPr>
  </w:style>
  <w:style w:type="character" w:customStyle="1" w:styleId="1f5">
    <w:name w:val="Схема документа Знак1"/>
    <w:basedOn w:val="a2"/>
    <w:uiPriority w:val="99"/>
    <w:semiHidden/>
    <w:rsid w:val="00EB351B"/>
    <w:rPr>
      <w:rFonts w:ascii="Tahoma" w:hAnsi="Tahoma"/>
      <w:sz w:val="16"/>
      <w:szCs w:val="16"/>
      <w:lang w:val="x-none" w:eastAsia="en-US"/>
    </w:rPr>
  </w:style>
  <w:style w:type="paragraph" w:customStyle="1" w:styleId="TableText">
    <w:name w:val="гс_TableText"/>
    <w:basedOn w:val="a1"/>
    <w:qFormat/>
    <w:rsid w:val="00EB351B"/>
    <w:pPr>
      <w:spacing w:before="120" w:after="60"/>
      <w:ind w:firstLine="0"/>
    </w:pPr>
    <w:rPr>
      <w:rFonts w:ascii="Calibri" w:eastAsia="Calibri" w:hAnsi="Calibri"/>
      <w:color w:val="000000"/>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EB351B"/>
    <w:pPr>
      <w:widowControl w:val="0"/>
      <w:spacing w:before="120" w:after="160" w:line="240" w:lineRule="exact"/>
      <w:ind w:firstLine="0"/>
    </w:pPr>
    <w:rPr>
      <w:szCs w:val="20"/>
      <w:lang w:val="en-US" w:eastAsia="en-US"/>
    </w:rPr>
  </w:style>
  <w:style w:type="paragraph" w:customStyle="1" w:styleId="afffff4">
    <w:name w:val="_ОснТекст"/>
    <w:qFormat/>
    <w:rsid w:val="00EB351B"/>
    <w:pPr>
      <w:tabs>
        <w:tab w:val="left" w:pos="851"/>
      </w:tabs>
      <w:spacing w:before="60" w:after="60" w:line="360" w:lineRule="auto"/>
      <w:ind w:firstLine="851"/>
      <w:contextualSpacing/>
      <w:jc w:val="both"/>
    </w:pPr>
    <w:rPr>
      <w:rFonts w:ascii="Times New Roman" w:eastAsia="Times New Roman" w:hAnsi="Times New Roman"/>
      <w:sz w:val="24"/>
      <w:szCs w:val="24"/>
    </w:rPr>
  </w:style>
  <w:style w:type="paragraph" w:customStyle="1" w:styleId="afffff5">
    <w:name w:val="_Список_марк"/>
    <w:qFormat/>
    <w:rsid w:val="00EB351B"/>
    <w:pPr>
      <w:spacing w:after="60" w:line="360" w:lineRule="auto"/>
      <w:contextualSpacing/>
      <w:jc w:val="both"/>
    </w:pPr>
    <w:rPr>
      <w:rFonts w:ascii="Times New Roman" w:eastAsia="Times New Roman" w:hAnsi="Times New Roman"/>
      <w:sz w:val="24"/>
      <w:szCs w:val="20"/>
    </w:rPr>
  </w:style>
  <w:style w:type="paragraph" w:customStyle="1" w:styleId="1f6">
    <w:name w:val="Маркированый 1"/>
    <w:basedOn w:val="a1"/>
    <w:qFormat/>
    <w:rsid w:val="00EB351B"/>
    <w:pPr>
      <w:spacing w:before="120"/>
      <w:ind w:left="1701" w:firstLine="0"/>
    </w:pPr>
    <w:rPr>
      <w:sz w:val="24"/>
      <w:szCs w:val="20"/>
      <w:lang w:eastAsia="en-US"/>
    </w:rPr>
  </w:style>
  <w:style w:type="paragraph" w:customStyle="1" w:styleId="afffff6">
    <w:name w:val="гс_ЗаголовокТаблицы"/>
    <w:basedOn w:val="a1"/>
    <w:qFormat/>
    <w:rsid w:val="00EB351B"/>
    <w:pPr>
      <w:spacing w:before="60" w:after="60"/>
      <w:ind w:firstLine="0"/>
      <w:jc w:val="center"/>
    </w:pPr>
    <w:rPr>
      <w:b/>
      <w:smallCaps/>
      <w:color w:val="000000"/>
    </w:rPr>
  </w:style>
  <w:style w:type="paragraph" w:customStyle="1" w:styleId="afffff7">
    <w:name w:val="Буллет_АИС ПФР"/>
    <w:basedOn w:val="1f2"/>
    <w:qFormat/>
    <w:rsid w:val="00EB351B"/>
    <w:pPr>
      <w:spacing w:before="120" w:after="120" w:line="360" w:lineRule="auto"/>
      <w:ind w:firstLine="851"/>
      <w:jc w:val="both"/>
    </w:pPr>
    <w:rPr>
      <w:szCs w:val="24"/>
    </w:rPr>
  </w:style>
  <w:style w:type="paragraph" w:customStyle="1" w:styleId="1f7">
    <w:name w:val="Буллет_1_АИС ПФР"/>
    <w:basedOn w:val="afffff7"/>
    <w:qFormat/>
    <w:rsid w:val="00EB351B"/>
    <w:pPr>
      <w:ind w:firstLine="0"/>
    </w:pPr>
  </w:style>
  <w:style w:type="paragraph" w:customStyle="1" w:styleId="afffff8">
    <w:name w:val="Текст_АИС ПФР"/>
    <w:basedOn w:val="1f2"/>
    <w:qFormat/>
    <w:rsid w:val="00EB351B"/>
    <w:pPr>
      <w:spacing w:before="120" w:after="120" w:line="360" w:lineRule="auto"/>
      <w:ind w:firstLine="851"/>
      <w:jc w:val="both"/>
    </w:pPr>
    <w:rPr>
      <w:szCs w:val="24"/>
    </w:rPr>
  </w:style>
  <w:style w:type="paragraph" w:customStyle="1" w:styleId="afffff9">
    <w:name w:val="_МелкийТекст"/>
    <w:qFormat/>
    <w:rsid w:val="00EB351B"/>
    <w:pPr>
      <w:spacing w:before="40" w:after="40"/>
    </w:pPr>
    <w:rPr>
      <w:rFonts w:ascii="Times New Roman" w:eastAsia="Times New Roman" w:hAnsi="Times New Roman"/>
      <w:sz w:val="28"/>
      <w:szCs w:val="20"/>
    </w:rPr>
  </w:style>
  <w:style w:type="paragraph" w:customStyle="1" w:styleId="afffffa">
    <w:name w:val="_НазвСтолбца"/>
    <w:basedOn w:val="afffff9"/>
    <w:qFormat/>
    <w:rsid w:val="00EB351B"/>
    <w:pPr>
      <w:keepNext/>
      <w:jc w:val="center"/>
    </w:pPr>
    <w:rPr>
      <w:b/>
      <w:bCs/>
    </w:rPr>
  </w:style>
  <w:style w:type="character" w:customStyle="1" w:styleId="1f8">
    <w:name w:val="Верхний колонтитул Знак1"/>
    <w:basedOn w:val="a2"/>
    <w:uiPriority w:val="99"/>
    <w:rsid w:val="00EB351B"/>
    <w:rPr>
      <w:rFonts w:ascii="Times New Roman" w:hAnsi="Times New Roman"/>
      <w:sz w:val="28"/>
      <w:szCs w:val="22"/>
      <w:lang w:eastAsia="en-US"/>
    </w:rPr>
  </w:style>
  <w:style w:type="character" w:customStyle="1" w:styleId="1f9">
    <w:name w:val="Нижний колонтитул Знак1"/>
    <w:basedOn w:val="a2"/>
    <w:uiPriority w:val="99"/>
    <w:rsid w:val="00EB351B"/>
    <w:rPr>
      <w:rFonts w:ascii="Times New Roman" w:hAnsi="Times New Roman"/>
      <w:sz w:val="28"/>
      <w:szCs w:val="22"/>
      <w:lang w:eastAsia="en-US"/>
    </w:rPr>
  </w:style>
  <w:style w:type="character" w:customStyle="1" w:styleId="1fa">
    <w:name w:val="Текст примечания Знак1"/>
    <w:basedOn w:val="a2"/>
    <w:uiPriority w:val="99"/>
    <w:semiHidden/>
    <w:rsid w:val="00EB351B"/>
    <w:rPr>
      <w:rFonts w:ascii="Times New Roman" w:hAnsi="Times New Roman"/>
      <w:sz w:val="20"/>
      <w:szCs w:val="20"/>
      <w:lang w:eastAsia="en-US"/>
    </w:rPr>
  </w:style>
  <w:style w:type="character" w:customStyle="1" w:styleId="1fb">
    <w:name w:val="Тема примечания Знак1"/>
    <w:basedOn w:val="1fa"/>
    <w:uiPriority w:val="99"/>
    <w:semiHidden/>
    <w:rsid w:val="00EB351B"/>
    <w:rPr>
      <w:rFonts w:ascii="Times New Roman" w:hAnsi="Times New Roman"/>
      <w:b/>
      <w:bCs/>
      <w:sz w:val="20"/>
      <w:szCs w:val="20"/>
      <w:lang w:eastAsia="en-US"/>
    </w:rPr>
  </w:style>
  <w:style w:type="character" w:customStyle="1" w:styleId="1fc">
    <w:name w:val="Текст выноски Знак1"/>
    <w:basedOn w:val="a2"/>
    <w:uiPriority w:val="99"/>
    <w:semiHidden/>
    <w:rsid w:val="00EB351B"/>
    <w:rPr>
      <w:rFonts w:ascii="Times New Roman" w:hAnsi="Times New Roman"/>
      <w:sz w:val="18"/>
      <w:szCs w:val="18"/>
      <w:lang w:eastAsia="en-US"/>
    </w:rPr>
  </w:style>
  <w:style w:type="paragraph" w:customStyle="1" w:styleId="TableName0">
    <w:name w:val="гс_TableName"/>
    <w:basedOn w:val="af3"/>
    <w:qFormat/>
    <w:rsid w:val="00EB351B"/>
    <w:pPr>
      <w:keepNext/>
      <w:pageBreakBefore w:val="0"/>
      <w:tabs>
        <w:tab w:val="left" w:pos="1418"/>
      </w:tabs>
      <w:suppressAutoHyphens w:val="0"/>
      <w:spacing w:before="240" w:line="276" w:lineRule="auto"/>
      <w:ind w:left="1418" w:hanging="1418"/>
      <w:contextualSpacing/>
      <w:jc w:val="left"/>
    </w:pPr>
    <w:rPr>
      <w:b/>
      <w:bCs/>
      <w:i w:val="0"/>
      <w:iCs w:val="0"/>
      <w:color w:val="000000"/>
      <w:sz w:val="22"/>
      <w:szCs w:val="18"/>
    </w:rPr>
  </w:style>
  <w:style w:type="paragraph" w:styleId="afffffb">
    <w:name w:val="Revision"/>
    <w:uiPriority w:val="99"/>
    <w:semiHidden/>
    <w:qFormat/>
    <w:rsid w:val="00EB351B"/>
    <w:rPr>
      <w:rFonts w:ascii="Times New Roman" w:hAnsi="Times New Roman"/>
      <w:sz w:val="28"/>
      <w:lang w:eastAsia="en-US"/>
    </w:rPr>
  </w:style>
  <w:style w:type="paragraph" w:customStyle="1" w:styleId="TitleDocName">
    <w:name w:val="гс_TitleDocName"/>
    <w:basedOn w:val="a1"/>
    <w:qFormat/>
    <w:rsid w:val="00EB351B"/>
    <w:pPr>
      <w:suppressAutoHyphens/>
      <w:spacing w:before="360"/>
      <w:ind w:firstLine="0"/>
      <w:jc w:val="center"/>
    </w:pPr>
    <w:rPr>
      <w:b/>
      <w:caps/>
      <w:color w:val="000000"/>
      <w:sz w:val="32"/>
      <w:lang w:val="en-US"/>
    </w:rPr>
  </w:style>
  <w:style w:type="paragraph" w:customStyle="1" w:styleId="TitleDocName0">
    <w:name w:val="TitleDocName"/>
    <w:basedOn w:val="TitleDocName"/>
    <w:qFormat/>
    <w:rsid w:val="00EB351B"/>
    <w:pPr>
      <w:spacing w:before="0" w:line="240" w:lineRule="auto"/>
    </w:pPr>
    <w:rPr>
      <w:rFonts w:eastAsia="Calibri"/>
      <w:caps w:val="0"/>
      <w:color w:val="auto"/>
      <w:sz w:val="26"/>
      <w:szCs w:val="26"/>
      <w:lang w:val="ru-RU" w:eastAsia="en-US"/>
    </w:rPr>
  </w:style>
  <w:style w:type="table" w:customStyle="1" w:styleId="1180">
    <w:name w:val="Сетка таблицы118"/>
    <w:basedOn w:val="a3"/>
    <w:next w:val="aff8"/>
    <w:uiPriority w:val="39"/>
    <w:rsid w:val="00EB3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link w:val="S0"/>
    <w:rsid w:val="00EB351B"/>
    <w:pPr>
      <w:widowControl w:val="0"/>
      <w:ind w:firstLine="851"/>
    </w:pPr>
    <w:rPr>
      <w:sz w:val="24"/>
      <w:szCs w:val="24"/>
    </w:rPr>
  </w:style>
  <w:style w:type="character" w:customStyle="1" w:styleId="S0">
    <w:name w:val="S_Обычный Знак"/>
    <w:link w:val="S"/>
    <w:rsid w:val="00EB351B"/>
    <w:rPr>
      <w:rFonts w:ascii="Times New Roman" w:eastAsia="Times New Roman" w:hAnsi="Times New Roman"/>
      <w:sz w:val="24"/>
      <w:szCs w:val="24"/>
    </w:rPr>
  </w:style>
  <w:style w:type="paragraph" w:customStyle="1" w:styleId="S10">
    <w:name w:val="S_Заголовок1_Прил_СписокН"/>
    <w:basedOn w:val="S"/>
    <w:next w:val="S"/>
    <w:rsid w:val="00EB351B"/>
    <w:pPr>
      <w:keepNext/>
      <w:pageBreakBefore/>
      <w:widowControl/>
      <w:numPr>
        <w:numId w:val="55"/>
      </w:numPr>
      <w:tabs>
        <w:tab w:val="clear" w:pos="360"/>
        <w:tab w:val="num" w:pos="1134"/>
      </w:tabs>
      <w:ind w:left="720" w:firstLine="567"/>
      <w:outlineLvl w:val="1"/>
    </w:pPr>
    <w:rPr>
      <w:rFonts w:ascii="Arial" w:hAnsi="Arial"/>
      <w:b/>
      <w:caps/>
    </w:rPr>
  </w:style>
  <w:style w:type="paragraph" w:customStyle="1" w:styleId="S2">
    <w:name w:val="S_Заголовок2_Прил_СписокН"/>
    <w:basedOn w:val="S"/>
    <w:next w:val="S"/>
    <w:rsid w:val="00EB351B"/>
    <w:pPr>
      <w:keepNext/>
      <w:keepLines/>
      <w:numPr>
        <w:ilvl w:val="2"/>
        <w:numId w:val="55"/>
      </w:numPr>
      <w:tabs>
        <w:tab w:val="clear" w:pos="1224"/>
        <w:tab w:val="left" w:pos="720"/>
        <w:tab w:val="num" w:pos="1134"/>
      </w:tabs>
      <w:ind w:left="1080" w:hanging="720"/>
      <w:jc w:val="left"/>
      <w:outlineLvl w:val="2"/>
    </w:pPr>
    <w:rPr>
      <w:rFonts w:ascii="Arial" w:hAnsi="Arial"/>
      <w:b/>
      <w:caps/>
      <w:szCs w:val="20"/>
    </w:rPr>
  </w:style>
  <w:style w:type="paragraph" w:customStyle="1" w:styleId="IBS">
    <w:name w:val="Заголовок таблиц IBS"/>
    <w:basedOn w:val="a1"/>
    <w:rsid w:val="00EB351B"/>
    <w:pPr>
      <w:keepNext/>
      <w:numPr>
        <w:numId w:val="56"/>
      </w:numPr>
      <w:tabs>
        <w:tab w:val="clear" w:pos="1418"/>
        <w:tab w:val="num" w:pos="1980"/>
        <w:tab w:val="left" w:pos="2200"/>
      </w:tabs>
      <w:spacing w:before="240" w:after="240" w:line="240" w:lineRule="atLeast"/>
      <w:ind w:left="1980" w:hanging="1186"/>
      <w:jc w:val="left"/>
    </w:pPr>
    <w:rPr>
      <w:rFonts w:ascii="Arial" w:hAnsi="Arial"/>
      <w:i/>
      <w:spacing w:val="-5"/>
      <w:kern w:val="20"/>
      <w:sz w:val="20"/>
      <w:szCs w:val="20"/>
    </w:rPr>
  </w:style>
  <w:style w:type="paragraph" w:customStyle="1" w:styleId="01">
    <w:name w:val="0 Заголовок 1 ур"/>
    <w:basedOn w:val="11"/>
    <w:next w:val="a1"/>
    <w:qFormat/>
    <w:rsid w:val="00EB351B"/>
    <w:pPr>
      <w:numPr>
        <w:numId w:val="57"/>
      </w:numPr>
      <w:tabs>
        <w:tab w:val="left" w:pos="1418"/>
      </w:tabs>
      <w:suppressAutoHyphens w:val="0"/>
      <w:spacing w:before="0" w:after="0" w:line="360" w:lineRule="auto"/>
    </w:pPr>
    <w:rPr>
      <w:rFonts w:ascii="Times New Roman" w:eastAsia="Calibri Light" w:hAnsi="Times New Roman" w:cs="Calibri Light"/>
      <w:color w:val="000000"/>
      <w:kern w:val="0"/>
      <w:sz w:val="32"/>
      <w:szCs w:val="24"/>
    </w:rPr>
  </w:style>
  <w:style w:type="paragraph" w:customStyle="1" w:styleId="02">
    <w:name w:val="0 Заголовок 2 ур"/>
    <w:basedOn w:val="20"/>
    <w:next w:val="a1"/>
    <w:qFormat/>
    <w:rsid w:val="00EB351B"/>
    <w:pPr>
      <w:keepLines/>
      <w:numPr>
        <w:ilvl w:val="1"/>
        <w:numId w:val="57"/>
      </w:numPr>
      <w:tabs>
        <w:tab w:val="left" w:pos="1418"/>
      </w:tabs>
      <w:suppressAutoHyphens w:val="0"/>
      <w:spacing w:before="120" w:after="0" w:line="360" w:lineRule="auto"/>
      <w:jc w:val="both"/>
    </w:pPr>
    <w:rPr>
      <w:rFonts w:eastAsia="Calibri Light" w:cs="Calibri Light"/>
      <w:color w:val="000000"/>
      <w:sz w:val="24"/>
      <w:szCs w:val="24"/>
    </w:rPr>
  </w:style>
  <w:style w:type="paragraph" w:customStyle="1" w:styleId="03">
    <w:name w:val="0 Заголовок 3 ур"/>
    <w:basedOn w:val="30"/>
    <w:next w:val="a1"/>
    <w:qFormat/>
    <w:rsid w:val="00EB351B"/>
    <w:pPr>
      <w:keepLines/>
      <w:numPr>
        <w:numId w:val="57"/>
      </w:numPr>
      <w:tabs>
        <w:tab w:val="left" w:pos="1418"/>
        <w:tab w:val="left" w:pos="1843"/>
      </w:tabs>
      <w:suppressAutoHyphens w:val="0"/>
      <w:spacing w:after="0" w:line="360" w:lineRule="auto"/>
      <w:jc w:val="both"/>
    </w:pPr>
    <w:rPr>
      <w:rFonts w:eastAsia="Calibri Light" w:cs="Calibri Light"/>
      <w:color w:val="000000"/>
      <w:sz w:val="24"/>
      <w:szCs w:val="24"/>
    </w:rPr>
  </w:style>
  <w:style w:type="paragraph" w:customStyle="1" w:styleId="04">
    <w:name w:val="0 Заголовок 4 ур"/>
    <w:basedOn w:val="40"/>
    <w:next w:val="a1"/>
    <w:qFormat/>
    <w:rsid w:val="00EB351B"/>
    <w:pPr>
      <w:keepLines/>
      <w:numPr>
        <w:numId w:val="57"/>
      </w:numPr>
      <w:tabs>
        <w:tab w:val="clear" w:pos="1134"/>
        <w:tab w:val="left" w:pos="1843"/>
        <w:tab w:val="left" w:pos="2126"/>
      </w:tabs>
      <w:suppressAutoHyphens w:val="0"/>
      <w:spacing w:before="120" w:after="0" w:line="360" w:lineRule="auto"/>
    </w:pPr>
    <w:rPr>
      <w:rFonts w:eastAsia="Calibri Light" w:cs="Calibri Light"/>
      <w:i w:val="0"/>
      <w:color w:val="000000"/>
      <w:sz w:val="24"/>
      <w:szCs w:val="24"/>
    </w:rPr>
  </w:style>
  <w:style w:type="paragraph" w:customStyle="1" w:styleId="05">
    <w:name w:val="0 Заголовок 5 ур (не по ГОСТ)"/>
    <w:basedOn w:val="50"/>
    <w:next w:val="a1"/>
    <w:qFormat/>
    <w:rsid w:val="00EB351B"/>
    <w:pPr>
      <w:keepLines/>
      <w:numPr>
        <w:numId w:val="57"/>
      </w:numPr>
      <w:tabs>
        <w:tab w:val="left" w:pos="1843"/>
        <w:tab w:val="left" w:pos="2126"/>
        <w:tab w:val="left" w:pos="2410"/>
      </w:tabs>
      <w:suppressAutoHyphens w:val="0"/>
      <w:spacing w:before="120"/>
      <w:jc w:val="left"/>
    </w:pPr>
    <w:rPr>
      <w:rFonts w:eastAsia="Calibri Light" w:cs="Calibri Light"/>
      <w:bCs w:val="0"/>
      <w:color w:val="000000"/>
      <w:sz w:val="24"/>
      <w:szCs w:val="24"/>
    </w:rPr>
  </w:style>
  <w:style w:type="paragraph" w:customStyle="1" w:styleId="06">
    <w:name w:val="0 Заголовок 6 ур (не по ГОСТ)"/>
    <w:next w:val="a1"/>
    <w:qFormat/>
    <w:rsid w:val="00EB351B"/>
    <w:pPr>
      <w:keepNext/>
      <w:keepLines/>
      <w:numPr>
        <w:ilvl w:val="5"/>
        <w:numId w:val="57"/>
      </w:numPr>
      <w:tabs>
        <w:tab w:val="left" w:pos="1843"/>
        <w:tab w:val="left" w:pos="2126"/>
        <w:tab w:val="left" w:pos="2410"/>
      </w:tabs>
      <w:spacing w:before="120" w:line="360" w:lineRule="auto"/>
    </w:pPr>
    <w:rPr>
      <w:rFonts w:ascii="Times New Roman" w:eastAsia="Times New Roman" w:hAnsi="Times New Roman"/>
      <w:b/>
      <w:color w:val="000000"/>
      <w:sz w:val="24"/>
      <w:szCs w:val="24"/>
    </w:rPr>
  </w:style>
  <w:style w:type="paragraph" w:customStyle="1" w:styleId="00">
    <w:name w:val="0 Основной текст"/>
    <w:qFormat/>
    <w:rsid w:val="00EB351B"/>
    <w:pPr>
      <w:spacing w:before="120" w:line="360" w:lineRule="auto"/>
      <w:ind w:firstLine="709"/>
      <w:contextualSpacing/>
      <w:jc w:val="both"/>
    </w:pPr>
    <w:rPr>
      <w:rFonts w:ascii="Times New Roman" w:eastAsia="Times New Roman" w:hAnsi="Times New Roman"/>
      <w:color w:val="000000"/>
      <w:sz w:val="24"/>
      <w:szCs w:val="24"/>
    </w:rPr>
  </w:style>
  <w:style w:type="paragraph" w:customStyle="1" w:styleId="011">
    <w:name w:val="0 Список без нумер 1 ур"/>
    <w:qFormat/>
    <w:rsid w:val="00EB351B"/>
    <w:pPr>
      <w:numPr>
        <w:numId w:val="58"/>
      </w:numPr>
      <w:spacing w:line="360" w:lineRule="auto"/>
      <w:jc w:val="both"/>
    </w:pPr>
    <w:rPr>
      <w:rFonts w:ascii="Times New Roman" w:eastAsia="Times New Roman" w:hAnsi="Times New Roman"/>
      <w:color w:val="000000"/>
      <w:sz w:val="24"/>
      <w:szCs w:val="24"/>
    </w:rPr>
  </w:style>
  <w:style w:type="paragraph" w:customStyle="1" w:styleId="020">
    <w:name w:val="0 Список без нумер 2 ур"/>
    <w:qFormat/>
    <w:rsid w:val="00EB351B"/>
    <w:pPr>
      <w:numPr>
        <w:ilvl w:val="1"/>
        <w:numId w:val="58"/>
      </w:numPr>
      <w:spacing w:line="360" w:lineRule="auto"/>
      <w:jc w:val="both"/>
    </w:pPr>
    <w:rPr>
      <w:rFonts w:ascii="Times New Roman" w:eastAsia="Times New Roman" w:hAnsi="Times New Roman"/>
      <w:color w:val="000000"/>
      <w:sz w:val="24"/>
      <w:szCs w:val="24"/>
    </w:rPr>
  </w:style>
  <w:style w:type="paragraph" w:customStyle="1" w:styleId="030">
    <w:name w:val="0 Список без нумер 3 ур"/>
    <w:qFormat/>
    <w:rsid w:val="00EB351B"/>
    <w:pPr>
      <w:numPr>
        <w:ilvl w:val="2"/>
        <w:numId w:val="58"/>
      </w:numPr>
      <w:spacing w:line="360" w:lineRule="auto"/>
      <w:jc w:val="both"/>
    </w:pPr>
    <w:rPr>
      <w:rFonts w:ascii="Times New Roman" w:eastAsia="Times New Roman" w:hAnsi="Times New Roman"/>
      <w:color w:val="000000"/>
      <w:sz w:val="24"/>
      <w:szCs w:val="24"/>
    </w:rPr>
  </w:style>
  <w:style w:type="numbering" w:customStyle="1" w:styleId="0">
    <w:name w:val="0 Список ненумерованный"/>
    <w:uiPriority w:val="99"/>
    <w:rsid w:val="00EB351B"/>
    <w:pPr>
      <w:numPr>
        <w:numId w:val="58"/>
      </w:numPr>
    </w:pPr>
  </w:style>
  <w:style w:type="paragraph" w:styleId="afffffc">
    <w:name w:val="Normal Indent"/>
    <w:basedOn w:val="a1"/>
    <w:link w:val="afffffd"/>
    <w:locked/>
    <w:rsid w:val="00EB351B"/>
    <w:pPr>
      <w:ind w:firstLine="851"/>
      <w:contextualSpacing/>
    </w:pPr>
    <w:rPr>
      <w:sz w:val="24"/>
      <w:szCs w:val="24"/>
    </w:rPr>
  </w:style>
  <w:style w:type="character" w:customStyle="1" w:styleId="afffffd">
    <w:name w:val="Обычный отступ Знак"/>
    <w:link w:val="afffffc"/>
    <w:rsid w:val="00EB351B"/>
    <w:rPr>
      <w:rFonts w:ascii="Times New Roman" w:eastAsia="Times New Roman" w:hAnsi="Times New Roman"/>
      <w:sz w:val="24"/>
      <w:szCs w:val="24"/>
    </w:rPr>
  </w:style>
  <w:style w:type="paragraph" w:customStyle="1" w:styleId="S1">
    <w:name w:val="S_НумСписВ Таблице1"/>
    <w:basedOn w:val="a1"/>
    <w:next w:val="S"/>
    <w:rsid w:val="00EB351B"/>
    <w:pPr>
      <w:widowControl w:val="0"/>
      <w:numPr>
        <w:numId w:val="59"/>
      </w:numPr>
      <w:spacing w:before="120"/>
      <w:jc w:val="left"/>
    </w:pPr>
    <w:rPr>
      <w:sz w:val="24"/>
    </w:rPr>
  </w:style>
  <w:style w:type="paragraph" w:customStyle="1" w:styleId="127">
    <w:name w:val="12_Обычный"/>
    <w:basedOn w:val="a1"/>
    <w:link w:val="128"/>
    <w:qFormat/>
    <w:rsid w:val="00EB351B"/>
    <w:pPr>
      <w:spacing w:line="276" w:lineRule="auto"/>
      <w:ind w:firstLine="709"/>
    </w:pPr>
    <w:rPr>
      <w:rFonts w:eastAsia="Calibri"/>
      <w:sz w:val="24"/>
      <w:szCs w:val="24"/>
    </w:rPr>
  </w:style>
  <w:style w:type="character" w:customStyle="1" w:styleId="128">
    <w:name w:val="12_Обычный Знак"/>
    <w:link w:val="127"/>
    <w:rsid w:val="00EB351B"/>
    <w:rPr>
      <w:rFonts w:ascii="Times New Roman" w:hAnsi="Times New Roman"/>
      <w:sz w:val="24"/>
      <w:szCs w:val="24"/>
    </w:rPr>
  </w:style>
  <w:style w:type="numbering" w:customStyle="1" w:styleId="WWNum14">
    <w:name w:val="WWNum14"/>
    <w:rsid w:val="00EB351B"/>
    <w:pPr>
      <w:numPr>
        <w:numId w:val="60"/>
      </w:numPr>
    </w:pPr>
  </w:style>
  <w:style w:type="paragraph" w:customStyle="1" w:styleId="10">
    <w:name w:val="Стиль1...."/>
    <w:basedOn w:val="aff9"/>
    <w:link w:val="1fd"/>
    <w:qFormat/>
    <w:rsid w:val="00EB351B"/>
    <w:pPr>
      <w:widowControl/>
      <w:numPr>
        <w:numId w:val="61"/>
      </w:numPr>
      <w:autoSpaceDE/>
      <w:autoSpaceDN/>
      <w:adjustRightInd/>
      <w:spacing w:line="276" w:lineRule="auto"/>
      <w:ind w:left="0" w:firstLine="426"/>
      <w:contextualSpacing w:val="0"/>
      <w:jc w:val="both"/>
    </w:pPr>
    <w:rPr>
      <w:rFonts w:ascii="Times New Roman" w:eastAsia="Calibri" w:hAnsi="Times New Roman" w:cs="Times New Roman"/>
      <w:sz w:val="24"/>
      <w:szCs w:val="24"/>
    </w:rPr>
  </w:style>
  <w:style w:type="character" w:customStyle="1" w:styleId="1fd">
    <w:name w:val="Стиль1.... Знак"/>
    <w:link w:val="10"/>
    <w:rsid w:val="00EB351B"/>
    <w:rPr>
      <w:rFonts w:ascii="Times New Roman" w:hAnsi="Times New Roman"/>
      <w:sz w:val="24"/>
      <w:szCs w:val="24"/>
    </w:rPr>
  </w:style>
  <w:style w:type="paragraph" w:customStyle="1" w:styleId="afffffe">
    <w:name w:val="Обычный с красной строки"/>
    <w:basedOn w:val="a1"/>
    <w:qFormat/>
    <w:rsid w:val="00EB351B"/>
    <w:pPr>
      <w:widowControl w:val="0"/>
      <w:suppressAutoHyphens/>
      <w:spacing w:line="240" w:lineRule="auto"/>
      <w:ind w:firstLine="709"/>
      <w:contextualSpacing/>
    </w:pPr>
    <w:rPr>
      <w:sz w:val="24"/>
      <w:szCs w:val="20"/>
      <w:lang w:eastAsia="zh-CN"/>
    </w:rPr>
  </w:style>
  <w:style w:type="paragraph" w:customStyle="1" w:styleId="3">
    <w:name w:val="[Ростех] Наименование Подраздела (Уровень 3)"/>
    <w:qFormat/>
    <w:rsid w:val="00EB351B"/>
    <w:pPr>
      <w:keepNext/>
      <w:keepLines/>
      <w:numPr>
        <w:ilvl w:val="1"/>
        <w:numId w:val="62"/>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qFormat/>
    <w:rsid w:val="00EB351B"/>
    <w:pPr>
      <w:keepNext/>
      <w:keepLines/>
      <w:numPr>
        <w:numId w:val="62"/>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fff"/>
    <w:qFormat/>
    <w:rsid w:val="00EB351B"/>
    <w:pPr>
      <w:numPr>
        <w:ilvl w:val="5"/>
        <w:numId w:val="62"/>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qFormat/>
    <w:rsid w:val="00EB351B"/>
    <w:pPr>
      <w:numPr>
        <w:ilvl w:val="3"/>
        <w:numId w:val="62"/>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qFormat/>
    <w:rsid w:val="00EB351B"/>
    <w:pPr>
      <w:numPr>
        <w:ilvl w:val="4"/>
        <w:numId w:val="62"/>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qFormat/>
    <w:rsid w:val="00EB351B"/>
    <w:pPr>
      <w:numPr>
        <w:ilvl w:val="2"/>
        <w:numId w:val="62"/>
      </w:numPr>
      <w:suppressAutoHyphens/>
      <w:spacing w:before="120"/>
      <w:jc w:val="both"/>
      <w:outlineLvl w:val="3"/>
    </w:pPr>
    <w:rPr>
      <w:rFonts w:ascii="Proxima Nova ExCn Rg" w:eastAsia="Times New Roman" w:hAnsi="Proxima Nova ExCn Rg"/>
      <w:sz w:val="28"/>
      <w:szCs w:val="28"/>
    </w:rPr>
  </w:style>
  <w:style w:type="character" w:customStyle="1" w:styleId="affffff">
    <w:name w:val="[Ростех] Простой текст (Без уровня) Знак"/>
    <w:link w:val="a"/>
    <w:rsid w:val="00EB351B"/>
    <w:rPr>
      <w:rFonts w:ascii="Proxima Nova ExCn Rg" w:eastAsia="Times New Roman" w:hAnsi="Proxima Nova ExCn Rg"/>
      <w:sz w:val="28"/>
      <w:szCs w:val="28"/>
    </w:rPr>
  </w:style>
  <w:style w:type="paragraph" w:customStyle="1" w:styleId="affffff0">
    <w:name w:val="_МаркТекст"/>
    <w:basedOn w:val="a1"/>
    <w:qFormat/>
    <w:rsid w:val="00EB351B"/>
    <w:pPr>
      <w:tabs>
        <w:tab w:val="left" w:pos="1276"/>
      </w:tabs>
      <w:suppressAutoHyphens/>
      <w:ind w:left="1191" w:hanging="360"/>
    </w:pPr>
    <w:rPr>
      <w:color w:val="000000"/>
      <w:sz w:val="24"/>
      <w:szCs w:val="24"/>
      <w:lang w:eastAsia="zh-CN"/>
    </w:rPr>
  </w:style>
  <w:style w:type="paragraph" w:customStyle="1" w:styleId="1">
    <w:name w:val="МРСК_заголовок_1"/>
    <w:basedOn w:val="11"/>
    <w:rsid w:val="00EB351B"/>
    <w:pPr>
      <w:keepLines w:val="0"/>
      <w:pageBreakBefore w:val="0"/>
      <w:numPr>
        <w:numId w:val="63"/>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SystemFullName">
    <w:name w:val="_SystemFullName"/>
    <w:rsid w:val="00EB351B"/>
    <w:pPr>
      <w:suppressAutoHyphens/>
      <w:spacing w:before="240" w:line="340" w:lineRule="exact"/>
      <w:jc w:val="center"/>
    </w:pPr>
    <w:rPr>
      <w:rFonts w:ascii="Arial" w:eastAsia="Times New Roman" w:hAnsi="Arial" w:cs="Arial"/>
      <w:b/>
      <w:bCs/>
      <w:caps/>
      <w:sz w:val="32"/>
      <w:szCs w:val="32"/>
      <w:lang w:eastAsia="en-US"/>
    </w:rPr>
  </w:style>
  <w:style w:type="paragraph" w:customStyle="1" w:styleId="affffff1">
    <w:name w:val="_Подстроч.надпись"/>
    <w:next w:val="a1"/>
    <w:rsid w:val="00EB351B"/>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1"/>
    <w:rsid w:val="00EB351B"/>
    <w:pPr>
      <w:spacing w:before="100" w:beforeAutospacing="1" w:after="100" w:afterAutospacing="1" w:line="240" w:lineRule="auto"/>
      <w:ind w:firstLine="0"/>
      <w:jc w:val="left"/>
    </w:pPr>
    <w:rPr>
      <w:sz w:val="24"/>
      <w:szCs w:val="24"/>
    </w:rPr>
  </w:style>
  <w:style w:type="character" w:customStyle="1" w:styleId="eop">
    <w:name w:val="eop"/>
    <w:basedOn w:val="a2"/>
    <w:rsid w:val="00EB351B"/>
  </w:style>
  <w:style w:type="character" w:customStyle="1" w:styleId="58">
    <w:name w:val="Основной текст (5) + Не курсив"/>
    <w:qFormat/>
    <w:rsid w:val="00EB351B"/>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bidi="ar-SA"/>
    </w:rPr>
  </w:style>
  <w:style w:type="table" w:customStyle="1" w:styleId="GR11">
    <w:name w:val="Сетка таблицы GR11"/>
    <w:basedOn w:val="a3"/>
    <w:next w:val="aff8"/>
    <w:uiPriority w:val="39"/>
    <w:rsid w:val="00EB351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
    <w:name w:val="Нет списка28"/>
    <w:next w:val="a4"/>
    <w:uiPriority w:val="99"/>
    <w:semiHidden/>
    <w:unhideWhenUsed/>
    <w:rsid w:val="00634F19"/>
  </w:style>
  <w:style w:type="table" w:customStyle="1" w:styleId="GR4">
    <w:name w:val="Сетка таблицы GR4"/>
    <w:basedOn w:val="a3"/>
    <w:next w:val="aff8"/>
    <w:uiPriority w:val="39"/>
    <w:rsid w:val="00634F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3"/>
    <w:next w:val="-43"/>
    <w:uiPriority w:val="49"/>
    <w:rsid w:val="00634F19"/>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1181">
    <w:name w:val="Нет списка118"/>
    <w:next w:val="a4"/>
    <w:uiPriority w:val="99"/>
    <w:semiHidden/>
    <w:unhideWhenUsed/>
    <w:rsid w:val="00634F19"/>
  </w:style>
  <w:style w:type="table" w:customStyle="1" w:styleId="1190">
    <w:name w:val="Сетка таблицы119"/>
    <w:basedOn w:val="a3"/>
    <w:next w:val="aff8"/>
    <w:uiPriority w:val="39"/>
    <w:rsid w:val="00634F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10">
    <w:name w:val="0 Список ненумерованный1"/>
    <w:uiPriority w:val="99"/>
    <w:rsid w:val="00634F19"/>
    <w:pPr>
      <w:numPr>
        <w:numId w:val="10"/>
      </w:numPr>
    </w:pPr>
  </w:style>
  <w:style w:type="numbering" w:customStyle="1" w:styleId="WWNum141">
    <w:name w:val="WWNum141"/>
    <w:rsid w:val="00634F19"/>
    <w:pPr>
      <w:numPr>
        <w:numId w:val="13"/>
      </w:numPr>
    </w:pPr>
  </w:style>
  <w:style w:type="table" w:customStyle="1" w:styleId="GR12">
    <w:name w:val="Сетка таблицы GR12"/>
    <w:basedOn w:val="a3"/>
    <w:next w:val="aff8"/>
    <w:uiPriority w:val="39"/>
    <w:rsid w:val="00634F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
    <w:name w:val="Сетка таблицы GR5"/>
    <w:basedOn w:val="a3"/>
    <w:next w:val="aff8"/>
    <w:uiPriority w:val="39"/>
    <w:rsid w:val="00EF5B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corpmsp.ru/"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u.wikipedia.org/wiki/Active_Directory" TargetMode="External"/><Relationship Id="rId17" Type="http://schemas.openxmlformats.org/officeDocument/2006/relationships/hyperlink" Target="mailto:shaa@ynp.ru"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https://ru.wikipedia.org/wiki/Active_Director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3275-F395-4C3F-A060-4CC14024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57</Pages>
  <Words>20386</Words>
  <Characters>129862</Characters>
  <Application>Microsoft Office Word</Application>
  <DocSecurity>0</DocSecurity>
  <Lines>1082</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150</cp:revision>
  <cp:lastPrinted>2023-08-03T00:10:00Z</cp:lastPrinted>
  <dcterms:created xsi:type="dcterms:W3CDTF">2025-08-13T02:21:00Z</dcterms:created>
  <dcterms:modified xsi:type="dcterms:W3CDTF">2025-10-10T05:44:00Z</dcterms:modified>
</cp:coreProperties>
</file>